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114A52" w14:textId="77777777" w:rsidR="00E03F0F" w:rsidRDefault="00A25D41" w:rsidP="00F44118">
      <w:pPr>
        <w:jc w:val="both"/>
        <w:rPr>
          <w:rFonts w:ascii="Garamond" w:hAnsi="Garamond"/>
          <w:sz w:val="24"/>
        </w:rPr>
      </w:pPr>
      <w:r>
        <w:rPr>
          <w:noProof/>
        </w:rPr>
        <mc:AlternateContent>
          <mc:Choice Requires="wps">
            <w:drawing>
              <wp:anchor distT="0" distB="0" distL="0" distR="0" simplePos="0" relativeHeight="251657728" behindDoc="0" locked="0" layoutInCell="0" allowOverlap="1" wp14:anchorId="11F97DB7" wp14:editId="2B587E78">
                <wp:simplePos x="0" y="0"/>
                <wp:positionH relativeFrom="column">
                  <wp:posOffset>704533</wp:posOffset>
                </wp:positionH>
                <wp:positionV relativeFrom="paragraph">
                  <wp:posOffset>704532</wp:posOffset>
                </wp:positionV>
                <wp:extent cx="4687570" cy="1209675"/>
                <wp:effectExtent l="0" t="0" r="0" b="9525"/>
                <wp:wrapNone/>
                <wp:docPr id="2123102211" name="Cornice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87570" cy="1209675"/>
                        </a:xfrm>
                        <a:prstGeom prst="rect">
                          <a:avLst/>
                        </a:prstGeom>
                        <a:noFill/>
                        <a:ln w="0">
                          <a:noFill/>
                        </a:ln>
                        <a:effectLst/>
                      </wps:spPr>
                      <wps:txbx>
                        <w:txbxContent>
                          <w:p w14:paraId="02408DF1" w14:textId="77777777" w:rsidR="001A1D0B" w:rsidRDefault="001A1D0B">
                            <w:pPr>
                              <w:pStyle w:val="Contenutocornice"/>
                              <w:rPr>
                                <w:rFonts w:ascii="Arial" w:hAnsi="Arial"/>
                                <w:sz w:val="18"/>
                              </w:rPr>
                            </w:pPr>
                          </w:p>
                          <w:p w14:paraId="0192133F" w14:textId="77777777" w:rsidR="001A1D0B" w:rsidRDefault="001A1D0B" w:rsidP="00A25D41">
                            <w:pPr>
                              <w:rPr>
                                <w:rFonts w:ascii="Arial" w:hAnsi="Arial"/>
                                <w:b w:val="0"/>
                              </w:rPr>
                            </w:pPr>
                            <w:r w:rsidRPr="00AA5A18">
                              <w:rPr>
                                <w:rFonts w:ascii="Arial" w:hAnsi="Arial"/>
                                <w:b w:val="0"/>
                              </w:rPr>
                              <w:t xml:space="preserve">Area Dipartimentale Economico </w:t>
                            </w:r>
                            <w:r>
                              <w:rPr>
                                <w:rFonts w:ascii="Arial" w:hAnsi="Arial"/>
                                <w:b w:val="0"/>
                              </w:rPr>
                              <w:t xml:space="preserve">e </w:t>
                            </w:r>
                            <w:r w:rsidRPr="00AA5A18">
                              <w:rPr>
                                <w:rFonts w:ascii="Arial" w:hAnsi="Arial"/>
                                <w:b w:val="0"/>
                              </w:rPr>
                              <w:t>Gestionale</w:t>
                            </w:r>
                          </w:p>
                          <w:p w14:paraId="5BF9104F" w14:textId="77777777" w:rsidR="001A1D0B" w:rsidRPr="00AA5A18" w:rsidRDefault="001A1D0B" w:rsidP="00A25D41">
                            <w:pPr>
                              <w:rPr>
                                <w:rFonts w:ascii="Arial" w:hAnsi="Arial"/>
                                <w:b w:val="0"/>
                              </w:rPr>
                            </w:pPr>
                            <w:r>
                              <w:rPr>
                                <w:rFonts w:ascii="Arial" w:hAnsi="Arial"/>
                                <w:b w:val="0"/>
                              </w:rPr>
                              <w:t>Direttore avv. Morris Montalti</w:t>
                            </w:r>
                          </w:p>
                          <w:p w14:paraId="7CF38EEA" w14:textId="77777777" w:rsidR="001A1D0B" w:rsidRDefault="001A1D0B" w:rsidP="00A25D41">
                            <w:pPr>
                              <w:rPr>
                                <w:rFonts w:ascii="Arial" w:hAnsi="Arial"/>
                                <w:b w:val="0"/>
                              </w:rPr>
                            </w:pPr>
                          </w:p>
                          <w:p w14:paraId="26BEAD82" w14:textId="219AA921" w:rsidR="001A1D0B" w:rsidRPr="00AA5A18" w:rsidRDefault="001A1D0B" w:rsidP="00A25D41">
                            <w:pPr>
                              <w:rPr>
                                <w:rFonts w:ascii="Arial" w:hAnsi="Arial"/>
                                <w:b w:val="0"/>
                              </w:rPr>
                            </w:pPr>
                            <w:r w:rsidRPr="00AA5A18">
                              <w:rPr>
                                <w:rFonts w:ascii="Arial" w:hAnsi="Arial"/>
                                <w:b w:val="0"/>
                              </w:rPr>
                              <w:t xml:space="preserve">U.O. </w:t>
                            </w:r>
                            <w:r>
                              <w:rPr>
                                <w:rFonts w:ascii="Arial" w:hAnsi="Arial"/>
                                <w:b w:val="0"/>
                              </w:rPr>
                              <w:t>Acquisti Beni e Servizi</w:t>
                            </w:r>
                          </w:p>
                          <w:p w14:paraId="7C13097F" w14:textId="77777777" w:rsidR="001A1D0B" w:rsidRPr="00AA5A18" w:rsidRDefault="001A1D0B" w:rsidP="00A25D41">
                            <w:pPr>
                              <w:rPr>
                                <w:rFonts w:ascii="Arial" w:hAnsi="Arial"/>
                                <w:b w:val="0"/>
                              </w:rPr>
                            </w:pPr>
                            <w:r>
                              <w:rPr>
                                <w:rFonts w:ascii="Arial" w:hAnsi="Arial"/>
                                <w:b w:val="0"/>
                              </w:rPr>
                              <w:t>Direttore avv. Morris Montalti</w:t>
                            </w:r>
                          </w:p>
                          <w:p w14:paraId="016052F6" w14:textId="77777777" w:rsidR="001A1D0B" w:rsidRDefault="001A1D0B">
                            <w:pPr>
                              <w:pStyle w:val="Contenutocornice"/>
                              <w:rPr>
                                <w:rFonts w:ascii="Arial" w:hAnsi="Arial"/>
                                <w:b w:val="0"/>
                                <w:color w:val="000000"/>
                              </w:rPr>
                            </w:pPr>
                          </w:p>
                          <w:p w14:paraId="675B6ABA" w14:textId="77777777" w:rsidR="001A1D0B" w:rsidRDefault="001A1D0B">
                            <w:pPr>
                              <w:pStyle w:val="Contenutocornice"/>
                              <w:rPr>
                                <w:rFonts w:ascii="Arial" w:hAnsi="Arial"/>
                                <w:b w:val="0"/>
                                <w:color w:val="000000"/>
                              </w:rPr>
                            </w:pPr>
                          </w:p>
                          <w:p w14:paraId="391A46BA" w14:textId="77777777" w:rsidR="001A1D0B" w:rsidRDefault="001A1D0B">
                            <w:pPr>
                              <w:pStyle w:val="Contenutocornice"/>
                              <w:rPr>
                                <w:rFonts w:ascii="Arial" w:hAnsi="Arial"/>
                                <w:b w:val="0"/>
                              </w:rPr>
                            </w:pPr>
                            <w:r>
                              <w:rPr>
                                <w:rFonts w:ascii="Arial" w:hAnsi="Arial"/>
                                <w:b w:val="0"/>
                                <w:color w:val="000000"/>
                              </w:rPr>
                              <w:t>Area Dipartimentale Economico e Gestionale</w:t>
                            </w:r>
                          </w:p>
                          <w:p w14:paraId="401814C1" w14:textId="77777777" w:rsidR="001A1D0B" w:rsidRDefault="001A1D0B">
                            <w:pPr>
                              <w:pStyle w:val="Contenutocornice"/>
                              <w:rPr>
                                <w:rFonts w:ascii="Arial" w:hAnsi="Arial"/>
                                <w:b w:val="0"/>
                              </w:rPr>
                            </w:pPr>
                            <w:r>
                              <w:rPr>
                                <w:rFonts w:ascii="Arial" w:hAnsi="Arial"/>
                                <w:b w:val="0"/>
                                <w:color w:val="000000"/>
                              </w:rPr>
                              <w:t>U.O. Programmazione e Acquisti di Beni e Servizi</w:t>
                            </w:r>
                          </w:p>
                          <w:p w14:paraId="76E0F904" w14:textId="77777777" w:rsidR="001A1D0B" w:rsidRDefault="001A1D0B">
                            <w:pPr>
                              <w:pStyle w:val="Contenutocornice"/>
                              <w:rPr>
                                <w:rFonts w:ascii="Arial" w:hAnsi="Arial"/>
                                <w:b w:val="0"/>
                              </w:rPr>
                            </w:pPr>
                            <w:r>
                              <w:rPr>
                                <w:rFonts w:ascii="Arial" w:hAnsi="Arial"/>
                                <w:b w:val="0"/>
                                <w:color w:val="000000"/>
                              </w:rPr>
                              <w:t>Direttore avv. Morris Montalti</w:t>
                            </w:r>
                          </w:p>
                          <w:p w14:paraId="2FBE048B" w14:textId="77777777" w:rsidR="001A1D0B" w:rsidRDefault="001A1D0B">
                            <w:pPr>
                              <w:pStyle w:val="Contenutocornice"/>
                              <w:rPr>
                                <w:rFonts w:ascii="Arial" w:hAnsi="Arial"/>
                                <w:sz w:val="22"/>
                              </w:rPr>
                            </w:pPr>
                            <w:r>
                              <w:rPr>
                                <w:rFonts w:ascii="Arial" w:hAnsi="Arial"/>
                                <w:color w:val="000000"/>
                                <w:sz w:val="18"/>
                              </w:rPr>
                              <w:t xml:space="preserve">  </w:t>
                            </w:r>
                          </w:p>
                        </w:txbxContent>
                      </wps:txbx>
                      <wps:bodyPr anchor="t">
                        <a:noAutofit/>
                      </wps:bodyPr>
                    </wps:wsp>
                  </a:graphicData>
                </a:graphic>
                <wp14:sizeRelH relativeFrom="page">
                  <wp14:pctWidth>0</wp14:pctWidth>
                </wp14:sizeRelH>
                <wp14:sizeRelV relativeFrom="page">
                  <wp14:pctHeight>0</wp14:pctHeight>
                </wp14:sizeRelV>
              </wp:anchor>
            </w:drawing>
          </mc:Choice>
          <mc:Fallback>
            <w:pict>
              <v:rect w14:anchorId="11F97DB7" id="Cornice3" o:spid="_x0000_s1026" style="position:absolute;left:0;text-align:left;margin-left:55.5pt;margin-top:55.45pt;width:369.1pt;height:95.25pt;z-index:2516577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" o:allowincell="f" filled="f" stroked="f" strokeweight="0">
                <v:textbox>
                  <w:txbxContent>
                    <w:p w14:paraId="02408DF1" w14:textId="77777777" w:rsidR="001A1D0B" w:rsidRDefault="001A1D0B">
                      <w:pPr>
                        <w:pStyle w:val="Contenutocornice"/>
                        <w:rPr>
                          <w:rFonts w:ascii="Arial" w:hAnsi="Arial"/>
                          <w:sz w:val="18"/>
                        </w:rPr>
                      </w:pPr>
                    </w:p>
                    <w:p w14:paraId="0192133F" w14:textId="77777777" w:rsidR="001A1D0B" w:rsidRDefault="001A1D0B" w:rsidP="00A25D41">
                      <w:pPr>
                        <w:rPr>
                          <w:rFonts w:ascii="Arial" w:hAnsi="Arial"/>
                          <w:b w:val="0"/>
                        </w:rPr>
                      </w:pPr>
                      <w:r w:rsidRPr="00AA5A18">
                        <w:rPr>
                          <w:rFonts w:ascii="Arial" w:hAnsi="Arial"/>
                          <w:b w:val="0"/>
                        </w:rPr>
                        <w:t xml:space="preserve">Area Dipartimentale Economico </w:t>
                      </w:r>
                      <w:r>
                        <w:rPr>
                          <w:rFonts w:ascii="Arial" w:hAnsi="Arial"/>
                          <w:b w:val="0"/>
                        </w:rPr>
                        <w:t xml:space="preserve">e </w:t>
                      </w:r>
                      <w:r w:rsidRPr="00AA5A18">
                        <w:rPr>
                          <w:rFonts w:ascii="Arial" w:hAnsi="Arial"/>
                          <w:b w:val="0"/>
                        </w:rPr>
                        <w:t>Gestionale</w:t>
                      </w:r>
                    </w:p>
                    <w:p w14:paraId="5BF9104F" w14:textId="77777777" w:rsidR="001A1D0B" w:rsidRPr="00AA5A18" w:rsidRDefault="001A1D0B" w:rsidP="00A25D41">
                      <w:pPr>
                        <w:rPr>
                          <w:rFonts w:ascii="Arial" w:hAnsi="Arial"/>
                          <w:b w:val="0"/>
                        </w:rPr>
                      </w:pPr>
                      <w:r>
                        <w:rPr>
                          <w:rFonts w:ascii="Arial" w:hAnsi="Arial"/>
                          <w:b w:val="0"/>
                        </w:rPr>
                        <w:t>Direttore avv. Morris Montalti</w:t>
                      </w:r>
                    </w:p>
                    <w:p w14:paraId="7CF38EEA" w14:textId="77777777" w:rsidR="001A1D0B" w:rsidRDefault="001A1D0B" w:rsidP="00A25D41">
                      <w:pPr>
                        <w:rPr>
                          <w:rFonts w:ascii="Arial" w:hAnsi="Arial"/>
                          <w:b w:val="0"/>
                        </w:rPr>
                      </w:pPr>
                    </w:p>
                    <w:p w14:paraId="26BEAD82" w14:textId="219AA921" w:rsidR="001A1D0B" w:rsidRPr="00AA5A18" w:rsidRDefault="001A1D0B" w:rsidP="00A25D41">
                      <w:pPr>
                        <w:rPr>
                          <w:rFonts w:ascii="Arial" w:hAnsi="Arial"/>
                          <w:b w:val="0"/>
                        </w:rPr>
                      </w:pPr>
                      <w:r w:rsidRPr="00AA5A18">
                        <w:rPr>
                          <w:rFonts w:ascii="Arial" w:hAnsi="Arial"/>
                          <w:b w:val="0"/>
                        </w:rPr>
                        <w:t xml:space="preserve">U.O. </w:t>
                      </w:r>
                      <w:r>
                        <w:rPr>
                          <w:rFonts w:ascii="Arial" w:hAnsi="Arial"/>
                          <w:b w:val="0"/>
                        </w:rPr>
                        <w:t>Acquisti Beni e Servizi</w:t>
                      </w:r>
                    </w:p>
                    <w:p w14:paraId="7C13097F" w14:textId="77777777" w:rsidR="001A1D0B" w:rsidRPr="00AA5A18" w:rsidRDefault="001A1D0B" w:rsidP="00A25D41">
                      <w:pPr>
                        <w:rPr>
                          <w:rFonts w:ascii="Arial" w:hAnsi="Arial"/>
                          <w:b w:val="0"/>
                        </w:rPr>
                      </w:pPr>
                      <w:r>
                        <w:rPr>
                          <w:rFonts w:ascii="Arial" w:hAnsi="Arial"/>
                          <w:b w:val="0"/>
                        </w:rPr>
                        <w:t>Direttore avv. Morris Montalti</w:t>
                      </w:r>
                    </w:p>
                    <w:p w14:paraId="016052F6" w14:textId="77777777" w:rsidR="001A1D0B" w:rsidRDefault="001A1D0B">
                      <w:pPr>
                        <w:pStyle w:val="Contenutocornice"/>
                        <w:rPr>
                          <w:rFonts w:ascii="Arial" w:hAnsi="Arial"/>
                          <w:b w:val="0"/>
                          <w:color w:val="000000"/>
                        </w:rPr>
                      </w:pPr>
                    </w:p>
                    <w:p w14:paraId="675B6ABA" w14:textId="77777777" w:rsidR="001A1D0B" w:rsidRDefault="001A1D0B">
                      <w:pPr>
                        <w:pStyle w:val="Contenutocornice"/>
                        <w:rPr>
                          <w:rFonts w:ascii="Arial" w:hAnsi="Arial"/>
                          <w:b w:val="0"/>
                          <w:color w:val="000000"/>
                        </w:rPr>
                      </w:pPr>
                    </w:p>
                    <w:p w14:paraId="391A46BA" w14:textId="77777777" w:rsidR="001A1D0B" w:rsidRDefault="001A1D0B">
                      <w:pPr>
                        <w:pStyle w:val="Contenutocornice"/>
                        <w:rPr>
                          <w:rFonts w:ascii="Arial" w:hAnsi="Arial"/>
                          <w:b w:val="0"/>
                        </w:rPr>
                      </w:pPr>
                      <w:r>
                        <w:rPr>
                          <w:rFonts w:ascii="Arial" w:hAnsi="Arial"/>
                          <w:b w:val="0"/>
                          <w:color w:val="000000"/>
                        </w:rPr>
                        <w:t>Area Dipartimentale Economico e Gestionale</w:t>
                      </w:r>
                    </w:p>
                    <w:p w14:paraId="401814C1" w14:textId="77777777" w:rsidR="001A1D0B" w:rsidRDefault="001A1D0B">
                      <w:pPr>
                        <w:pStyle w:val="Contenutocornice"/>
                        <w:rPr>
                          <w:rFonts w:ascii="Arial" w:hAnsi="Arial"/>
                          <w:b w:val="0"/>
                        </w:rPr>
                      </w:pPr>
                      <w:r>
                        <w:rPr>
                          <w:rFonts w:ascii="Arial" w:hAnsi="Arial"/>
                          <w:b w:val="0"/>
                          <w:color w:val="000000"/>
                        </w:rPr>
                        <w:t>U.O. Programmazione e Acquisti di Beni e Servizi</w:t>
                      </w:r>
                    </w:p>
                    <w:p w14:paraId="76E0F904" w14:textId="77777777" w:rsidR="001A1D0B" w:rsidRDefault="001A1D0B">
                      <w:pPr>
                        <w:pStyle w:val="Contenutocornice"/>
                        <w:rPr>
                          <w:rFonts w:ascii="Arial" w:hAnsi="Arial"/>
                          <w:b w:val="0"/>
                        </w:rPr>
                      </w:pPr>
                      <w:r>
                        <w:rPr>
                          <w:rFonts w:ascii="Arial" w:hAnsi="Arial"/>
                          <w:b w:val="0"/>
                          <w:color w:val="000000"/>
                        </w:rPr>
                        <w:t>Direttore avv. Morris Montalti</w:t>
                      </w:r>
                    </w:p>
                    <w:p w14:paraId="2FBE048B" w14:textId="77777777" w:rsidR="001A1D0B" w:rsidRDefault="001A1D0B">
                      <w:pPr>
                        <w:pStyle w:val="Contenutocornice"/>
                        <w:rPr>
                          <w:rFonts w:ascii="Arial" w:hAnsi="Arial"/>
                          <w:sz w:val="22"/>
                        </w:rPr>
                      </w:pPr>
                      <w:r>
                        <w:rPr>
                          <w:rFonts w:ascii="Arial" w:hAnsi="Arial"/>
                          <w:color w:val="000000"/>
                          <w:sz w:val="18"/>
                        </w:rPr>
                        <w:t xml:space="preserve">  </w:t>
                      </w:r>
                    </w:p>
                  </w:txbxContent>
                </v:textbox>
              </v:rect>
            </w:pict>
          </mc:Fallback>
        </mc:AlternateContent>
      </w:r>
      <w:r w:rsidR="00832F5B">
        <w:rPr>
          <w:noProof/>
        </w:rPr>
        <w:drawing>
          <wp:inline distT="0" distB="0" distL="0" distR="0" wp14:anchorId="7CF882C7" wp14:editId="798631AB">
            <wp:extent cx="3403600" cy="808355"/>
            <wp:effectExtent l="0" t="0" r="0" b="0"/>
            <wp:docPr id="1" name="Immag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03600" cy="808355"/>
                    </a:xfrm>
                    <a:prstGeom prst="rect">
                      <a:avLst/>
                    </a:prstGeom>
                    <a:noFill/>
                    <a:ln>
                      <a:noFill/>
                    </a:ln>
                  </pic:spPr>
                </pic:pic>
              </a:graphicData>
            </a:graphic>
          </wp:inline>
        </w:drawing>
      </w:r>
    </w:p>
    <w:p w14:paraId="515D0733" w14:textId="77777777" w:rsidR="00E03F0F" w:rsidRDefault="00477230">
      <w:pPr>
        <w:rPr>
          <w:rFonts w:ascii="Garamond" w:hAnsi="Garamond"/>
          <w:sz w:val="24"/>
        </w:rPr>
      </w:pPr>
      <w:r>
        <w:rPr>
          <w:rFonts w:ascii="Garamond" w:hAnsi="Garamond"/>
          <w:sz w:val="24"/>
        </w:rPr>
        <w:t xml:space="preserve"> </w:t>
      </w:r>
      <w:r>
        <w:rPr>
          <w:rFonts w:ascii="Garamond" w:hAnsi="Garamond"/>
          <w:sz w:val="24"/>
        </w:rPr>
        <w:tab/>
        <w:t xml:space="preserve"> </w:t>
      </w:r>
    </w:p>
    <w:p w14:paraId="78EA2071" w14:textId="77777777" w:rsidR="00E03F0F" w:rsidRDefault="00E03F0F">
      <w:pPr>
        <w:pStyle w:val="Corpotesto"/>
        <w:rPr>
          <w:rFonts w:ascii="Times New Roman" w:hAnsi="Times New Roman"/>
          <w:sz w:val="20"/>
        </w:rPr>
      </w:pPr>
    </w:p>
    <w:p w14:paraId="48EB84FD" w14:textId="77777777" w:rsidR="00E03F0F" w:rsidRDefault="00E03F0F">
      <w:pPr>
        <w:pStyle w:val="Corpotesto"/>
        <w:rPr>
          <w:rFonts w:ascii="Times New Roman" w:hAnsi="Times New Roman"/>
          <w:sz w:val="20"/>
        </w:rPr>
      </w:pPr>
    </w:p>
    <w:p w14:paraId="0E59B428" w14:textId="77777777" w:rsidR="00E03F0F" w:rsidRDefault="00E03F0F">
      <w:pPr>
        <w:pStyle w:val="Corpotesto"/>
        <w:rPr>
          <w:rFonts w:ascii="Times New Roman" w:hAnsi="Times New Roman"/>
          <w:sz w:val="20"/>
        </w:rPr>
      </w:pPr>
    </w:p>
    <w:p w14:paraId="226118A2" w14:textId="77777777" w:rsidR="00E03F0F" w:rsidRDefault="00E03F0F">
      <w:pPr>
        <w:pStyle w:val="Corpotesto"/>
        <w:rPr>
          <w:rFonts w:ascii="Times New Roman" w:hAnsi="Times New Roman"/>
          <w:sz w:val="20"/>
        </w:rPr>
      </w:pPr>
    </w:p>
    <w:p w14:paraId="01FAB7E0" w14:textId="77777777" w:rsidR="00E03F0F" w:rsidRDefault="00E03F0F">
      <w:pPr>
        <w:pStyle w:val="Corpotesto"/>
        <w:rPr>
          <w:rFonts w:ascii="Times New Roman" w:hAnsi="Times New Roman"/>
          <w:sz w:val="20"/>
        </w:rPr>
      </w:pPr>
    </w:p>
    <w:p w14:paraId="0A6CC89F" w14:textId="77777777" w:rsidR="00E03F0F" w:rsidRDefault="00E03F0F">
      <w:pPr>
        <w:pStyle w:val="Corpotesto"/>
        <w:rPr>
          <w:rFonts w:ascii="Times New Roman" w:hAnsi="Times New Roman"/>
          <w:sz w:val="20"/>
        </w:rPr>
      </w:pPr>
    </w:p>
    <w:p w14:paraId="0A5930BE" w14:textId="77777777" w:rsidR="00E03F0F" w:rsidRDefault="00E03F0F">
      <w:pPr>
        <w:pStyle w:val="Corpotesto"/>
        <w:rPr>
          <w:rFonts w:ascii="Times New Roman" w:hAnsi="Times New Roman"/>
          <w:sz w:val="20"/>
        </w:rPr>
      </w:pPr>
    </w:p>
    <w:p w14:paraId="1AAF9D3E" w14:textId="77777777" w:rsidR="00E03F0F" w:rsidRDefault="00E03F0F">
      <w:pPr>
        <w:pStyle w:val="Corpotesto"/>
        <w:rPr>
          <w:rFonts w:ascii="Times New Roman" w:hAnsi="Times New Roman"/>
          <w:sz w:val="20"/>
        </w:rPr>
      </w:pPr>
    </w:p>
    <w:p w14:paraId="5E300EE5" w14:textId="77777777" w:rsidR="00E03F0F" w:rsidRDefault="00E03F0F">
      <w:pPr>
        <w:pStyle w:val="Corpotesto"/>
        <w:rPr>
          <w:rFonts w:ascii="Times New Roman" w:hAnsi="Times New Roman"/>
          <w:sz w:val="20"/>
        </w:rPr>
      </w:pPr>
    </w:p>
    <w:p w14:paraId="74B8430D" w14:textId="77777777" w:rsidR="00E03F0F" w:rsidRDefault="00E03F0F">
      <w:pPr>
        <w:pStyle w:val="Corpotesto"/>
        <w:jc w:val="left"/>
        <w:rPr>
          <w:rFonts w:ascii="Times New Roman" w:hAnsi="Times New Roman"/>
          <w:sz w:val="20"/>
        </w:rPr>
      </w:pPr>
    </w:p>
    <w:p w14:paraId="5BF13E16" w14:textId="77777777" w:rsidR="00E03F0F" w:rsidRDefault="00E03F0F">
      <w:pPr>
        <w:pStyle w:val="Corpotesto"/>
        <w:rPr>
          <w:rFonts w:ascii="Times New Roman" w:hAnsi="Times New Roman"/>
          <w:sz w:val="20"/>
        </w:rPr>
      </w:pPr>
    </w:p>
    <w:p w14:paraId="50E7AF47" w14:textId="77777777" w:rsidR="00E03F0F" w:rsidRDefault="00E03F0F">
      <w:pPr>
        <w:pStyle w:val="Corpotesto"/>
        <w:rPr>
          <w:rFonts w:ascii="Times New Roman" w:hAnsi="Times New Roman"/>
          <w:sz w:val="20"/>
        </w:rPr>
      </w:pPr>
    </w:p>
    <w:p w14:paraId="633C161A" w14:textId="77777777" w:rsidR="00E03F0F" w:rsidRDefault="00E03F0F">
      <w:pPr>
        <w:pStyle w:val="Corpotesto"/>
        <w:rPr>
          <w:rFonts w:ascii="Times New Roman" w:hAnsi="Times New Roman"/>
          <w:sz w:val="20"/>
        </w:rPr>
      </w:pPr>
    </w:p>
    <w:p w14:paraId="1328BF16" w14:textId="77777777" w:rsidR="00E03F0F" w:rsidRDefault="00E03F0F">
      <w:pPr>
        <w:pStyle w:val="Corpotesto"/>
        <w:rPr>
          <w:rFonts w:ascii="Times New Roman" w:hAnsi="Times New Roman"/>
          <w:sz w:val="20"/>
        </w:rPr>
      </w:pPr>
    </w:p>
    <w:p w14:paraId="71A0FD90" w14:textId="77777777" w:rsidR="00E03F0F" w:rsidRDefault="00E03F0F">
      <w:pPr>
        <w:pStyle w:val="Corpotesto"/>
        <w:jc w:val="center"/>
        <w:rPr>
          <w:rFonts w:ascii="Times New Roman" w:hAnsi="Times New Roman"/>
          <w:sz w:val="20"/>
        </w:rPr>
      </w:pPr>
    </w:p>
    <w:p w14:paraId="482C7AE4" w14:textId="77777777" w:rsidR="00E03F0F" w:rsidRDefault="00E03F0F">
      <w:pPr>
        <w:pStyle w:val="Corpotesto"/>
        <w:rPr>
          <w:rFonts w:ascii="Times New Roman" w:hAnsi="Times New Roman"/>
          <w:sz w:val="20"/>
        </w:rPr>
      </w:pPr>
    </w:p>
    <w:p w14:paraId="6D736726" w14:textId="77777777" w:rsidR="00E03F0F" w:rsidRDefault="00E03F0F">
      <w:pPr>
        <w:pStyle w:val="Corpotesto"/>
        <w:rPr>
          <w:rFonts w:ascii="Times New Roman" w:hAnsi="Times New Roman"/>
          <w:sz w:val="20"/>
        </w:rPr>
      </w:pPr>
    </w:p>
    <w:p w14:paraId="7F491356" w14:textId="77777777" w:rsidR="00E03F0F" w:rsidRDefault="00E03F0F">
      <w:pPr>
        <w:pStyle w:val="Corpotesto"/>
        <w:rPr>
          <w:rFonts w:ascii="Times New Roman" w:hAnsi="Times New Roman"/>
          <w:sz w:val="20"/>
        </w:rPr>
      </w:pPr>
    </w:p>
    <w:p w14:paraId="3177D83C" w14:textId="77777777" w:rsidR="00E03F0F" w:rsidRDefault="00E03F0F">
      <w:pPr>
        <w:pStyle w:val="Corpotesto"/>
        <w:rPr>
          <w:rFonts w:ascii="Times New Roman" w:hAnsi="Times New Roman"/>
          <w:sz w:val="20"/>
        </w:rPr>
      </w:pPr>
    </w:p>
    <w:p w14:paraId="5DAF315D" w14:textId="77777777" w:rsidR="00E03F0F" w:rsidRDefault="00E03F0F">
      <w:pPr>
        <w:pStyle w:val="Corpotesto"/>
        <w:rPr>
          <w:rFonts w:ascii="Times New Roman" w:hAnsi="Times New Roman"/>
          <w:sz w:val="20"/>
        </w:rPr>
      </w:pPr>
    </w:p>
    <w:p w14:paraId="2505A623" w14:textId="77777777" w:rsidR="00E03F0F" w:rsidRDefault="00E03F0F">
      <w:pPr>
        <w:pStyle w:val="Corpotesto"/>
        <w:rPr>
          <w:rFonts w:ascii="Times New Roman" w:hAnsi="Times New Roman"/>
          <w:sz w:val="20"/>
        </w:rPr>
      </w:pPr>
    </w:p>
    <w:p w14:paraId="64C34F06" w14:textId="2C1D2244" w:rsidR="00E03F0F" w:rsidRDefault="00622047">
      <w:pPr>
        <w:pStyle w:val="Corpotesto"/>
        <w:spacing w:line="360" w:lineRule="auto"/>
        <w:jc w:val="center"/>
        <w:rPr>
          <w:rFonts w:ascii="Times New Roman" w:hAnsi="Times New Roman"/>
          <w:b/>
          <w:bCs/>
          <w:sz w:val="28"/>
          <w:szCs w:val="28"/>
        </w:rPr>
      </w:pPr>
      <w:r>
        <w:rPr>
          <w:rFonts w:ascii="Times New Roman" w:hAnsi="Times New Roman"/>
          <w:b/>
          <w:bCs/>
          <w:sz w:val="28"/>
          <w:szCs w:val="28"/>
        </w:rPr>
        <w:t>D</w:t>
      </w:r>
      <w:r w:rsidR="00477230">
        <w:rPr>
          <w:rFonts w:ascii="Times New Roman" w:hAnsi="Times New Roman"/>
          <w:b/>
          <w:bCs/>
          <w:sz w:val="28"/>
          <w:szCs w:val="28"/>
        </w:rPr>
        <w:t>isciplinare di gara</w:t>
      </w:r>
    </w:p>
    <w:p w14:paraId="33BB8FDE" w14:textId="77777777" w:rsidR="00E03F0F" w:rsidRDefault="00E03F0F">
      <w:pPr>
        <w:pStyle w:val="Corpotesto"/>
        <w:spacing w:line="360" w:lineRule="auto"/>
        <w:rPr>
          <w:rFonts w:ascii="Times New Roman" w:hAnsi="Times New Roman"/>
          <w:b/>
          <w:bCs/>
          <w:sz w:val="28"/>
          <w:szCs w:val="28"/>
        </w:rPr>
      </w:pPr>
    </w:p>
    <w:p w14:paraId="3D8B06B3" w14:textId="77777777" w:rsidR="00E03F0F" w:rsidRDefault="00E03F0F">
      <w:pPr>
        <w:pStyle w:val="Corpotesto"/>
        <w:spacing w:line="360" w:lineRule="auto"/>
        <w:rPr>
          <w:rFonts w:ascii="Times New Roman" w:hAnsi="Times New Roman"/>
          <w:b/>
          <w:bCs/>
          <w:sz w:val="28"/>
          <w:szCs w:val="28"/>
        </w:rPr>
      </w:pPr>
    </w:p>
    <w:p w14:paraId="1FF88259" w14:textId="19E9E6AB" w:rsidR="00853475" w:rsidRDefault="00477230">
      <w:pPr>
        <w:pStyle w:val="Corpotesto"/>
        <w:spacing w:line="360" w:lineRule="auto"/>
        <w:rPr>
          <w:rFonts w:ascii="Times New Roman" w:hAnsi="Times New Roman"/>
          <w:b/>
          <w:bCs/>
          <w:sz w:val="28"/>
          <w:szCs w:val="28"/>
        </w:rPr>
      </w:pPr>
      <w:r>
        <w:rPr>
          <w:rFonts w:ascii="Times New Roman" w:hAnsi="Times New Roman"/>
          <w:b/>
          <w:bCs/>
          <w:sz w:val="28"/>
          <w:szCs w:val="28"/>
        </w:rPr>
        <w:t>PROCEDURA APERTA</w:t>
      </w:r>
      <w:r w:rsidR="00A8704F">
        <w:rPr>
          <w:rFonts w:ascii="Times New Roman" w:hAnsi="Times New Roman"/>
          <w:b/>
          <w:bCs/>
          <w:sz w:val="28"/>
          <w:szCs w:val="28"/>
        </w:rPr>
        <w:t xml:space="preserve"> </w:t>
      </w:r>
      <w:r>
        <w:rPr>
          <w:rFonts w:ascii="Times New Roman" w:hAnsi="Times New Roman"/>
          <w:b/>
          <w:bCs/>
          <w:sz w:val="28"/>
          <w:szCs w:val="28"/>
        </w:rPr>
        <w:t xml:space="preserve">SOPRA LE SOGLIE EUROPEE PER </w:t>
      </w:r>
      <w:r w:rsidR="0027031D">
        <w:rPr>
          <w:rFonts w:ascii="Times New Roman" w:hAnsi="Times New Roman"/>
          <w:b/>
          <w:bCs/>
          <w:sz w:val="28"/>
          <w:szCs w:val="28"/>
        </w:rPr>
        <w:t xml:space="preserve">LA FORNITURA IN ACCORDO </w:t>
      </w:r>
      <w:proofErr w:type="gramStart"/>
      <w:r w:rsidR="0027031D">
        <w:rPr>
          <w:rFonts w:ascii="Times New Roman" w:hAnsi="Times New Roman"/>
          <w:b/>
          <w:bCs/>
          <w:sz w:val="28"/>
          <w:szCs w:val="28"/>
        </w:rPr>
        <w:t xml:space="preserve">QUADRO </w:t>
      </w:r>
      <w:r w:rsidR="0027031D" w:rsidRPr="00C80296">
        <w:rPr>
          <w:rFonts w:ascii="Arial" w:hAnsi="Arial" w:cs="Arial"/>
          <w:b/>
          <w:bCs/>
          <w:color w:val="000000"/>
          <w:sz w:val="22"/>
          <w:szCs w:val="22"/>
        </w:rPr>
        <w:t xml:space="preserve"> </w:t>
      </w:r>
      <w:r w:rsidR="0027031D" w:rsidRPr="0027031D">
        <w:rPr>
          <w:rFonts w:ascii="Times New Roman" w:hAnsi="Times New Roman"/>
          <w:b/>
          <w:bCs/>
          <w:sz w:val="28"/>
          <w:szCs w:val="28"/>
        </w:rPr>
        <w:t>DI</w:t>
      </w:r>
      <w:proofErr w:type="gramEnd"/>
      <w:r w:rsidR="0027031D" w:rsidRPr="0027031D">
        <w:rPr>
          <w:rFonts w:ascii="Times New Roman" w:hAnsi="Times New Roman"/>
          <w:b/>
          <w:bCs/>
          <w:sz w:val="28"/>
          <w:szCs w:val="28"/>
        </w:rPr>
        <w:t xml:space="preserve"> ARREDI SANITARI E DA UFFICIO, ATTREZZATURE PER LA FUNZIONE ALBERGHIERA E CUCINA DELLE STRUTTURE SANITARIE PRESENTI SUL TERRITORIO DI AUSL ROMAGNA_ EDIZIONE 2</w:t>
      </w:r>
      <w:r w:rsidR="0027031D">
        <w:rPr>
          <w:rFonts w:ascii="Times New Roman" w:hAnsi="Times New Roman"/>
          <w:b/>
          <w:bCs/>
          <w:sz w:val="28"/>
          <w:szCs w:val="28"/>
        </w:rPr>
        <w:t xml:space="preserve">- SUDDIVISA IN </w:t>
      </w:r>
      <w:r w:rsidR="000E347E">
        <w:rPr>
          <w:rFonts w:ascii="Times New Roman" w:hAnsi="Times New Roman"/>
          <w:b/>
          <w:bCs/>
          <w:sz w:val="28"/>
          <w:szCs w:val="28"/>
        </w:rPr>
        <w:t>6</w:t>
      </w:r>
      <w:r w:rsidR="0027031D">
        <w:rPr>
          <w:rFonts w:ascii="Times New Roman" w:hAnsi="Times New Roman"/>
          <w:b/>
          <w:bCs/>
          <w:sz w:val="28"/>
          <w:szCs w:val="28"/>
        </w:rPr>
        <w:t xml:space="preserve"> LOTTI AGGIUDICABILI SINGOLARMENTE</w:t>
      </w:r>
    </w:p>
    <w:p w14:paraId="499600C3" w14:textId="77777777" w:rsidR="00E03F0F" w:rsidRDefault="00E03F0F">
      <w:pPr>
        <w:pStyle w:val="Corpotesto"/>
        <w:rPr>
          <w:rFonts w:ascii="Times New Roman" w:hAnsi="Times New Roman"/>
          <w:sz w:val="20"/>
        </w:rPr>
      </w:pPr>
    </w:p>
    <w:p w14:paraId="1AA81DD9" w14:textId="77777777" w:rsidR="00E03F0F" w:rsidRDefault="00E03F0F">
      <w:pPr>
        <w:pStyle w:val="Corpotesto"/>
        <w:rPr>
          <w:rFonts w:ascii="Times New Roman" w:hAnsi="Times New Roman"/>
          <w:sz w:val="20"/>
        </w:rPr>
      </w:pPr>
    </w:p>
    <w:p w14:paraId="3E8DBB9D" w14:textId="77777777" w:rsidR="00E03F0F" w:rsidRDefault="00E03F0F">
      <w:pPr>
        <w:pStyle w:val="Corpotesto"/>
        <w:rPr>
          <w:rFonts w:ascii="Times New Roman" w:hAnsi="Times New Roman"/>
          <w:sz w:val="20"/>
        </w:rPr>
      </w:pPr>
    </w:p>
    <w:p w14:paraId="5E634F33" w14:textId="77777777" w:rsidR="00E03F0F" w:rsidRDefault="00E03F0F">
      <w:pPr>
        <w:pStyle w:val="Corpotesto"/>
        <w:rPr>
          <w:rFonts w:ascii="Times New Roman" w:hAnsi="Times New Roman"/>
          <w:sz w:val="20"/>
        </w:rPr>
      </w:pPr>
    </w:p>
    <w:p w14:paraId="22E23736" w14:textId="77777777" w:rsidR="00E03F0F" w:rsidRDefault="00E03F0F">
      <w:pPr>
        <w:pStyle w:val="Corpotesto"/>
        <w:rPr>
          <w:rFonts w:ascii="Times New Roman" w:hAnsi="Times New Roman"/>
          <w:sz w:val="20"/>
        </w:rPr>
      </w:pPr>
    </w:p>
    <w:p w14:paraId="4C9D0D5F" w14:textId="77777777" w:rsidR="00E03F0F" w:rsidRDefault="00E03F0F">
      <w:pPr>
        <w:pStyle w:val="Corpotesto"/>
        <w:rPr>
          <w:rFonts w:ascii="Times New Roman" w:hAnsi="Times New Roman"/>
          <w:sz w:val="20"/>
        </w:rPr>
      </w:pPr>
    </w:p>
    <w:p w14:paraId="6F99464B" w14:textId="77777777" w:rsidR="0027031D" w:rsidRDefault="0027031D">
      <w:pPr>
        <w:pStyle w:val="Corpotesto"/>
        <w:rPr>
          <w:rFonts w:ascii="Times New Roman" w:hAnsi="Times New Roman"/>
          <w:sz w:val="20"/>
        </w:rPr>
      </w:pPr>
    </w:p>
    <w:p w14:paraId="0C092316" w14:textId="77777777" w:rsidR="0027031D" w:rsidRDefault="0027031D">
      <w:pPr>
        <w:pStyle w:val="Corpotesto"/>
        <w:rPr>
          <w:rFonts w:ascii="Times New Roman" w:hAnsi="Times New Roman"/>
          <w:sz w:val="20"/>
        </w:rPr>
      </w:pPr>
    </w:p>
    <w:p w14:paraId="1D92995D" w14:textId="77777777" w:rsidR="0027031D" w:rsidRDefault="0027031D">
      <w:pPr>
        <w:pStyle w:val="Corpotesto"/>
        <w:rPr>
          <w:rFonts w:ascii="Times New Roman" w:hAnsi="Times New Roman"/>
          <w:sz w:val="20"/>
        </w:rPr>
      </w:pPr>
    </w:p>
    <w:p w14:paraId="4016D379" w14:textId="77777777" w:rsidR="00E03F0F" w:rsidRDefault="00E03F0F">
      <w:pPr>
        <w:pStyle w:val="Corpotesto"/>
        <w:rPr>
          <w:rFonts w:ascii="Times New Roman" w:hAnsi="Times New Roman"/>
          <w:sz w:val="20"/>
        </w:rPr>
      </w:pPr>
    </w:p>
    <w:p w14:paraId="46BB9A41" w14:textId="77777777" w:rsidR="00E03F0F" w:rsidRDefault="00477230">
      <w:pPr>
        <w:pStyle w:val="Titolosommario"/>
      </w:pPr>
      <w:r>
        <w:lastRenderedPageBreak/>
        <w:t>Sommario</w:t>
      </w:r>
    </w:p>
    <w:p w14:paraId="1D3CE872" w14:textId="68DAC56F" w:rsidR="0023446F" w:rsidRPr="0023446F" w:rsidRDefault="00477230">
      <w:pPr>
        <w:pStyle w:val="Sommario1"/>
        <w:tabs>
          <w:tab w:val="right" w:leader="dot" w:pos="9060"/>
        </w:tabs>
        <w:rPr>
          <w:rFonts w:ascii="Times New Roman" w:eastAsiaTheme="minorEastAsia" w:hAnsi="Times New Roman" w:cs="Times New Roman"/>
          <w:noProof/>
          <w:kern w:val="2"/>
          <w:lang w:eastAsia="it-IT"/>
          <w14:ligatures w14:val="standardContextual"/>
        </w:rPr>
      </w:pPr>
      <w:r w:rsidRPr="0023446F">
        <w:fldChar w:fldCharType="begin"/>
      </w:r>
      <w:r w:rsidRPr="0023446F">
        <w:rPr>
          <w:rStyle w:val="Saltoaindice"/>
          <w:rFonts w:ascii="Times New Roman" w:hAnsi="Times New Roman" w:cs="Times New Roman"/>
          <w:webHidden/>
          <w:sz w:val="24"/>
          <w:szCs w:val="24"/>
        </w:rPr>
        <w:instrText>TOC \z \o "1-3" \u \h</w:instrText>
      </w:r>
      <w:r w:rsidRPr="0023446F">
        <w:rPr>
          <w:rStyle w:val="Saltoaindice"/>
          <w:rFonts w:ascii="Times New Roman" w:hAnsi="Times New Roman" w:cs="Times New Roman"/>
          <w:sz w:val="24"/>
          <w:szCs w:val="24"/>
        </w:rPr>
        <w:fldChar w:fldCharType="separate"/>
      </w:r>
      <w:hyperlink w:anchor="_Toc139012920" w:history="1">
        <w:r w:rsidR="0023446F" w:rsidRPr="0023446F">
          <w:rPr>
            <w:rStyle w:val="Collegamentoipertestuale"/>
            <w:rFonts w:ascii="Times New Roman" w:hAnsi="Times New Roman" w:cs="Times New Roman"/>
            <w:noProof/>
          </w:rPr>
          <w:t>1.</w:t>
        </w:r>
        <w:r w:rsidR="0023446F" w:rsidRPr="0023446F">
          <w:rPr>
            <w:rFonts w:ascii="Times New Roman" w:eastAsiaTheme="minorEastAsia" w:hAnsi="Times New Roman" w:cs="Times New Roman"/>
            <w:noProof/>
            <w:kern w:val="2"/>
            <w:lang w:eastAsia="it-IT"/>
            <w14:ligatures w14:val="standardContextual"/>
          </w:rPr>
          <w:tab/>
        </w:r>
        <w:r w:rsidR="0023446F" w:rsidRPr="0023446F">
          <w:rPr>
            <w:rStyle w:val="Collegamentoipertestuale"/>
            <w:rFonts w:ascii="Times New Roman" w:hAnsi="Times New Roman" w:cs="Times New Roman"/>
            <w:noProof/>
          </w:rPr>
          <w:t>PIATTAFORMA TELEMATICA</w:t>
        </w:r>
        <w:r w:rsidR="0023446F" w:rsidRPr="0023446F">
          <w:rPr>
            <w:rFonts w:ascii="Times New Roman" w:hAnsi="Times New Roman" w:cs="Times New Roman"/>
            <w:noProof/>
            <w:webHidden/>
          </w:rPr>
          <w:tab/>
        </w:r>
        <w:r w:rsidR="0023446F" w:rsidRPr="0023446F">
          <w:rPr>
            <w:rFonts w:ascii="Times New Roman" w:hAnsi="Times New Roman" w:cs="Times New Roman"/>
            <w:noProof/>
            <w:webHidden/>
          </w:rPr>
          <w:fldChar w:fldCharType="begin"/>
        </w:r>
        <w:r w:rsidR="0023446F" w:rsidRPr="0023446F">
          <w:rPr>
            <w:rFonts w:ascii="Times New Roman" w:hAnsi="Times New Roman" w:cs="Times New Roman"/>
            <w:noProof/>
            <w:webHidden/>
          </w:rPr>
          <w:instrText xml:space="preserve"> PAGEREF _Toc139012920 \h </w:instrText>
        </w:r>
        <w:r w:rsidR="0023446F" w:rsidRPr="0023446F">
          <w:rPr>
            <w:rFonts w:ascii="Times New Roman" w:hAnsi="Times New Roman" w:cs="Times New Roman"/>
            <w:noProof/>
            <w:webHidden/>
          </w:rPr>
        </w:r>
        <w:r w:rsidR="0023446F" w:rsidRPr="0023446F">
          <w:rPr>
            <w:rFonts w:ascii="Times New Roman" w:hAnsi="Times New Roman" w:cs="Times New Roman"/>
            <w:noProof/>
            <w:webHidden/>
          </w:rPr>
          <w:fldChar w:fldCharType="separate"/>
        </w:r>
        <w:r w:rsidR="002F2865">
          <w:rPr>
            <w:rFonts w:ascii="Times New Roman" w:hAnsi="Times New Roman" w:cs="Times New Roman"/>
            <w:noProof/>
            <w:webHidden/>
          </w:rPr>
          <w:t>5</w:t>
        </w:r>
        <w:r w:rsidR="0023446F" w:rsidRPr="0023446F">
          <w:rPr>
            <w:rFonts w:ascii="Times New Roman" w:hAnsi="Times New Roman" w:cs="Times New Roman"/>
            <w:noProof/>
            <w:webHidden/>
          </w:rPr>
          <w:fldChar w:fldCharType="end"/>
        </w:r>
      </w:hyperlink>
    </w:p>
    <w:p w14:paraId="44AE2AAA" w14:textId="50D192C5" w:rsidR="0023446F" w:rsidRPr="0023446F" w:rsidRDefault="0023446F" w:rsidP="0023446F">
      <w:pPr>
        <w:pStyle w:val="Sommario2"/>
        <w:tabs>
          <w:tab w:val="left" w:pos="1124"/>
          <w:tab w:val="right" w:leader="dot" w:pos="9060"/>
        </w:tabs>
        <w:ind w:firstLine="41"/>
        <w:rPr>
          <w:rFonts w:ascii="Times New Roman" w:eastAsiaTheme="minorEastAsia" w:hAnsi="Times New Roman" w:cs="Times New Roman"/>
          <w:b w:val="0"/>
          <w:bCs w:val="0"/>
          <w:i w:val="0"/>
          <w:iCs w:val="0"/>
          <w:noProof/>
          <w:kern w:val="2"/>
          <w:sz w:val="20"/>
          <w:szCs w:val="20"/>
          <w:lang w:eastAsia="it-IT"/>
          <w14:ligatures w14:val="standardContextual"/>
        </w:rPr>
      </w:pPr>
      <w:hyperlink w:anchor="_Toc139012921" w:history="1">
        <w:r w:rsidRPr="0023446F">
          <w:rPr>
            <w:rStyle w:val="Collegamentoipertestuale"/>
            <w:rFonts w:ascii="Times New Roman" w:hAnsi="Times New Roman" w:cs="Times New Roman"/>
            <w:b w:val="0"/>
            <w:bCs w:val="0"/>
            <w:noProof/>
            <w:sz w:val="20"/>
            <w:szCs w:val="20"/>
          </w:rPr>
          <w:t>1.1.</w:t>
        </w:r>
        <w:r w:rsidRPr="0023446F">
          <w:rPr>
            <w:rFonts w:ascii="Times New Roman" w:eastAsiaTheme="minorEastAsia" w:hAnsi="Times New Roman" w:cs="Times New Roman"/>
            <w:b w:val="0"/>
            <w:bCs w:val="0"/>
            <w:i w:val="0"/>
            <w:iCs w:val="0"/>
            <w:noProof/>
            <w:kern w:val="2"/>
            <w:sz w:val="20"/>
            <w:szCs w:val="20"/>
            <w:lang w:eastAsia="it-IT"/>
            <w14:ligatures w14:val="standardContextual"/>
          </w:rPr>
          <w:tab/>
        </w:r>
        <w:r w:rsidRPr="0023446F">
          <w:rPr>
            <w:rStyle w:val="Collegamentoipertestuale"/>
            <w:rFonts w:ascii="Times New Roman" w:hAnsi="Times New Roman" w:cs="Times New Roman"/>
            <w:b w:val="0"/>
            <w:bCs w:val="0"/>
            <w:noProof/>
            <w:sz w:val="20"/>
            <w:szCs w:val="20"/>
          </w:rPr>
          <w:t>LA PIATTAFORMA TELEMATICA DI NEGOZIAZIONE</w:t>
        </w:r>
        <w:r w:rsidRPr="0023446F">
          <w:rPr>
            <w:rFonts w:ascii="Times New Roman" w:hAnsi="Times New Roman" w:cs="Times New Roman"/>
            <w:b w:val="0"/>
            <w:bCs w:val="0"/>
            <w:noProof/>
            <w:webHidden/>
            <w:sz w:val="20"/>
            <w:szCs w:val="20"/>
          </w:rPr>
          <w:tab/>
        </w:r>
        <w:r w:rsidRPr="0023446F">
          <w:rPr>
            <w:rFonts w:ascii="Times New Roman" w:hAnsi="Times New Roman" w:cs="Times New Roman"/>
            <w:b w:val="0"/>
            <w:bCs w:val="0"/>
            <w:noProof/>
            <w:webHidden/>
            <w:sz w:val="20"/>
            <w:szCs w:val="20"/>
          </w:rPr>
          <w:fldChar w:fldCharType="begin"/>
        </w:r>
        <w:r w:rsidRPr="0023446F">
          <w:rPr>
            <w:rFonts w:ascii="Times New Roman" w:hAnsi="Times New Roman" w:cs="Times New Roman"/>
            <w:b w:val="0"/>
            <w:bCs w:val="0"/>
            <w:noProof/>
            <w:webHidden/>
            <w:sz w:val="20"/>
            <w:szCs w:val="20"/>
          </w:rPr>
          <w:instrText xml:space="preserve"> PAGEREF _Toc139012921 \h </w:instrText>
        </w:r>
        <w:r w:rsidRPr="0023446F">
          <w:rPr>
            <w:rFonts w:ascii="Times New Roman" w:hAnsi="Times New Roman" w:cs="Times New Roman"/>
            <w:b w:val="0"/>
            <w:bCs w:val="0"/>
            <w:noProof/>
            <w:webHidden/>
            <w:sz w:val="20"/>
            <w:szCs w:val="20"/>
          </w:rPr>
        </w:r>
        <w:r w:rsidRPr="0023446F">
          <w:rPr>
            <w:rFonts w:ascii="Times New Roman" w:hAnsi="Times New Roman" w:cs="Times New Roman"/>
            <w:b w:val="0"/>
            <w:bCs w:val="0"/>
            <w:noProof/>
            <w:webHidden/>
            <w:sz w:val="20"/>
            <w:szCs w:val="20"/>
          </w:rPr>
          <w:fldChar w:fldCharType="separate"/>
        </w:r>
        <w:r w:rsidR="002F2865">
          <w:rPr>
            <w:rFonts w:ascii="Times New Roman" w:hAnsi="Times New Roman" w:cs="Times New Roman"/>
            <w:b w:val="0"/>
            <w:bCs w:val="0"/>
            <w:noProof/>
            <w:webHidden/>
            <w:sz w:val="20"/>
            <w:szCs w:val="20"/>
          </w:rPr>
          <w:t>5</w:t>
        </w:r>
        <w:r w:rsidRPr="0023446F">
          <w:rPr>
            <w:rFonts w:ascii="Times New Roman" w:hAnsi="Times New Roman" w:cs="Times New Roman"/>
            <w:b w:val="0"/>
            <w:bCs w:val="0"/>
            <w:noProof/>
            <w:webHidden/>
            <w:sz w:val="20"/>
            <w:szCs w:val="20"/>
          </w:rPr>
          <w:fldChar w:fldCharType="end"/>
        </w:r>
      </w:hyperlink>
    </w:p>
    <w:p w14:paraId="68A7A002" w14:textId="5D7ADD44" w:rsidR="0023446F" w:rsidRPr="0023446F" w:rsidRDefault="0023446F" w:rsidP="0023446F">
      <w:pPr>
        <w:pStyle w:val="Sommario2"/>
        <w:tabs>
          <w:tab w:val="left" w:pos="1124"/>
          <w:tab w:val="right" w:leader="dot" w:pos="9060"/>
        </w:tabs>
        <w:ind w:firstLine="41"/>
        <w:rPr>
          <w:rFonts w:ascii="Times New Roman" w:eastAsiaTheme="minorEastAsia" w:hAnsi="Times New Roman" w:cs="Times New Roman"/>
          <w:b w:val="0"/>
          <w:bCs w:val="0"/>
          <w:i w:val="0"/>
          <w:iCs w:val="0"/>
          <w:noProof/>
          <w:kern w:val="2"/>
          <w:sz w:val="20"/>
          <w:szCs w:val="20"/>
          <w:lang w:eastAsia="it-IT"/>
          <w14:ligatures w14:val="standardContextual"/>
        </w:rPr>
      </w:pPr>
      <w:hyperlink w:anchor="_Toc139012922" w:history="1">
        <w:r w:rsidRPr="0023446F">
          <w:rPr>
            <w:rStyle w:val="Collegamentoipertestuale"/>
            <w:rFonts w:ascii="Times New Roman" w:hAnsi="Times New Roman" w:cs="Times New Roman"/>
            <w:b w:val="0"/>
            <w:bCs w:val="0"/>
            <w:noProof/>
            <w:sz w:val="20"/>
            <w:szCs w:val="20"/>
          </w:rPr>
          <w:t>1.2.</w:t>
        </w:r>
        <w:r w:rsidRPr="0023446F">
          <w:rPr>
            <w:rFonts w:ascii="Times New Roman" w:eastAsiaTheme="minorEastAsia" w:hAnsi="Times New Roman" w:cs="Times New Roman"/>
            <w:b w:val="0"/>
            <w:bCs w:val="0"/>
            <w:i w:val="0"/>
            <w:iCs w:val="0"/>
            <w:noProof/>
            <w:kern w:val="2"/>
            <w:sz w:val="20"/>
            <w:szCs w:val="20"/>
            <w:lang w:eastAsia="it-IT"/>
            <w14:ligatures w14:val="standardContextual"/>
          </w:rPr>
          <w:tab/>
        </w:r>
        <w:r w:rsidRPr="0023446F">
          <w:rPr>
            <w:rStyle w:val="Collegamentoipertestuale"/>
            <w:rFonts w:ascii="Times New Roman" w:hAnsi="Times New Roman" w:cs="Times New Roman"/>
            <w:b w:val="0"/>
            <w:bCs w:val="0"/>
            <w:noProof/>
            <w:sz w:val="20"/>
            <w:szCs w:val="20"/>
          </w:rPr>
          <w:t>DOTAZIONI TECNICHE</w:t>
        </w:r>
        <w:r w:rsidRPr="0023446F">
          <w:rPr>
            <w:rFonts w:ascii="Times New Roman" w:hAnsi="Times New Roman" w:cs="Times New Roman"/>
            <w:b w:val="0"/>
            <w:bCs w:val="0"/>
            <w:noProof/>
            <w:webHidden/>
            <w:sz w:val="20"/>
            <w:szCs w:val="20"/>
          </w:rPr>
          <w:tab/>
        </w:r>
        <w:r w:rsidRPr="0023446F">
          <w:rPr>
            <w:rFonts w:ascii="Times New Roman" w:hAnsi="Times New Roman" w:cs="Times New Roman"/>
            <w:b w:val="0"/>
            <w:bCs w:val="0"/>
            <w:noProof/>
            <w:webHidden/>
            <w:sz w:val="20"/>
            <w:szCs w:val="20"/>
          </w:rPr>
          <w:fldChar w:fldCharType="begin"/>
        </w:r>
        <w:r w:rsidRPr="0023446F">
          <w:rPr>
            <w:rFonts w:ascii="Times New Roman" w:hAnsi="Times New Roman" w:cs="Times New Roman"/>
            <w:b w:val="0"/>
            <w:bCs w:val="0"/>
            <w:noProof/>
            <w:webHidden/>
            <w:sz w:val="20"/>
            <w:szCs w:val="20"/>
          </w:rPr>
          <w:instrText xml:space="preserve"> PAGEREF _Toc139012922 \h </w:instrText>
        </w:r>
        <w:r w:rsidRPr="0023446F">
          <w:rPr>
            <w:rFonts w:ascii="Times New Roman" w:hAnsi="Times New Roman" w:cs="Times New Roman"/>
            <w:b w:val="0"/>
            <w:bCs w:val="0"/>
            <w:noProof/>
            <w:webHidden/>
            <w:sz w:val="20"/>
            <w:szCs w:val="20"/>
          </w:rPr>
        </w:r>
        <w:r w:rsidRPr="0023446F">
          <w:rPr>
            <w:rFonts w:ascii="Times New Roman" w:hAnsi="Times New Roman" w:cs="Times New Roman"/>
            <w:b w:val="0"/>
            <w:bCs w:val="0"/>
            <w:noProof/>
            <w:webHidden/>
            <w:sz w:val="20"/>
            <w:szCs w:val="20"/>
          </w:rPr>
          <w:fldChar w:fldCharType="separate"/>
        </w:r>
        <w:r w:rsidR="002F2865">
          <w:rPr>
            <w:rFonts w:ascii="Times New Roman" w:hAnsi="Times New Roman" w:cs="Times New Roman"/>
            <w:b w:val="0"/>
            <w:bCs w:val="0"/>
            <w:noProof/>
            <w:webHidden/>
            <w:sz w:val="20"/>
            <w:szCs w:val="20"/>
          </w:rPr>
          <w:t>5</w:t>
        </w:r>
        <w:r w:rsidRPr="0023446F">
          <w:rPr>
            <w:rFonts w:ascii="Times New Roman" w:hAnsi="Times New Roman" w:cs="Times New Roman"/>
            <w:b w:val="0"/>
            <w:bCs w:val="0"/>
            <w:noProof/>
            <w:webHidden/>
            <w:sz w:val="20"/>
            <w:szCs w:val="20"/>
          </w:rPr>
          <w:fldChar w:fldCharType="end"/>
        </w:r>
      </w:hyperlink>
    </w:p>
    <w:p w14:paraId="01B26E48" w14:textId="5B57D045" w:rsidR="0023446F" w:rsidRPr="0023446F" w:rsidRDefault="0023446F" w:rsidP="0023446F">
      <w:pPr>
        <w:pStyle w:val="Sommario2"/>
        <w:tabs>
          <w:tab w:val="left" w:pos="1124"/>
          <w:tab w:val="right" w:leader="dot" w:pos="9060"/>
        </w:tabs>
        <w:ind w:firstLine="41"/>
        <w:rPr>
          <w:rFonts w:ascii="Times New Roman" w:eastAsiaTheme="minorEastAsia" w:hAnsi="Times New Roman" w:cs="Times New Roman"/>
          <w:b w:val="0"/>
          <w:bCs w:val="0"/>
          <w:i w:val="0"/>
          <w:iCs w:val="0"/>
          <w:noProof/>
          <w:kern w:val="2"/>
          <w:sz w:val="20"/>
          <w:szCs w:val="20"/>
          <w:lang w:eastAsia="it-IT"/>
          <w14:ligatures w14:val="standardContextual"/>
        </w:rPr>
      </w:pPr>
      <w:hyperlink w:anchor="_Toc139012923" w:history="1">
        <w:r w:rsidRPr="0023446F">
          <w:rPr>
            <w:rStyle w:val="Collegamentoipertestuale"/>
            <w:rFonts w:ascii="Times New Roman" w:hAnsi="Times New Roman" w:cs="Times New Roman"/>
            <w:b w:val="0"/>
            <w:bCs w:val="0"/>
            <w:noProof/>
            <w:sz w:val="20"/>
            <w:szCs w:val="20"/>
          </w:rPr>
          <w:t>1.3.</w:t>
        </w:r>
        <w:r w:rsidRPr="0023446F">
          <w:rPr>
            <w:rFonts w:ascii="Times New Roman" w:eastAsiaTheme="minorEastAsia" w:hAnsi="Times New Roman" w:cs="Times New Roman"/>
            <w:b w:val="0"/>
            <w:bCs w:val="0"/>
            <w:i w:val="0"/>
            <w:iCs w:val="0"/>
            <w:noProof/>
            <w:kern w:val="2"/>
            <w:sz w:val="20"/>
            <w:szCs w:val="20"/>
            <w:lang w:eastAsia="it-IT"/>
            <w14:ligatures w14:val="standardContextual"/>
          </w:rPr>
          <w:tab/>
        </w:r>
        <w:r w:rsidRPr="0023446F">
          <w:rPr>
            <w:rStyle w:val="Collegamentoipertestuale"/>
            <w:rFonts w:ascii="Times New Roman" w:hAnsi="Times New Roman" w:cs="Times New Roman"/>
            <w:b w:val="0"/>
            <w:bCs w:val="0"/>
            <w:noProof/>
            <w:sz w:val="20"/>
            <w:szCs w:val="20"/>
          </w:rPr>
          <w:t>IDENTIFICAZIONE</w:t>
        </w:r>
        <w:r w:rsidRPr="0023446F">
          <w:rPr>
            <w:rFonts w:ascii="Times New Roman" w:hAnsi="Times New Roman" w:cs="Times New Roman"/>
            <w:b w:val="0"/>
            <w:bCs w:val="0"/>
            <w:noProof/>
            <w:webHidden/>
            <w:sz w:val="20"/>
            <w:szCs w:val="20"/>
          </w:rPr>
          <w:tab/>
        </w:r>
        <w:r w:rsidRPr="0023446F">
          <w:rPr>
            <w:rFonts w:ascii="Times New Roman" w:hAnsi="Times New Roman" w:cs="Times New Roman"/>
            <w:b w:val="0"/>
            <w:bCs w:val="0"/>
            <w:noProof/>
            <w:webHidden/>
            <w:sz w:val="20"/>
            <w:szCs w:val="20"/>
          </w:rPr>
          <w:fldChar w:fldCharType="begin"/>
        </w:r>
        <w:r w:rsidRPr="0023446F">
          <w:rPr>
            <w:rFonts w:ascii="Times New Roman" w:hAnsi="Times New Roman" w:cs="Times New Roman"/>
            <w:b w:val="0"/>
            <w:bCs w:val="0"/>
            <w:noProof/>
            <w:webHidden/>
            <w:sz w:val="20"/>
            <w:szCs w:val="20"/>
          </w:rPr>
          <w:instrText xml:space="preserve"> PAGEREF _Toc139012923 \h </w:instrText>
        </w:r>
        <w:r w:rsidRPr="0023446F">
          <w:rPr>
            <w:rFonts w:ascii="Times New Roman" w:hAnsi="Times New Roman" w:cs="Times New Roman"/>
            <w:b w:val="0"/>
            <w:bCs w:val="0"/>
            <w:noProof/>
            <w:webHidden/>
            <w:sz w:val="20"/>
            <w:szCs w:val="20"/>
          </w:rPr>
        </w:r>
        <w:r w:rsidRPr="0023446F">
          <w:rPr>
            <w:rFonts w:ascii="Times New Roman" w:hAnsi="Times New Roman" w:cs="Times New Roman"/>
            <w:b w:val="0"/>
            <w:bCs w:val="0"/>
            <w:noProof/>
            <w:webHidden/>
            <w:sz w:val="20"/>
            <w:szCs w:val="20"/>
          </w:rPr>
          <w:fldChar w:fldCharType="separate"/>
        </w:r>
        <w:r w:rsidR="002F2865">
          <w:rPr>
            <w:rFonts w:ascii="Times New Roman" w:hAnsi="Times New Roman" w:cs="Times New Roman"/>
            <w:b w:val="0"/>
            <w:bCs w:val="0"/>
            <w:noProof/>
            <w:webHidden/>
            <w:sz w:val="20"/>
            <w:szCs w:val="20"/>
          </w:rPr>
          <w:t>6</w:t>
        </w:r>
        <w:r w:rsidRPr="0023446F">
          <w:rPr>
            <w:rFonts w:ascii="Times New Roman" w:hAnsi="Times New Roman" w:cs="Times New Roman"/>
            <w:b w:val="0"/>
            <w:bCs w:val="0"/>
            <w:noProof/>
            <w:webHidden/>
            <w:sz w:val="20"/>
            <w:szCs w:val="20"/>
          </w:rPr>
          <w:fldChar w:fldCharType="end"/>
        </w:r>
      </w:hyperlink>
    </w:p>
    <w:p w14:paraId="353D75CE" w14:textId="237FF073" w:rsidR="0023446F" w:rsidRPr="0023446F" w:rsidRDefault="0023446F">
      <w:pPr>
        <w:pStyle w:val="Sommario1"/>
        <w:tabs>
          <w:tab w:val="right" w:leader="dot" w:pos="9060"/>
        </w:tabs>
        <w:rPr>
          <w:rFonts w:ascii="Times New Roman" w:eastAsiaTheme="minorEastAsia" w:hAnsi="Times New Roman" w:cs="Times New Roman"/>
          <w:noProof/>
          <w:kern w:val="2"/>
          <w:lang w:eastAsia="it-IT"/>
          <w14:ligatures w14:val="standardContextual"/>
        </w:rPr>
      </w:pPr>
      <w:hyperlink w:anchor="_Toc139012924" w:history="1">
        <w:r w:rsidRPr="0023446F">
          <w:rPr>
            <w:rStyle w:val="Collegamentoipertestuale"/>
            <w:rFonts w:ascii="Times New Roman" w:hAnsi="Times New Roman" w:cs="Times New Roman"/>
            <w:noProof/>
          </w:rPr>
          <w:t>2.</w:t>
        </w:r>
        <w:r w:rsidRPr="0023446F">
          <w:rPr>
            <w:rFonts w:ascii="Times New Roman" w:eastAsiaTheme="minorEastAsia" w:hAnsi="Times New Roman" w:cs="Times New Roman"/>
            <w:noProof/>
            <w:kern w:val="2"/>
            <w:lang w:eastAsia="it-IT"/>
            <w14:ligatures w14:val="standardContextual"/>
          </w:rPr>
          <w:tab/>
        </w:r>
        <w:r w:rsidRPr="0023446F">
          <w:rPr>
            <w:rStyle w:val="Collegamentoipertestuale"/>
            <w:rFonts w:ascii="Times New Roman" w:hAnsi="Times New Roman" w:cs="Times New Roman"/>
            <w:noProof/>
          </w:rPr>
          <w:t>DOCUMENTAZIONE DI GARA, CHIARIMENTI E COMUNICAZIONI</w:t>
        </w:r>
        <w:r w:rsidRPr="0023446F">
          <w:rPr>
            <w:rFonts w:ascii="Times New Roman" w:hAnsi="Times New Roman" w:cs="Times New Roman"/>
            <w:noProof/>
            <w:webHidden/>
          </w:rPr>
          <w:tab/>
        </w:r>
        <w:r w:rsidRPr="0023446F">
          <w:rPr>
            <w:rFonts w:ascii="Times New Roman" w:hAnsi="Times New Roman" w:cs="Times New Roman"/>
            <w:noProof/>
            <w:webHidden/>
          </w:rPr>
          <w:fldChar w:fldCharType="begin"/>
        </w:r>
        <w:r w:rsidRPr="0023446F">
          <w:rPr>
            <w:rFonts w:ascii="Times New Roman" w:hAnsi="Times New Roman" w:cs="Times New Roman"/>
            <w:noProof/>
            <w:webHidden/>
          </w:rPr>
          <w:instrText xml:space="preserve"> PAGEREF _Toc139012924 \h </w:instrText>
        </w:r>
        <w:r w:rsidRPr="0023446F">
          <w:rPr>
            <w:rFonts w:ascii="Times New Roman" w:hAnsi="Times New Roman" w:cs="Times New Roman"/>
            <w:noProof/>
            <w:webHidden/>
          </w:rPr>
        </w:r>
        <w:r w:rsidRPr="0023446F">
          <w:rPr>
            <w:rFonts w:ascii="Times New Roman" w:hAnsi="Times New Roman" w:cs="Times New Roman"/>
            <w:noProof/>
            <w:webHidden/>
          </w:rPr>
          <w:fldChar w:fldCharType="separate"/>
        </w:r>
        <w:r w:rsidR="002F2865">
          <w:rPr>
            <w:rFonts w:ascii="Times New Roman" w:hAnsi="Times New Roman" w:cs="Times New Roman"/>
            <w:noProof/>
            <w:webHidden/>
          </w:rPr>
          <w:t>6</w:t>
        </w:r>
        <w:r w:rsidRPr="0023446F">
          <w:rPr>
            <w:rFonts w:ascii="Times New Roman" w:hAnsi="Times New Roman" w:cs="Times New Roman"/>
            <w:noProof/>
            <w:webHidden/>
          </w:rPr>
          <w:fldChar w:fldCharType="end"/>
        </w:r>
      </w:hyperlink>
    </w:p>
    <w:p w14:paraId="11DD3BC7" w14:textId="4EE21AEF" w:rsidR="0023446F" w:rsidRPr="0023446F" w:rsidRDefault="0023446F" w:rsidP="0023446F">
      <w:pPr>
        <w:pStyle w:val="Sommario2"/>
        <w:tabs>
          <w:tab w:val="left" w:pos="1124"/>
          <w:tab w:val="right" w:leader="dot" w:pos="9060"/>
        </w:tabs>
        <w:ind w:firstLine="41"/>
        <w:rPr>
          <w:rFonts w:ascii="Times New Roman" w:eastAsiaTheme="minorEastAsia" w:hAnsi="Times New Roman" w:cs="Times New Roman"/>
          <w:b w:val="0"/>
          <w:bCs w:val="0"/>
          <w:i w:val="0"/>
          <w:iCs w:val="0"/>
          <w:noProof/>
          <w:kern w:val="2"/>
          <w:sz w:val="20"/>
          <w:szCs w:val="20"/>
          <w:lang w:eastAsia="it-IT"/>
          <w14:ligatures w14:val="standardContextual"/>
        </w:rPr>
      </w:pPr>
      <w:hyperlink w:anchor="_Toc139012925" w:history="1">
        <w:r w:rsidRPr="0023446F">
          <w:rPr>
            <w:rStyle w:val="Collegamentoipertestuale"/>
            <w:rFonts w:ascii="Times New Roman" w:hAnsi="Times New Roman" w:cs="Times New Roman"/>
            <w:b w:val="0"/>
            <w:bCs w:val="0"/>
            <w:noProof/>
            <w:sz w:val="20"/>
            <w:szCs w:val="20"/>
          </w:rPr>
          <w:t>2.1.</w:t>
        </w:r>
        <w:r w:rsidRPr="0023446F">
          <w:rPr>
            <w:rFonts w:ascii="Times New Roman" w:eastAsiaTheme="minorEastAsia" w:hAnsi="Times New Roman" w:cs="Times New Roman"/>
            <w:b w:val="0"/>
            <w:bCs w:val="0"/>
            <w:i w:val="0"/>
            <w:iCs w:val="0"/>
            <w:noProof/>
            <w:kern w:val="2"/>
            <w:sz w:val="20"/>
            <w:szCs w:val="20"/>
            <w:lang w:eastAsia="it-IT"/>
            <w14:ligatures w14:val="standardContextual"/>
          </w:rPr>
          <w:tab/>
        </w:r>
        <w:r w:rsidRPr="0023446F">
          <w:rPr>
            <w:rStyle w:val="Collegamentoipertestuale"/>
            <w:rFonts w:ascii="Times New Roman" w:hAnsi="Times New Roman" w:cs="Times New Roman"/>
            <w:b w:val="0"/>
            <w:bCs w:val="0"/>
            <w:noProof/>
            <w:sz w:val="20"/>
            <w:szCs w:val="20"/>
          </w:rPr>
          <w:t>DOCUMENTI DI GARA</w:t>
        </w:r>
        <w:r w:rsidRPr="0023446F">
          <w:rPr>
            <w:rFonts w:ascii="Times New Roman" w:hAnsi="Times New Roman" w:cs="Times New Roman"/>
            <w:b w:val="0"/>
            <w:bCs w:val="0"/>
            <w:noProof/>
            <w:webHidden/>
            <w:sz w:val="20"/>
            <w:szCs w:val="20"/>
          </w:rPr>
          <w:tab/>
        </w:r>
        <w:r w:rsidRPr="0023446F">
          <w:rPr>
            <w:rFonts w:ascii="Times New Roman" w:hAnsi="Times New Roman" w:cs="Times New Roman"/>
            <w:b w:val="0"/>
            <w:bCs w:val="0"/>
            <w:noProof/>
            <w:webHidden/>
            <w:sz w:val="20"/>
            <w:szCs w:val="20"/>
          </w:rPr>
          <w:fldChar w:fldCharType="begin"/>
        </w:r>
        <w:r w:rsidRPr="0023446F">
          <w:rPr>
            <w:rFonts w:ascii="Times New Roman" w:hAnsi="Times New Roman" w:cs="Times New Roman"/>
            <w:b w:val="0"/>
            <w:bCs w:val="0"/>
            <w:noProof/>
            <w:webHidden/>
            <w:sz w:val="20"/>
            <w:szCs w:val="20"/>
          </w:rPr>
          <w:instrText xml:space="preserve"> PAGEREF _Toc139012925 \h </w:instrText>
        </w:r>
        <w:r w:rsidRPr="0023446F">
          <w:rPr>
            <w:rFonts w:ascii="Times New Roman" w:hAnsi="Times New Roman" w:cs="Times New Roman"/>
            <w:b w:val="0"/>
            <w:bCs w:val="0"/>
            <w:noProof/>
            <w:webHidden/>
            <w:sz w:val="20"/>
            <w:szCs w:val="20"/>
          </w:rPr>
        </w:r>
        <w:r w:rsidRPr="0023446F">
          <w:rPr>
            <w:rFonts w:ascii="Times New Roman" w:hAnsi="Times New Roman" w:cs="Times New Roman"/>
            <w:b w:val="0"/>
            <w:bCs w:val="0"/>
            <w:noProof/>
            <w:webHidden/>
            <w:sz w:val="20"/>
            <w:szCs w:val="20"/>
          </w:rPr>
          <w:fldChar w:fldCharType="separate"/>
        </w:r>
        <w:r w:rsidR="002F2865">
          <w:rPr>
            <w:rFonts w:ascii="Times New Roman" w:hAnsi="Times New Roman" w:cs="Times New Roman"/>
            <w:b w:val="0"/>
            <w:bCs w:val="0"/>
            <w:noProof/>
            <w:webHidden/>
            <w:sz w:val="20"/>
            <w:szCs w:val="20"/>
          </w:rPr>
          <w:t>6</w:t>
        </w:r>
        <w:r w:rsidRPr="0023446F">
          <w:rPr>
            <w:rFonts w:ascii="Times New Roman" w:hAnsi="Times New Roman" w:cs="Times New Roman"/>
            <w:b w:val="0"/>
            <w:bCs w:val="0"/>
            <w:noProof/>
            <w:webHidden/>
            <w:sz w:val="20"/>
            <w:szCs w:val="20"/>
          </w:rPr>
          <w:fldChar w:fldCharType="end"/>
        </w:r>
      </w:hyperlink>
    </w:p>
    <w:p w14:paraId="6F4B06E6" w14:textId="77DF7664" w:rsidR="0023446F" w:rsidRPr="0023446F" w:rsidRDefault="0023446F" w:rsidP="0023446F">
      <w:pPr>
        <w:pStyle w:val="Sommario2"/>
        <w:tabs>
          <w:tab w:val="left" w:pos="1124"/>
          <w:tab w:val="right" w:leader="dot" w:pos="9060"/>
        </w:tabs>
        <w:ind w:firstLine="41"/>
        <w:rPr>
          <w:rFonts w:ascii="Times New Roman" w:eastAsiaTheme="minorEastAsia" w:hAnsi="Times New Roman" w:cs="Times New Roman"/>
          <w:b w:val="0"/>
          <w:bCs w:val="0"/>
          <w:i w:val="0"/>
          <w:iCs w:val="0"/>
          <w:noProof/>
          <w:kern w:val="2"/>
          <w:sz w:val="20"/>
          <w:szCs w:val="20"/>
          <w:lang w:eastAsia="it-IT"/>
          <w14:ligatures w14:val="standardContextual"/>
        </w:rPr>
      </w:pPr>
      <w:hyperlink w:anchor="_Toc139012926" w:history="1">
        <w:r w:rsidRPr="0023446F">
          <w:rPr>
            <w:rStyle w:val="Collegamentoipertestuale"/>
            <w:rFonts w:ascii="Times New Roman" w:hAnsi="Times New Roman" w:cs="Times New Roman"/>
            <w:b w:val="0"/>
            <w:bCs w:val="0"/>
            <w:noProof/>
            <w:sz w:val="20"/>
            <w:szCs w:val="20"/>
          </w:rPr>
          <w:t>2.2.</w:t>
        </w:r>
        <w:r w:rsidRPr="0023446F">
          <w:rPr>
            <w:rFonts w:ascii="Times New Roman" w:eastAsiaTheme="minorEastAsia" w:hAnsi="Times New Roman" w:cs="Times New Roman"/>
            <w:b w:val="0"/>
            <w:bCs w:val="0"/>
            <w:i w:val="0"/>
            <w:iCs w:val="0"/>
            <w:noProof/>
            <w:kern w:val="2"/>
            <w:sz w:val="20"/>
            <w:szCs w:val="20"/>
            <w:lang w:eastAsia="it-IT"/>
            <w14:ligatures w14:val="standardContextual"/>
          </w:rPr>
          <w:tab/>
        </w:r>
        <w:r w:rsidRPr="0023446F">
          <w:rPr>
            <w:rStyle w:val="Collegamentoipertestuale"/>
            <w:rFonts w:ascii="Times New Roman" w:hAnsi="Times New Roman" w:cs="Times New Roman"/>
            <w:b w:val="0"/>
            <w:bCs w:val="0"/>
            <w:noProof/>
            <w:sz w:val="20"/>
            <w:szCs w:val="20"/>
          </w:rPr>
          <w:t>CHIARIMENTI</w:t>
        </w:r>
        <w:r w:rsidRPr="0023446F">
          <w:rPr>
            <w:rFonts w:ascii="Times New Roman" w:hAnsi="Times New Roman" w:cs="Times New Roman"/>
            <w:b w:val="0"/>
            <w:bCs w:val="0"/>
            <w:noProof/>
            <w:webHidden/>
            <w:sz w:val="20"/>
            <w:szCs w:val="20"/>
          </w:rPr>
          <w:tab/>
        </w:r>
        <w:r w:rsidRPr="0023446F">
          <w:rPr>
            <w:rFonts w:ascii="Times New Roman" w:hAnsi="Times New Roman" w:cs="Times New Roman"/>
            <w:b w:val="0"/>
            <w:bCs w:val="0"/>
            <w:noProof/>
            <w:webHidden/>
            <w:sz w:val="20"/>
            <w:szCs w:val="20"/>
          </w:rPr>
          <w:fldChar w:fldCharType="begin"/>
        </w:r>
        <w:r w:rsidRPr="0023446F">
          <w:rPr>
            <w:rFonts w:ascii="Times New Roman" w:hAnsi="Times New Roman" w:cs="Times New Roman"/>
            <w:b w:val="0"/>
            <w:bCs w:val="0"/>
            <w:noProof/>
            <w:webHidden/>
            <w:sz w:val="20"/>
            <w:szCs w:val="20"/>
          </w:rPr>
          <w:instrText xml:space="preserve"> PAGEREF _Toc139012926 \h </w:instrText>
        </w:r>
        <w:r w:rsidRPr="0023446F">
          <w:rPr>
            <w:rFonts w:ascii="Times New Roman" w:hAnsi="Times New Roman" w:cs="Times New Roman"/>
            <w:b w:val="0"/>
            <w:bCs w:val="0"/>
            <w:noProof/>
            <w:webHidden/>
            <w:sz w:val="20"/>
            <w:szCs w:val="20"/>
          </w:rPr>
        </w:r>
        <w:r w:rsidRPr="0023446F">
          <w:rPr>
            <w:rFonts w:ascii="Times New Roman" w:hAnsi="Times New Roman" w:cs="Times New Roman"/>
            <w:b w:val="0"/>
            <w:bCs w:val="0"/>
            <w:noProof/>
            <w:webHidden/>
            <w:sz w:val="20"/>
            <w:szCs w:val="20"/>
          </w:rPr>
          <w:fldChar w:fldCharType="separate"/>
        </w:r>
        <w:r w:rsidR="002F2865">
          <w:rPr>
            <w:rFonts w:ascii="Times New Roman" w:hAnsi="Times New Roman" w:cs="Times New Roman"/>
            <w:b w:val="0"/>
            <w:bCs w:val="0"/>
            <w:noProof/>
            <w:webHidden/>
            <w:sz w:val="20"/>
            <w:szCs w:val="20"/>
          </w:rPr>
          <w:t>7</w:t>
        </w:r>
        <w:r w:rsidRPr="0023446F">
          <w:rPr>
            <w:rFonts w:ascii="Times New Roman" w:hAnsi="Times New Roman" w:cs="Times New Roman"/>
            <w:b w:val="0"/>
            <w:bCs w:val="0"/>
            <w:noProof/>
            <w:webHidden/>
            <w:sz w:val="20"/>
            <w:szCs w:val="20"/>
          </w:rPr>
          <w:fldChar w:fldCharType="end"/>
        </w:r>
      </w:hyperlink>
    </w:p>
    <w:p w14:paraId="2C549BF1" w14:textId="3F031C9E" w:rsidR="0023446F" w:rsidRPr="0023446F" w:rsidRDefault="0023446F" w:rsidP="0023446F">
      <w:pPr>
        <w:pStyle w:val="Sommario2"/>
        <w:tabs>
          <w:tab w:val="left" w:pos="1124"/>
          <w:tab w:val="right" w:leader="dot" w:pos="9060"/>
        </w:tabs>
        <w:ind w:firstLine="41"/>
        <w:rPr>
          <w:rFonts w:ascii="Times New Roman" w:eastAsiaTheme="minorEastAsia" w:hAnsi="Times New Roman" w:cs="Times New Roman"/>
          <w:b w:val="0"/>
          <w:bCs w:val="0"/>
          <w:i w:val="0"/>
          <w:iCs w:val="0"/>
          <w:noProof/>
          <w:kern w:val="2"/>
          <w:sz w:val="20"/>
          <w:szCs w:val="20"/>
          <w:lang w:eastAsia="it-IT"/>
          <w14:ligatures w14:val="standardContextual"/>
        </w:rPr>
      </w:pPr>
      <w:hyperlink w:anchor="_Toc139012927" w:history="1">
        <w:r w:rsidRPr="0023446F">
          <w:rPr>
            <w:rStyle w:val="Collegamentoipertestuale"/>
            <w:rFonts w:ascii="Times New Roman" w:hAnsi="Times New Roman" w:cs="Times New Roman"/>
            <w:b w:val="0"/>
            <w:bCs w:val="0"/>
            <w:noProof/>
            <w:sz w:val="20"/>
            <w:szCs w:val="20"/>
          </w:rPr>
          <w:t>2.3.</w:t>
        </w:r>
        <w:r w:rsidRPr="0023446F">
          <w:rPr>
            <w:rFonts w:ascii="Times New Roman" w:eastAsiaTheme="minorEastAsia" w:hAnsi="Times New Roman" w:cs="Times New Roman"/>
            <w:b w:val="0"/>
            <w:bCs w:val="0"/>
            <w:i w:val="0"/>
            <w:iCs w:val="0"/>
            <w:noProof/>
            <w:kern w:val="2"/>
            <w:sz w:val="20"/>
            <w:szCs w:val="20"/>
            <w:lang w:eastAsia="it-IT"/>
            <w14:ligatures w14:val="standardContextual"/>
          </w:rPr>
          <w:tab/>
        </w:r>
        <w:r w:rsidRPr="0023446F">
          <w:rPr>
            <w:rStyle w:val="Collegamentoipertestuale"/>
            <w:rFonts w:ascii="Times New Roman" w:hAnsi="Times New Roman" w:cs="Times New Roman"/>
            <w:b w:val="0"/>
            <w:bCs w:val="0"/>
            <w:noProof/>
            <w:sz w:val="20"/>
            <w:szCs w:val="20"/>
          </w:rPr>
          <w:t>COMUNICAZIONI</w:t>
        </w:r>
        <w:r w:rsidRPr="0023446F">
          <w:rPr>
            <w:rFonts w:ascii="Times New Roman" w:hAnsi="Times New Roman" w:cs="Times New Roman"/>
            <w:b w:val="0"/>
            <w:bCs w:val="0"/>
            <w:noProof/>
            <w:webHidden/>
            <w:sz w:val="20"/>
            <w:szCs w:val="20"/>
          </w:rPr>
          <w:tab/>
        </w:r>
        <w:r w:rsidRPr="0023446F">
          <w:rPr>
            <w:rFonts w:ascii="Times New Roman" w:hAnsi="Times New Roman" w:cs="Times New Roman"/>
            <w:b w:val="0"/>
            <w:bCs w:val="0"/>
            <w:noProof/>
            <w:webHidden/>
            <w:sz w:val="20"/>
            <w:szCs w:val="20"/>
          </w:rPr>
          <w:fldChar w:fldCharType="begin"/>
        </w:r>
        <w:r w:rsidRPr="0023446F">
          <w:rPr>
            <w:rFonts w:ascii="Times New Roman" w:hAnsi="Times New Roman" w:cs="Times New Roman"/>
            <w:b w:val="0"/>
            <w:bCs w:val="0"/>
            <w:noProof/>
            <w:webHidden/>
            <w:sz w:val="20"/>
            <w:szCs w:val="20"/>
          </w:rPr>
          <w:instrText xml:space="preserve"> PAGEREF _Toc139012927 \h </w:instrText>
        </w:r>
        <w:r w:rsidRPr="0023446F">
          <w:rPr>
            <w:rFonts w:ascii="Times New Roman" w:hAnsi="Times New Roman" w:cs="Times New Roman"/>
            <w:b w:val="0"/>
            <w:bCs w:val="0"/>
            <w:noProof/>
            <w:webHidden/>
            <w:sz w:val="20"/>
            <w:szCs w:val="20"/>
          </w:rPr>
        </w:r>
        <w:r w:rsidRPr="0023446F">
          <w:rPr>
            <w:rFonts w:ascii="Times New Roman" w:hAnsi="Times New Roman" w:cs="Times New Roman"/>
            <w:b w:val="0"/>
            <w:bCs w:val="0"/>
            <w:noProof/>
            <w:webHidden/>
            <w:sz w:val="20"/>
            <w:szCs w:val="20"/>
          </w:rPr>
          <w:fldChar w:fldCharType="separate"/>
        </w:r>
        <w:r w:rsidR="002F2865">
          <w:rPr>
            <w:rFonts w:ascii="Times New Roman" w:hAnsi="Times New Roman" w:cs="Times New Roman"/>
            <w:b w:val="0"/>
            <w:bCs w:val="0"/>
            <w:noProof/>
            <w:webHidden/>
            <w:sz w:val="20"/>
            <w:szCs w:val="20"/>
          </w:rPr>
          <w:t>7</w:t>
        </w:r>
        <w:r w:rsidRPr="0023446F">
          <w:rPr>
            <w:rFonts w:ascii="Times New Roman" w:hAnsi="Times New Roman" w:cs="Times New Roman"/>
            <w:b w:val="0"/>
            <w:bCs w:val="0"/>
            <w:noProof/>
            <w:webHidden/>
            <w:sz w:val="20"/>
            <w:szCs w:val="20"/>
          </w:rPr>
          <w:fldChar w:fldCharType="end"/>
        </w:r>
      </w:hyperlink>
    </w:p>
    <w:p w14:paraId="44EF4617" w14:textId="0CF7D788" w:rsidR="0023446F" w:rsidRPr="0023446F" w:rsidRDefault="0023446F">
      <w:pPr>
        <w:pStyle w:val="Sommario1"/>
        <w:tabs>
          <w:tab w:val="right" w:leader="dot" w:pos="9060"/>
        </w:tabs>
        <w:rPr>
          <w:rFonts w:ascii="Times New Roman" w:eastAsiaTheme="minorEastAsia" w:hAnsi="Times New Roman" w:cs="Times New Roman"/>
          <w:noProof/>
          <w:kern w:val="2"/>
          <w:lang w:eastAsia="it-IT"/>
          <w14:ligatures w14:val="standardContextual"/>
        </w:rPr>
      </w:pPr>
      <w:hyperlink w:anchor="_Toc139012928" w:history="1">
        <w:r w:rsidRPr="0023446F">
          <w:rPr>
            <w:rStyle w:val="Collegamentoipertestuale"/>
            <w:rFonts w:ascii="Times New Roman" w:hAnsi="Times New Roman" w:cs="Times New Roman"/>
            <w:noProof/>
          </w:rPr>
          <w:t>3.</w:t>
        </w:r>
        <w:r w:rsidRPr="0023446F">
          <w:rPr>
            <w:rFonts w:ascii="Times New Roman" w:eastAsiaTheme="minorEastAsia" w:hAnsi="Times New Roman" w:cs="Times New Roman"/>
            <w:noProof/>
            <w:kern w:val="2"/>
            <w:lang w:eastAsia="it-IT"/>
            <w14:ligatures w14:val="standardContextual"/>
          </w:rPr>
          <w:tab/>
        </w:r>
        <w:r w:rsidRPr="0023446F">
          <w:rPr>
            <w:rStyle w:val="Collegamentoipertestuale"/>
            <w:rFonts w:ascii="Times New Roman" w:hAnsi="Times New Roman" w:cs="Times New Roman"/>
            <w:noProof/>
          </w:rPr>
          <w:t>OGGETTO DELL’APPALTO, IMPORTO E SUDDIVISIONE IN LOTTI</w:t>
        </w:r>
        <w:r w:rsidRPr="0023446F">
          <w:rPr>
            <w:rFonts w:ascii="Times New Roman" w:hAnsi="Times New Roman" w:cs="Times New Roman"/>
            <w:noProof/>
            <w:webHidden/>
          </w:rPr>
          <w:tab/>
        </w:r>
        <w:r w:rsidRPr="0023446F">
          <w:rPr>
            <w:rFonts w:ascii="Times New Roman" w:hAnsi="Times New Roman" w:cs="Times New Roman"/>
            <w:noProof/>
            <w:webHidden/>
          </w:rPr>
          <w:fldChar w:fldCharType="begin"/>
        </w:r>
        <w:r w:rsidRPr="0023446F">
          <w:rPr>
            <w:rFonts w:ascii="Times New Roman" w:hAnsi="Times New Roman" w:cs="Times New Roman"/>
            <w:noProof/>
            <w:webHidden/>
          </w:rPr>
          <w:instrText xml:space="preserve"> PAGEREF _Toc139012928 \h </w:instrText>
        </w:r>
        <w:r w:rsidRPr="0023446F">
          <w:rPr>
            <w:rFonts w:ascii="Times New Roman" w:hAnsi="Times New Roman" w:cs="Times New Roman"/>
            <w:noProof/>
            <w:webHidden/>
          </w:rPr>
        </w:r>
        <w:r w:rsidRPr="0023446F">
          <w:rPr>
            <w:rFonts w:ascii="Times New Roman" w:hAnsi="Times New Roman" w:cs="Times New Roman"/>
            <w:noProof/>
            <w:webHidden/>
          </w:rPr>
          <w:fldChar w:fldCharType="separate"/>
        </w:r>
        <w:r w:rsidR="002F2865">
          <w:rPr>
            <w:rFonts w:ascii="Times New Roman" w:hAnsi="Times New Roman" w:cs="Times New Roman"/>
            <w:noProof/>
            <w:webHidden/>
          </w:rPr>
          <w:t>7</w:t>
        </w:r>
        <w:r w:rsidRPr="0023446F">
          <w:rPr>
            <w:rFonts w:ascii="Times New Roman" w:hAnsi="Times New Roman" w:cs="Times New Roman"/>
            <w:noProof/>
            <w:webHidden/>
          </w:rPr>
          <w:fldChar w:fldCharType="end"/>
        </w:r>
      </w:hyperlink>
    </w:p>
    <w:p w14:paraId="2A60BC85" w14:textId="73DC1BF9" w:rsidR="0023446F" w:rsidRPr="0023446F" w:rsidRDefault="0023446F" w:rsidP="0023446F">
      <w:pPr>
        <w:pStyle w:val="Sommario2"/>
        <w:tabs>
          <w:tab w:val="left" w:pos="1124"/>
          <w:tab w:val="right" w:leader="dot" w:pos="9060"/>
        </w:tabs>
        <w:ind w:firstLine="41"/>
        <w:rPr>
          <w:rFonts w:ascii="Times New Roman" w:eastAsiaTheme="minorEastAsia" w:hAnsi="Times New Roman" w:cs="Times New Roman"/>
          <w:b w:val="0"/>
          <w:bCs w:val="0"/>
          <w:i w:val="0"/>
          <w:iCs w:val="0"/>
          <w:noProof/>
          <w:kern w:val="2"/>
          <w:sz w:val="20"/>
          <w:szCs w:val="20"/>
          <w:lang w:eastAsia="it-IT"/>
          <w14:ligatures w14:val="standardContextual"/>
        </w:rPr>
      </w:pPr>
      <w:hyperlink w:anchor="_Toc139012929" w:history="1">
        <w:r w:rsidRPr="0023446F">
          <w:rPr>
            <w:rStyle w:val="Collegamentoipertestuale"/>
            <w:rFonts w:ascii="Times New Roman" w:hAnsi="Times New Roman" w:cs="Times New Roman"/>
            <w:b w:val="0"/>
            <w:bCs w:val="0"/>
            <w:noProof/>
            <w:sz w:val="20"/>
            <w:szCs w:val="20"/>
          </w:rPr>
          <w:t>3.1.</w:t>
        </w:r>
        <w:r w:rsidRPr="0023446F">
          <w:rPr>
            <w:rFonts w:ascii="Times New Roman" w:eastAsiaTheme="minorEastAsia" w:hAnsi="Times New Roman" w:cs="Times New Roman"/>
            <w:b w:val="0"/>
            <w:bCs w:val="0"/>
            <w:i w:val="0"/>
            <w:iCs w:val="0"/>
            <w:noProof/>
            <w:kern w:val="2"/>
            <w:sz w:val="20"/>
            <w:szCs w:val="20"/>
            <w:lang w:eastAsia="it-IT"/>
            <w14:ligatures w14:val="standardContextual"/>
          </w:rPr>
          <w:tab/>
        </w:r>
        <w:r w:rsidRPr="0023446F">
          <w:rPr>
            <w:rStyle w:val="Collegamentoipertestuale"/>
            <w:rFonts w:ascii="Times New Roman" w:hAnsi="Times New Roman" w:cs="Times New Roman"/>
            <w:b w:val="0"/>
            <w:bCs w:val="0"/>
            <w:noProof/>
            <w:sz w:val="20"/>
            <w:szCs w:val="20"/>
          </w:rPr>
          <w:t>DURATA</w:t>
        </w:r>
        <w:r w:rsidRPr="0023446F">
          <w:rPr>
            <w:rFonts w:ascii="Times New Roman" w:hAnsi="Times New Roman" w:cs="Times New Roman"/>
            <w:b w:val="0"/>
            <w:bCs w:val="0"/>
            <w:noProof/>
            <w:webHidden/>
            <w:sz w:val="20"/>
            <w:szCs w:val="20"/>
          </w:rPr>
          <w:tab/>
        </w:r>
        <w:r w:rsidRPr="0023446F">
          <w:rPr>
            <w:rFonts w:ascii="Times New Roman" w:hAnsi="Times New Roman" w:cs="Times New Roman"/>
            <w:b w:val="0"/>
            <w:bCs w:val="0"/>
            <w:noProof/>
            <w:webHidden/>
            <w:sz w:val="20"/>
            <w:szCs w:val="20"/>
          </w:rPr>
          <w:fldChar w:fldCharType="begin"/>
        </w:r>
        <w:r w:rsidRPr="0023446F">
          <w:rPr>
            <w:rFonts w:ascii="Times New Roman" w:hAnsi="Times New Roman" w:cs="Times New Roman"/>
            <w:b w:val="0"/>
            <w:bCs w:val="0"/>
            <w:noProof/>
            <w:webHidden/>
            <w:sz w:val="20"/>
            <w:szCs w:val="20"/>
          </w:rPr>
          <w:instrText xml:space="preserve"> PAGEREF _Toc139012929 \h </w:instrText>
        </w:r>
        <w:r w:rsidRPr="0023446F">
          <w:rPr>
            <w:rFonts w:ascii="Times New Roman" w:hAnsi="Times New Roman" w:cs="Times New Roman"/>
            <w:b w:val="0"/>
            <w:bCs w:val="0"/>
            <w:noProof/>
            <w:webHidden/>
            <w:sz w:val="20"/>
            <w:szCs w:val="20"/>
          </w:rPr>
        </w:r>
        <w:r w:rsidRPr="0023446F">
          <w:rPr>
            <w:rFonts w:ascii="Times New Roman" w:hAnsi="Times New Roman" w:cs="Times New Roman"/>
            <w:b w:val="0"/>
            <w:bCs w:val="0"/>
            <w:noProof/>
            <w:webHidden/>
            <w:sz w:val="20"/>
            <w:szCs w:val="20"/>
          </w:rPr>
          <w:fldChar w:fldCharType="separate"/>
        </w:r>
        <w:r w:rsidR="002F2865">
          <w:rPr>
            <w:rFonts w:ascii="Times New Roman" w:hAnsi="Times New Roman" w:cs="Times New Roman"/>
            <w:b w:val="0"/>
            <w:bCs w:val="0"/>
            <w:noProof/>
            <w:webHidden/>
            <w:sz w:val="20"/>
            <w:szCs w:val="20"/>
          </w:rPr>
          <w:t>9</w:t>
        </w:r>
        <w:r w:rsidRPr="0023446F">
          <w:rPr>
            <w:rFonts w:ascii="Times New Roman" w:hAnsi="Times New Roman" w:cs="Times New Roman"/>
            <w:b w:val="0"/>
            <w:bCs w:val="0"/>
            <w:noProof/>
            <w:webHidden/>
            <w:sz w:val="20"/>
            <w:szCs w:val="20"/>
          </w:rPr>
          <w:fldChar w:fldCharType="end"/>
        </w:r>
      </w:hyperlink>
    </w:p>
    <w:p w14:paraId="5C2CFDD3" w14:textId="0FAEB7EC" w:rsidR="0023446F" w:rsidRPr="0023446F" w:rsidRDefault="0023446F" w:rsidP="0023446F">
      <w:pPr>
        <w:pStyle w:val="Sommario2"/>
        <w:tabs>
          <w:tab w:val="left" w:pos="1124"/>
          <w:tab w:val="right" w:leader="dot" w:pos="9060"/>
        </w:tabs>
        <w:ind w:firstLine="41"/>
        <w:rPr>
          <w:rFonts w:ascii="Times New Roman" w:eastAsiaTheme="minorEastAsia" w:hAnsi="Times New Roman" w:cs="Times New Roman"/>
          <w:b w:val="0"/>
          <w:bCs w:val="0"/>
          <w:i w:val="0"/>
          <w:iCs w:val="0"/>
          <w:noProof/>
          <w:kern w:val="2"/>
          <w:sz w:val="20"/>
          <w:szCs w:val="20"/>
          <w:lang w:eastAsia="it-IT"/>
          <w14:ligatures w14:val="standardContextual"/>
        </w:rPr>
      </w:pPr>
      <w:hyperlink w:anchor="_Toc139012930" w:history="1">
        <w:r w:rsidRPr="0023446F">
          <w:rPr>
            <w:rStyle w:val="Collegamentoipertestuale"/>
            <w:rFonts w:ascii="Times New Roman" w:hAnsi="Times New Roman" w:cs="Times New Roman"/>
            <w:b w:val="0"/>
            <w:bCs w:val="0"/>
            <w:noProof/>
            <w:sz w:val="20"/>
            <w:szCs w:val="20"/>
          </w:rPr>
          <w:t>3.2.</w:t>
        </w:r>
        <w:r w:rsidRPr="0023446F">
          <w:rPr>
            <w:rFonts w:ascii="Times New Roman" w:eastAsiaTheme="minorEastAsia" w:hAnsi="Times New Roman" w:cs="Times New Roman"/>
            <w:b w:val="0"/>
            <w:bCs w:val="0"/>
            <w:i w:val="0"/>
            <w:iCs w:val="0"/>
            <w:noProof/>
            <w:kern w:val="2"/>
            <w:sz w:val="20"/>
            <w:szCs w:val="20"/>
            <w:lang w:eastAsia="it-IT"/>
            <w14:ligatures w14:val="standardContextual"/>
          </w:rPr>
          <w:tab/>
        </w:r>
        <w:r w:rsidRPr="0023446F">
          <w:rPr>
            <w:rStyle w:val="Collegamentoipertestuale"/>
            <w:rFonts w:ascii="Times New Roman" w:hAnsi="Times New Roman" w:cs="Times New Roman"/>
            <w:b w:val="0"/>
            <w:bCs w:val="0"/>
            <w:noProof/>
            <w:sz w:val="20"/>
            <w:szCs w:val="20"/>
          </w:rPr>
          <w:t>REVISIONE PREZZI</w:t>
        </w:r>
        <w:r w:rsidRPr="0023446F">
          <w:rPr>
            <w:rFonts w:ascii="Times New Roman" w:hAnsi="Times New Roman" w:cs="Times New Roman"/>
            <w:b w:val="0"/>
            <w:bCs w:val="0"/>
            <w:noProof/>
            <w:webHidden/>
            <w:sz w:val="20"/>
            <w:szCs w:val="20"/>
          </w:rPr>
          <w:tab/>
        </w:r>
        <w:r w:rsidRPr="0023446F">
          <w:rPr>
            <w:rFonts w:ascii="Times New Roman" w:hAnsi="Times New Roman" w:cs="Times New Roman"/>
            <w:b w:val="0"/>
            <w:bCs w:val="0"/>
            <w:noProof/>
            <w:webHidden/>
            <w:sz w:val="20"/>
            <w:szCs w:val="20"/>
          </w:rPr>
          <w:fldChar w:fldCharType="begin"/>
        </w:r>
        <w:r w:rsidRPr="0023446F">
          <w:rPr>
            <w:rFonts w:ascii="Times New Roman" w:hAnsi="Times New Roman" w:cs="Times New Roman"/>
            <w:b w:val="0"/>
            <w:bCs w:val="0"/>
            <w:noProof/>
            <w:webHidden/>
            <w:sz w:val="20"/>
            <w:szCs w:val="20"/>
          </w:rPr>
          <w:instrText xml:space="preserve"> PAGEREF _Toc139012930 \h </w:instrText>
        </w:r>
        <w:r w:rsidRPr="0023446F">
          <w:rPr>
            <w:rFonts w:ascii="Times New Roman" w:hAnsi="Times New Roman" w:cs="Times New Roman"/>
            <w:b w:val="0"/>
            <w:bCs w:val="0"/>
            <w:noProof/>
            <w:webHidden/>
            <w:sz w:val="20"/>
            <w:szCs w:val="20"/>
          </w:rPr>
        </w:r>
        <w:r w:rsidRPr="0023446F">
          <w:rPr>
            <w:rFonts w:ascii="Times New Roman" w:hAnsi="Times New Roman" w:cs="Times New Roman"/>
            <w:b w:val="0"/>
            <w:bCs w:val="0"/>
            <w:noProof/>
            <w:webHidden/>
            <w:sz w:val="20"/>
            <w:szCs w:val="20"/>
          </w:rPr>
          <w:fldChar w:fldCharType="separate"/>
        </w:r>
        <w:r w:rsidR="002F2865">
          <w:rPr>
            <w:rFonts w:ascii="Times New Roman" w:hAnsi="Times New Roman" w:cs="Times New Roman"/>
            <w:b w:val="0"/>
            <w:bCs w:val="0"/>
            <w:noProof/>
            <w:webHidden/>
            <w:sz w:val="20"/>
            <w:szCs w:val="20"/>
          </w:rPr>
          <w:t>9</w:t>
        </w:r>
        <w:r w:rsidRPr="0023446F">
          <w:rPr>
            <w:rFonts w:ascii="Times New Roman" w:hAnsi="Times New Roman" w:cs="Times New Roman"/>
            <w:b w:val="0"/>
            <w:bCs w:val="0"/>
            <w:noProof/>
            <w:webHidden/>
            <w:sz w:val="20"/>
            <w:szCs w:val="20"/>
          </w:rPr>
          <w:fldChar w:fldCharType="end"/>
        </w:r>
      </w:hyperlink>
    </w:p>
    <w:p w14:paraId="45127ABE" w14:textId="75EF130D" w:rsidR="0023446F" w:rsidRPr="0023446F" w:rsidRDefault="0023446F" w:rsidP="0023446F">
      <w:pPr>
        <w:pStyle w:val="Sommario2"/>
        <w:tabs>
          <w:tab w:val="left" w:pos="1124"/>
          <w:tab w:val="right" w:leader="dot" w:pos="9060"/>
        </w:tabs>
        <w:ind w:firstLine="41"/>
        <w:rPr>
          <w:rFonts w:ascii="Times New Roman" w:eastAsiaTheme="minorEastAsia" w:hAnsi="Times New Roman" w:cs="Times New Roman"/>
          <w:b w:val="0"/>
          <w:bCs w:val="0"/>
          <w:i w:val="0"/>
          <w:iCs w:val="0"/>
          <w:noProof/>
          <w:kern w:val="2"/>
          <w:sz w:val="20"/>
          <w:szCs w:val="20"/>
          <w:lang w:eastAsia="it-IT"/>
          <w14:ligatures w14:val="standardContextual"/>
        </w:rPr>
      </w:pPr>
      <w:hyperlink w:anchor="_Toc139012931" w:history="1">
        <w:r w:rsidRPr="0023446F">
          <w:rPr>
            <w:rStyle w:val="Collegamentoipertestuale"/>
            <w:rFonts w:ascii="Times New Roman" w:hAnsi="Times New Roman" w:cs="Times New Roman"/>
            <w:b w:val="0"/>
            <w:bCs w:val="0"/>
            <w:noProof/>
            <w:sz w:val="20"/>
            <w:szCs w:val="20"/>
          </w:rPr>
          <w:t>3.3.</w:t>
        </w:r>
        <w:r w:rsidRPr="0023446F">
          <w:rPr>
            <w:rFonts w:ascii="Times New Roman" w:eastAsiaTheme="minorEastAsia" w:hAnsi="Times New Roman" w:cs="Times New Roman"/>
            <w:b w:val="0"/>
            <w:bCs w:val="0"/>
            <w:i w:val="0"/>
            <w:iCs w:val="0"/>
            <w:noProof/>
            <w:kern w:val="2"/>
            <w:sz w:val="20"/>
            <w:szCs w:val="20"/>
            <w:lang w:eastAsia="it-IT"/>
            <w14:ligatures w14:val="standardContextual"/>
          </w:rPr>
          <w:tab/>
        </w:r>
        <w:r w:rsidRPr="0023446F">
          <w:rPr>
            <w:rStyle w:val="Collegamentoipertestuale"/>
            <w:rFonts w:ascii="Times New Roman" w:hAnsi="Times New Roman" w:cs="Times New Roman"/>
            <w:b w:val="0"/>
            <w:bCs w:val="0"/>
            <w:noProof/>
            <w:sz w:val="20"/>
            <w:szCs w:val="20"/>
          </w:rPr>
          <w:t>MODIFICA DEL CONTRATTO IN FASE DI ESECUZIONE</w:t>
        </w:r>
        <w:r w:rsidRPr="0023446F">
          <w:rPr>
            <w:rFonts w:ascii="Times New Roman" w:hAnsi="Times New Roman" w:cs="Times New Roman"/>
            <w:b w:val="0"/>
            <w:bCs w:val="0"/>
            <w:noProof/>
            <w:webHidden/>
            <w:sz w:val="20"/>
            <w:szCs w:val="20"/>
          </w:rPr>
          <w:tab/>
        </w:r>
        <w:r w:rsidRPr="0023446F">
          <w:rPr>
            <w:rFonts w:ascii="Times New Roman" w:hAnsi="Times New Roman" w:cs="Times New Roman"/>
            <w:b w:val="0"/>
            <w:bCs w:val="0"/>
            <w:noProof/>
            <w:webHidden/>
            <w:sz w:val="20"/>
            <w:szCs w:val="20"/>
          </w:rPr>
          <w:fldChar w:fldCharType="begin"/>
        </w:r>
        <w:r w:rsidRPr="0023446F">
          <w:rPr>
            <w:rFonts w:ascii="Times New Roman" w:hAnsi="Times New Roman" w:cs="Times New Roman"/>
            <w:b w:val="0"/>
            <w:bCs w:val="0"/>
            <w:noProof/>
            <w:webHidden/>
            <w:sz w:val="20"/>
            <w:szCs w:val="20"/>
          </w:rPr>
          <w:instrText xml:space="preserve"> PAGEREF _Toc139012931 \h </w:instrText>
        </w:r>
        <w:r w:rsidRPr="0023446F">
          <w:rPr>
            <w:rFonts w:ascii="Times New Roman" w:hAnsi="Times New Roman" w:cs="Times New Roman"/>
            <w:b w:val="0"/>
            <w:bCs w:val="0"/>
            <w:noProof/>
            <w:webHidden/>
            <w:sz w:val="20"/>
            <w:szCs w:val="20"/>
          </w:rPr>
        </w:r>
        <w:r w:rsidRPr="0023446F">
          <w:rPr>
            <w:rFonts w:ascii="Times New Roman" w:hAnsi="Times New Roman" w:cs="Times New Roman"/>
            <w:b w:val="0"/>
            <w:bCs w:val="0"/>
            <w:noProof/>
            <w:webHidden/>
            <w:sz w:val="20"/>
            <w:szCs w:val="20"/>
          </w:rPr>
          <w:fldChar w:fldCharType="separate"/>
        </w:r>
        <w:r w:rsidR="002F2865">
          <w:rPr>
            <w:rFonts w:ascii="Times New Roman" w:hAnsi="Times New Roman" w:cs="Times New Roman"/>
            <w:b w:val="0"/>
            <w:bCs w:val="0"/>
            <w:noProof/>
            <w:webHidden/>
            <w:sz w:val="20"/>
            <w:szCs w:val="20"/>
          </w:rPr>
          <w:t>10</w:t>
        </w:r>
        <w:r w:rsidRPr="0023446F">
          <w:rPr>
            <w:rFonts w:ascii="Times New Roman" w:hAnsi="Times New Roman" w:cs="Times New Roman"/>
            <w:b w:val="0"/>
            <w:bCs w:val="0"/>
            <w:noProof/>
            <w:webHidden/>
            <w:sz w:val="20"/>
            <w:szCs w:val="20"/>
          </w:rPr>
          <w:fldChar w:fldCharType="end"/>
        </w:r>
      </w:hyperlink>
    </w:p>
    <w:p w14:paraId="70FBA4DC" w14:textId="6D5E5564" w:rsidR="0023446F" w:rsidRPr="0023446F" w:rsidRDefault="0023446F">
      <w:pPr>
        <w:pStyle w:val="Sommario1"/>
        <w:tabs>
          <w:tab w:val="right" w:leader="dot" w:pos="9060"/>
        </w:tabs>
        <w:rPr>
          <w:rFonts w:ascii="Times New Roman" w:eastAsiaTheme="minorEastAsia" w:hAnsi="Times New Roman" w:cs="Times New Roman"/>
          <w:noProof/>
          <w:kern w:val="2"/>
          <w:lang w:eastAsia="it-IT"/>
          <w14:ligatures w14:val="standardContextual"/>
        </w:rPr>
      </w:pPr>
      <w:hyperlink w:anchor="_Toc139012932" w:history="1">
        <w:r w:rsidRPr="0023446F">
          <w:rPr>
            <w:rStyle w:val="Collegamentoipertestuale"/>
            <w:rFonts w:ascii="Times New Roman" w:hAnsi="Times New Roman" w:cs="Times New Roman"/>
            <w:noProof/>
          </w:rPr>
          <w:t>4.</w:t>
        </w:r>
        <w:r w:rsidRPr="0023446F">
          <w:rPr>
            <w:rFonts w:ascii="Times New Roman" w:eastAsiaTheme="minorEastAsia" w:hAnsi="Times New Roman" w:cs="Times New Roman"/>
            <w:noProof/>
            <w:kern w:val="2"/>
            <w:lang w:eastAsia="it-IT"/>
            <w14:ligatures w14:val="standardContextual"/>
          </w:rPr>
          <w:tab/>
        </w:r>
        <w:r w:rsidRPr="0023446F">
          <w:rPr>
            <w:rStyle w:val="Collegamentoipertestuale"/>
            <w:rFonts w:ascii="Times New Roman" w:hAnsi="Times New Roman" w:cs="Times New Roman"/>
            <w:noProof/>
          </w:rPr>
          <w:t>SOGGETTI AMMESSI IN FORMA SINGOLA E ASSOCIATA E CONDIZIONI DI PARTECIPAZIONE</w:t>
        </w:r>
        <w:r w:rsidRPr="0023446F">
          <w:rPr>
            <w:rFonts w:ascii="Times New Roman" w:hAnsi="Times New Roman" w:cs="Times New Roman"/>
            <w:noProof/>
            <w:webHidden/>
          </w:rPr>
          <w:tab/>
        </w:r>
        <w:r w:rsidRPr="0023446F">
          <w:rPr>
            <w:rFonts w:ascii="Times New Roman" w:hAnsi="Times New Roman" w:cs="Times New Roman"/>
            <w:noProof/>
            <w:webHidden/>
          </w:rPr>
          <w:fldChar w:fldCharType="begin"/>
        </w:r>
        <w:r w:rsidRPr="0023446F">
          <w:rPr>
            <w:rFonts w:ascii="Times New Roman" w:hAnsi="Times New Roman" w:cs="Times New Roman"/>
            <w:noProof/>
            <w:webHidden/>
          </w:rPr>
          <w:instrText xml:space="preserve"> PAGEREF _Toc139012932 \h </w:instrText>
        </w:r>
        <w:r w:rsidRPr="0023446F">
          <w:rPr>
            <w:rFonts w:ascii="Times New Roman" w:hAnsi="Times New Roman" w:cs="Times New Roman"/>
            <w:noProof/>
            <w:webHidden/>
          </w:rPr>
        </w:r>
        <w:r w:rsidRPr="0023446F">
          <w:rPr>
            <w:rFonts w:ascii="Times New Roman" w:hAnsi="Times New Roman" w:cs="Times New Roman"/>
            <w:noProof/>
            <w:webHidden/>
          </w:rPr>
          <w:fldChar w:fldCharType="separate"/>
        </w:r>
        <w:r w:rsidR="002F2865">
          <w:rPr>
            <w:rFonts w:ascii="Times New Roman" w:hAnsi="Times New Roman" w:cs="Times New Roman"/>
            <w:noProof/>
            <w:webHidden/>
          </w:rPr>
          <w:t>11</w:t>
        </w:r>
        <w:r w:rsidRPr="0023446F">
          <w:rPr>
            <w:rFonts w:ascii="Times New Roman" w:hAnsi="Times New Roman" w:cs="Times New Roman"/>
            <w:noProof/>
            <w:webHidden/>
          </w:rPr>
          <w:fldChar w:fldCharType="end"/>
        </w:r>
      </w:hyperlink>
    </w:p>
    <w:p w14:paraId="00F083F6" w14:textId="0AD5F889" w:rsidR="0023446F" w:rsidRPr="0023446F" w:rsidRDefault="0023446F">
      <w:pPr>
        <w:pStyle w:val="Sommario1"/>
        <w:tabs>
          <w:tab w:val="right" w:leader="dot" w:pos="9060"/>
        </w:tabs>
        <w:rPr>
          <w:rFonts w:ascii="Times New Roman" w:eastAsiaTheme="minorEastAsia" w:hAnsi="Times New Roman" w:cs="Times New Roman"/>
          <w:noProof/>
          <w:kern w:val="2"/>
          <w:lang w:eastAsia="it-IT"/>
          <w14:ligatures w14:val="standardContextual"/>
        </w:rPr>
      </w:pPr>
      <w:hyperlink w:anchor="_Toc139012933" w:history="1">
        <w:r w:rsidRPr="0023446F">
          <w:rPr>
            <w:rStyle w:val="Collegamentoipertestuale"/>
            <w:rFonts w:ascii="Times New Roman" w:hAnsi="Times New Roman" w:cs="Times New Roman"/>
            <w:noProof/>
          </w:rPr>
          <w:t>5.</w:t>
        </w:r>
        <w:r w:rsidRPr="0023446F">
          <w:rPr>
            <w:rFonts w:ascii="Times New Roman" w:eastAsiaTheme="minorEastAsia" w:hAnsi="Times New Roman" w:cs="Times New Roman"/>
            <w:noProof/>
            <w:kern w:val="2"/>
            <w:lang w:eastAsia="it-IT"/>
            <w14:ligatures w14:val="standardContextual"/>
          </w:rPr>
          <w:tab/>
        </w:r>
        <w:r w:rsidRPr="0023446F">
          <w:rPr>
            <w:rStyle w:val="Collegamentoipertestuale"/>
            <w:rFonts w:ascii="Times New Roman" w:hAnsi="Times New Roman" w:cs="Times New Roman"/>
            <w:noProof/>
          </w:rPr>
          <w:t>REQUISITI DI ORDINE GENERALE E ALTRE CAUSE DI ESCLUSIONE</w:t>
        </w:r>
        <w:r w:rsidRPr="0023446F">
          <w:rPr>
            <w:rFonts w:ascii="Times New Roman" w:hAnsi="Times New Roman" w:cs="Times New Roman"/>
            <w:noProof/>
            <w:webHidden/>
          </w:rPr>
          <w:tab/>
        </w:r>
        <w:r w:rsidRPr="0023446F">
          <w:rPr>
            <w:rFonts w:ascii="Times New Roman" w:hAnsi="Times New Roman" w:cs="Times New Roman"/>
            <w:noProof/>
            <w:webHidden/>
          </w:rPr>
          <w:fldChar w:fldCharType="begin"/>
        </w:r>
        <w:r w:rsidRPr="0023446F">
          <w:rPr>
            <w:rFonts w:ascii="Times New Roman" w:hAnsi="Times New Roman" w:cs="Times New Roman"/>
            <w:noProof/>
            <w:webHidden/>
          </w:rPr>
          <w:instrText xml:space="preserve"> PAGEREF _Toc139012933 \h </w:instrText>
        </w:r>
        <w:r w:rsidRPr="0023446F">
          <w:rPr>
            <w:rFonts w:ascii="Times New Roman" w:hAnsi="Times New Roman" w:cs="Times New Roman"/>
            <w:noProof/>
            <w:webHidden/>
          </w:rPr>
        </w:r>
        <w:r w:rsidRPr="0023446F">
          <w:rPr>
            <w:rFonts w:ascii="Times New Roman" w:hAnsi="Times New Roman" w:cs="Times New Roman"/>
            <w:noProof/>
            <w:webHidden/>
          </w:rPr>
          <w:fldChar w:fldCharType="separate"/>
        </w:r>
        <w:r w:rsidR="002F2865">
          <w:rPr>
            <w:rFonts w:ascii="Times New Roman" w:hAnsi="Times New Roman" w:cs="Times New Roman"/>
            <w:noProof/>
            <w:webHidden/>
          </w:rPr>
          <w:t>13</w:t>
        </w:r>
        <w:r w:rsidRPr="0023446F">
          <w:rPr>
            <w:rFonts w:ascii="Times New Roman" w:hAnsi="Times New Roman" w:cs="Times New Roman"/>
            <w:noProof/>
            <w:webHidden/>
          </w:rPr>
          <w:fldChar w:fldCharType="end"/>
        </w:r>
      </w:hyperlink>
    </w:p>
    <w:p w14:paraId="2603278C" w14:textId="67F0FED3" w:rsidR="0023446F" w:rsidRPr="0023446F" w:rsidRDefault="0023446F">
      <w:pPr>
        <w:pStyle w:val="Sommario1"/>
        <w:tabs>
          <w:tab w:val="right" w:leader="dot" w:pos="9060"/>
        </w:tabs>
        <w:rPr>
          <w:rFonts w:ascii="Times New Roman" w:eastAsiaTheme="minorEastAsia" w:hAnsi="Times New Roman" w:cs="Times New Roman"/>
          <w:noProof/>
          <w:kern w:val="2"/>
          <w:lang w:eastAsia="it-IT"/>
          <w14:ligatures w14:val="standardContextual"/>
        </w:rPr>
      </w:pPr>
      <w:hyperlink w:anchor="_Toc139012934" w:history="1">
        <w:r w:rsidRPr="0023446F">
          <w:rPr>
            <w:rStyle w:val="Collegamentoipertestuale"/>
            <w:rFonts w:ascii="Times New Roman" w:hAnsi="Times New Roman" w:cs="Times New Roman"/>
            <w:noProof/>
          </w:rPr>
          <w:t>6.</w:t>
        </w:r>
        <w:r w:rsidRPr="0023446F">
          <w:rPr>
            <w:rFonts w:ascii="Times New Roman" w:eastAsiaTheme="minorEastAsia" w:hAnsi="Times New Roman" w:cs="Times New Roman"/>
            <w:noProof/>
            <w:kern w:val="2"/>
            <w:lang w:eastAsia="it-IT"/>
            <w14:ligatures w14:val="standardContextual"/>
          </w:rPr>
          <w:tab/>
        </w:r>
        <w:r w:rsidRPr="0023446F">
          <w:rPr>
            <w:rStyle w:val="Collegamentoipertestuale"/>
            <w:rFonts w:ascii="Times New Roman" w:hAnsi="Times New Roman" w:cs="Times New Roman"/>
            <w:noProof/>
          </w:rPr>
          <w:t>REQUISITI DI ORDINE SPECIALE E MEZZI DI PROVA</w:t>
        </w:r>
        <w:r w:rsidRPr="0023446F">
          <w:rPr>
            <w:rFonts w:ascii="Times New Roman" w:hAnsi="Times New Roman" w:cs="Times New Roman"/>
            <w:noProof/>
            <w:webHidden/>
          </w:rPr>
          <w:tab/>
        </w:r>
        <w:r w:rsidRPr="0023446F">
          <w:rPr>
            <w:rFonts w:ascii="Times New Roman" w:hAnsi="Times New Roman" w:cs="Times New Roman"/>
            <w:noProof/>
            <w:webHidden/>
          </w:rPr>
          <w:fldChar w:fldCharType="begin"/>
        </w:r>
        <w:r w:rsidRPr="0023446F">
          <w:rPr>
            <w:rFonts w:ascii="Times New Roman" w:hAnsi="Times New Roman" w:cs="Times New Roman"/>
            <w:noProof/>
            <w:webHidden/>
          </w:rPr>
          <w:instrText xml:space="preserve"> PAGEREF _Toc139012934 \h </w:instrText>
        </w:r>
        <w:r w:rsidRPr="0023446F">
          <w:rPr>
            <w:rFonts w:ascii="Times New Roman" w:hAnsi="Times New Roman" w:cs="Times New Roman"/>
            <w:noProof/>
            <w:webHidden/>
          </w:rPr>
        </w:r>
        <w:r w:rsidRPr="0023446F">
          <w:rPr>
            <w:rFonts w:ascii="Times New Roman" w:hAnsi="Times New Roman" w:cs="Times New Roman"/>
            <w:noProof/>
            <w:webHidden/>
          </w:rPr>
          <w:fldChar w:fldCharType="separate"/>
        </w:r>
        <w:r w:rsidR="002F2865">
          <w:rPr>
            <w:rFonts w:ascii="Times New Roman" w:hAnsi="Times New Roman" w:cs="Times New Roman"/>
            <w:noProof/>
            <w:webHidden/>
          </w:rPr>
          <w:t>14</w:t>
        </w:r>
        <w:r w:rsidRPr="0023446F">
          <w:rPr>
            <w:rFonts w:ascii="Times New Roman" w:hAnsi="Times New Roman" w:cs="Times New Roman"/>
            <w:noProof/>
            <w:webHidden/>
          </w:rPr>
          <w:fldChar w:fldCharType="end"/>
        </w:r>
      </w:hyperlink>
    </w:p>
    <w:p w14:paraId="6210DBA8" w14:textId="1E3F14AA" w:rsidR="0023446F" w:rsidRPr="0023446F" w:rsidRDefault="0023446F" w:rsidP="0023446F">
      <w:pPr>
        <w:pStyle w:val="Sommario2"/>
        <w:tabs>
          <w:tab w:val="left" w:pos="1124"/>
          <w:tab w:val="right" w:leader="dot" w:pos="9060"/>
        </w:tabs>
        <w:ind w:firstLine="41"/>
        <w:rPr>
          <w:rFonts w:ascii="Times New Roman" w:eastAsiaTheme="minorEastAsia" w:hAnsi="Times New Roman" w:cs="Times New Roman"/>
          <w:b w:val="0"/>
          <w:bCs w:val="0"/>
          <w:i w:val="0"/>
          <w:iCs w:val="0"/>
          <w:noProof/>
          <w:kern w:val="2"/>
          <w:sz w:val="20"/>
          <w:szCs w:val="20"/>
          <w:lang w:eastAsia="it-IT"/>
          <w14:ligatures w14:val="standardContextual"/>
        </w:rPr>
      </w:pPr>
      <w:hyperlink w:anchor="_Toc139012935" w:history="1">
        <w:r w:rsidRPr="0023446F">
          <w:rPr>
            <w:rStyle w:val="Collegamentoipertestuale"/>
            <w:rFonts w:ascii="Times New Roman" w:hAnsi="Times New Roman" w:cs="Times New Roman"/>
            <w:b w:val="0"/>
            <w:bCs w:val="0"/>
            <w:noProof/>
            <w:sz w:val="20"/>
            <w:szCs w:val="20"/>
          </w:rPr>
          <w:t>6.1.</w:t>
        </w:r>
        <w:r w:rsidRPr="0023446F">
          <w:rPr>
            <w:rFonts w:ascii="Times New Roman" w:eastAsiaTheme="minorEastAsia" w:hAnsi="Times New Roman" w:cs="Times New Roman"/>
            <w:b w:val="0"/>
            <w:bCs w:val="0"/>
            <w:i w:val="0"/>
            <w:iCs w:val="0"/>
            <w:noProof/>
            <w:kern w:val="2"/>
            <w:sz w:val="20"/>
            <w:szCs w:val="20"/>
            <w:lang w:eastAsia="it-IT"/>
            <w14:ligatures w14:val="standardContextual"/>
          </w:rPr>
          <w:tab/>
        </w:r>
        <w:r w:rsidRPr="0023446F">
          <w:rPr>
            <w:rStyle w:val="Collegamentoipertestuale"/>
            <w:rFonts w:ascii="Times New Roman" w:hAnsi="Times New Roman" w:cs="Times New Roman"/>
            <w:b w:val="0"/>
            <w:bCs w:val="0"/>
            <w:noProof/>
            <w:sz w:val="20"/>
            <w:szCs w:val="20"/>
          </w:rPr>
          <w:t>REQUISITI DI IDONEITÀ PROFESSIONALE</w:t>
        </w:r>
        <w:r w:rsidRPr="0023446F">
          <w:rPr>
            <w:rFonts w:ascii="Times New Roman" w:hAnsi="Times New Roman" w:cs="Times New Roman"/>
            <w:b w:val="0"/>
            <w:bCs w:val="0"/>
            <w:noProof/>
            <w:webHidden/>
            <w:sz w:val="20"/>
            <w:szCs w:val="20"/>
          </w:rPr>
          <w:tab/>
        </w:r>
        <w:r w:rsidRPr="0023446F">
          <w:rPr>
            <w:rFonts w:ascii="Times New Roman" w:hAnsi="Times New Roman" w:cs="Times New Roman"/>
            <w:b w:val="0"/>
            <w:bCs w:val="0"/>
            <w:noProof/>
            <w:webHidden/>
            <w:sz w:val="20"/>
            <w:szCs w:val="20"/>
          </w:rPr>
          <w:fldChar w:fldCharType="begin"/>
        </w:r>
        <w:r w:rsidRPr="0023446F">
          <w:rPr>
            <w:rFonts w:ascii="Times New Roman" w:hAnsi="Times New Roman" w:cs="Times New Roman"/>
            <w:b w:val="0"/>
            <w:bCs w:val="0"/>
            <w:noProof/>
            <w:webHidden/>
            <w:sz w:val="20"/>
            <w:szCs w:val="20"/>
          </w:rPr>
          <w:instrText xml:space="preserve"> PAGEREF _Toc139012935 \h </w:instrText>
        </w:r>
        <w:r w:rsidRPr="0023446F">
          <w:rPr>
            <w:rFonts w:ascii="Times New Roman" w:hAnsi="Times New Roman" w:cs="Times New Roman"/>
            <w:b w:val="0"/>
            <w:bCs w:val="0"/>
            <w:noProof/>
            <w:webHidden/>
            <w:sz w:val="20"/>
            <w:szCs w:val="20"/>
          </w:rPr>
        </w:r>
        <w:r w:rsidRPr="0023446F">
          <w:rPr>
            <w:rFonts w:ascii="Times New Roman" w:hAnsi="Times New Roman" w:cs="Times New Roman"/>
            <w:b w:val="0"/>
            <w:bCs w:val="0"/>
            <w:noProof/>
            <w:webHidden/>
            <w:sz w:val="20"/>
            <w:szCs w:val="20"/>
          </w:rPr>
          <w:fldChar w:fldCharType="separate"/>
        </w:r>
        <w:r w:rsidR="002F2865">
          <w:rPr>
            <w:rFonts w:ascii="Times New Roman" w:hAnsi="Times New Roman" w:cs="Times New Roman"/>
            <w:b w:val="0"/>
            <w:bCs w:val="0"/>
            <w:noProof/>
            <w:webHidden/>
            <w:sz w:val="20"/>
            <w:szCs w:val="20"/>
          </w:rPr>
          <w:t>15</w:t>
        </w:r>
        <w:r w:rsidRPr="0023446F">
          <w:rPr>
            <w:rFonts w:ascii="Times New Roman" w:hAnsi="Times New Roman" w:cs="Times New Roman"/>
            <w:b w:val="0"/>
            <w:bCs w:val="0"/>
            <w:noProof/>
            <w:webHidden/>
            <w:sz w:val="20"/>
            <w:szCs w:val="20"/>
          </w:rPr>
          <w:fldChar w:fldCharType="end"/>
        </w:r>
      </w:hyperlink>
    </w:p>
    <w:p w14:paraId="3BC7B168" w14:textId="6000FB90" w:rsidR="0023446F" w:rsidRPr="0023446F" w:rsidRDefault="0023446F" w:rsidP="0023446F">
      <w:pPr>
        <w:pStyle w:val="Sommario2"/>
        <w:tabs>
          <w:tab w:val="left" w:pos="1124"/>
          <w:tab w:val="right" w:leader="dot" w:pos="9060"/>
        </w:tabs>
        <w:ind w:firstLine="41"/>
        <w:rPr>
          <w:rFonts w:ascii="Times New Roman" w:eastAsiaTheme="minorEastAsia" w:hAnsi="Times New Roman" w:cs="Times New Roman"/>
          <w:b w:val="0"/>
          <w:bCs w:val="0"/>
          <w:i w:val="0"/>
          <w:iCs w:val="0"/>
          <w:noProof/>
          <w:kern w:val="2"/>
          <w:sz w:val="20"/>
          <w:szCs w:val="20"/>
          <w:lang w:eastAsia="it-IT"/>
          <w14:ligatures w14:val="standardContextual"/>
        </w:rPr>
      </w:pPr>
      <w:hyperlink w:anchor="_Toc139012936" w:history="1">
        <w:r w:rsidRPr="0023446F">
          <w:rPr>
            <w:rStyle w:val="Collegamentoipertestuale"/>
            <w:rFonts w:ascii="Times New Roman" w:hAnsi="Times New Roman" w:cs="Times New Roman"/>
            <w:b w:val="0"/>
            <w:bCs w:val="0"/>
            <w:noProof/>
            <w:sz w:val="20"/>
            <w:szCs w:val="20"/>
          </w:rPr>
          <w:t>6.2.</w:t>
        </w:r>
        <w:r w:rsidRPr="0023446F">
          <w:rPr>
            <w:rFonts w:ascii="Times New Roman" w:eastAsiaTheme="minorEastAsia" w:hAnsi="Times New Roman" w:cs="Times New Roman"/>
            <w:b w:val="0"/>
            <w:bCs w:val="0"/>
            <w:i w:val="0"/>
            <w:iCs w:val="0"/>
            <w:noProof/>
            <w:kern w:val="2"/>
            <w:sz w:val="20"/>
            <w:szCs w:val="20"/>
            <w:lang w:eastAsia="it-IT"/>
            <w14:ligatures w14:val="standardContextual"/>
          </w:rPr>
          <w:tab/>
        </w:r>
        <w:r w:rsidRPr="0023446F">
          <w:rPr>
            <w:rStyle w:val="Collegamentoipertestuale"/>
            <w:rFonts w:ascii="Times New Roman" w:hAnsi="Times New Roman" w:cs="Times New Roman"/>
            <w:b w:val="0"/>
            <w:bCs w:val="0"/>
            <w:noProof/>
            <w:sz w:val="20"/>
            <w:szCs w:val="20"/>
          </w:rPr>
          <w:t>REQUISITI DI CAPACITÀ ECONOMICA E FINANZIARIA</w:t>
        </w:r>
        <w:r w:rsidRPr="0023446F">
          <w:rPr>
            <w:rFonts w:ascii="Times New Roman" w:hAnsi="Times New Roman" w:cs="Times New Roman"/>
            <w:b w:val="0"/>
            <w:bCs w:val="0"/>
            <w:noProof/>
            <w:webHidden/>
            <w:sz w:val="20"/>
            <w:szCs w:val="20"/>
          </w:rPr>
          <w:tab/>
        </w:r>
        <w:r w:rsidRPr="0023446F">
          <w:rPr>
            <w:rFonts w:ascii="Times New Roman" w:hAnsi="Times New Roman" w:cs="Times New Roman"/>
            <w:b w:val="0"/>
            <w:bCs w:val="0"/>
            <w:noProof/>
            <w:webHidden/>
            <w:sz w:val="20"/>
            <w:szCs w:val="20"/>
          </w:rPr>
          <w:fldChar w:fldCharType="begin"/>
        </w:r>
        <w:r w:rsidRPr="0023446F">
          <w:rPr>
            <w:rFonts w:ascii="Times New Roman" w:hAnsi="Times New Roman" w:cs="Times New Roman"/>
            <w:b w:val="0"/>
            <w:bCs w:val="0"/>
            <w:noProof/>
            <w:webHidden/>
            <w:sz w:val="20"/>
            <w:szCs w:val="20"/>
          </w:rPr>
          <w:instrText xml:space="preserve"> PAGEREF _Toc139012936 \h </w:instrText>
        </w:r>
        <w:r w:rsidRPr="0023446F">
          <w:rPr>
            <w:rFonts w:ascii="Times New Roman" w:hAnsi="Times New Roman" w:cs="Times New Roman"/>
            <w:b w:val="0"/>
            <w:bCs w:val="0"/>
            <w:noProof/>
            <w:webHidden/>
            <w:sz w:val="20"/>
            <w:szCs w:val="20"/>
          </w:rPr>
        </w:r>
        <w:r w:rsidRPr="0023446F">
          <w:rPr>
            <w:rFonts w:ascii="Times New Roman" w:hAnsi="Times New Roman" w:cs="Times New Roman"/>
            <w:b w:val="0"/>
            <w:bCs w:val="0"/>
            <w:noProof/>
            <w:webHidden/>
            <w:sz w:val="20"/>
            <w:szCs w:val="20"/>
          </w:rPr>
          <w:fldChar w:fldCharType="separate"/>
        </w:r>
        <w:r w:rsidR="002F2865">
          <w:rPr>
            <w:rFonts w:ascii="Times New Roman" w:hAnsi="Times New Roman" w:cs="Times New Roman"/>
            <w:b w:val="0"/>
            <w:bCs w:val="0"/>
            <w:noProof/>
            <w:webHidden/>
            <w:sz w:val="20"/>
            <w:szCs w:val="20"/>
          </w:rPr>
          <w:t>15</w:t>
        </w:r>
        <w:r w:rsidRPr="0023446F">
          <w:rPr>
            <w:rFonts w:ascii="Times New Roman" w:hAnsi="Times New Roman" w:cs="Times New Roman"/>
            <w:b w:val="0"/>
            <w:bCs w:val="0"/>
            <w:noProof/>
            <w:webHidden/>
            <w:sz w:val="20"/>
            <w:szCs w:val="20"/>
          </w:rPr>
          <w:fldChar w:fldCharType="end"/>
        </w:r>
      </w:hyperlink>
    </w:p>
    <w:p w14:paraId="76EDBE31" w14:textId="735B630F" w:rsidR="0023446F" w:rsidRPr="0023446F" w:rsidRDefault="0023446F" w:rsidP="0023446F">
      <w:pPr>
        <w:pStyle w:val="Sommario2"/>
        <w:tabs>
          <w:tab w:val="left" w:pos="1124"/>
          <w:tab w:val="right" w:leader="dot" w:pos="9060"/>
        </w:tabs>
        <w:ind w:firstLine="41"/>
        <w:rPr>
          <w:rFonts w:ascii="Times New Roman" w:eastAsiaTheme="minorEastAsia" w:hAnsi="Times New Roman" w:cs="Times New Roman"/>
          <w:b w:val="0"/>
          <w:bCs w:val="0"/>
          <w:i w:val="0"/>
          <w:iCs w:val="0"/>
          <w:noProof/>
          <w:kern w:val="2"/>
          <w:sz w:val="20"/>
          <w:szCs w:val="20"/>
          <w:lang w:eastAsia="it-IT"/>
          <w14:ligatures w14:val="standardContextual"/>
        </w:rPr>
      </w:pPr>
      <w:hyperlink w:anchor="_Toc139012937" w:history="1">
        <w:r w:rsidRPr="0023446F">
          <w:rPr>
            <w:rStyle w:val="Collegamentoipertestuale"/>
            <w:rFonts w:ascii="Times New Roman" w:hAnsi="Times New Roman" w:cs="Times New Roman"/>
            <w:b w:val="0"/>
            <w:bCs w:val="0"/>
            <w:noProof/>
            <w:sz w:val="20"/>
            <w:szCs w:val="20"/>
          </w:rPr>
          <w:t>6.3.</w:t>
        </w:r>
        <w:r w:rsidRPr="0023446F">
          <w:rPr>
            <w:rFonts w:ascii="Times New Roman" w:eastAsiaTheme="minorEastAsia" w:hAnsi="Times New Roman" w:cs="Times New Roman"/>
            <w:b w:val="0"/>
            <w:bCs w:val="0"/>
            <w:i w:val="0"/>
            <w:iCs w:val="0"/>
            <w:noProof/>
            <w:kern w:val="2"/>
            <w:sz w:val="20"/>
            <w:szCs w:val="20"/>
            <w:lang w:eastAsia="it-IT"/>
            <w14:ligatures w14:val="standardContextual"/>
          </w:rPr>
          <w:tab/>
        </w:r>
        <w:r w:rsidRPr="0023446F">
          <w:rPr>
            <w:rStyle w:val="Collegamentoipertestuale"/>
            <w:rFonts w:ascii="Times New Roman" w:hAnsi="Times New Roman" w:cs="Times New Roman"/>
            <w:b w:val="0"/>
            <w:bCs w:val="0"/>
            <w:noProof/>
            <w:sz w:val="20"/>
            <w:szCs w:val="20"/>
          </w:rPr>
          <w:t>REQUISITI DI CAPACITÀ TECNICA E PROFESSIONALE</w:t>
        </w:r>
        <w:r w:rsidRPr="0023446F">
          <w:rPr>
            <w:rFonts w:ascii="Times New Roman" w:hAnsi="Times New Roman" w:cs="Times New Roman"/>
            <w:b w:val="0"/>
            <w:bCs w:val="0"/>
            <w:noProof/>
            <w:webHidden/>
            <w:sz w:val="20"/>
            <w:szCs w:val="20"/>
          </w:rPr>
          <w:tab/>
        </w:r>
        <w:r w:rsidRPr="0023446F">
          <w:rPr>
            <w:rFonts w:ascii="Times New Roman" w:hAnsi="Times New Roman" w:cs="Times New Roman"/>
            <w:b w:val="0"/>
            <w:bCs w:val="0"/>
            <w:noProof/>
            <w:webHidden/>
            <w:sz w:val="20"/>
            <w:szCs w:val="20"/>
          </w:rPr>
          <w:fldChar w:fldCharType="begin"/>
        </w:r>
        <w:r w:rsidRPr="0023446F">
          <w:rPr>
            <w:rFonts w:ascii="Times New Roman" w:hAnsi="Times New Roman" w:cs="Times New Roman"/>
            <w:b w:val="0"/>
            <w:bCs w:val="0"/>
            <w:noProof/>
            <w:webHidden/>
            <w:sz w:val="20"/>
            <w:szCs w:val="20"/>
          </w:rPr>
          <w:instrText xml:space="preserve"> PAGEREF _Toc139012937 \h </w:instrText>
        </w:r>
        <w:r w:rsidRPr="0023446F">
          <w:rPr>
            <w:rFonts w:ascii="Times New Roman" w:hAnsi="Times New Roman" w:cs="Times New Roman"/>
            <w:b w:val="0"/>
            <w:bCs w:val="0"/>
            <w:noProof/>
            <w:webHidden/>
            <w:sz w:val="20"/>
            <w:szCs w:val="20"/>
          </w:rPr>
        </w:r>
        <w:r w:rsidRPr="0023446F">
          <w:rPr>
            <w:rFonts w:ascii="Times New Roman" w:hAnsi="Times New Roman" w:cs="Times New Roman"/>
            <w:b w:val="0"/>
            <w:bCs w:val="0"/>
            <w:noProof/>
            <w:webHidden/>
            <w:sz w:val="20"/>
            <w:szCs w:val="20"/>
          </w:rPr>
          <w:fldChar w:fldCharType="separate"/>
        </w:r>
        <w:r w:rsidR="002F2865">
          <w:rPr>
            <w:rFonts w:ascii="Times New Roman" w:hAnsi="Times New Roman" w:cs="Times New Roman"/>
            <w:b w:val="0"/>
            <w:bCs w:val="0"/>
            <w:noProof/>
            <w:webHidden/>
            <w:sz w:val="20"/>
            <w:szCs w:val="20"/>
          </w:rPr>
          <w:t>15</w:t>
        </w:r>
        <w:r w:rsidRPr="0023446F">
          <w:rPr>
            <w:rFonts w:ascii="Times New Roman" w:hAnsi="Times New Roman" w:cs="Times New Roman"/>
            <w:b w:val="0"/>
            <w:bCs w:val="0"/>
            <w:noProof/>
            <w:webHidden/>
            <w:sz w:val="20"/>
            <w:szCs w:val="20"/>
          </w:rPr>
          <w:fldChar w:fldCharType="end"/>
        </w:r>
      </w:hyperlink>
    </w:p>
    <w:p w14:paraId="19A64EB8" w14:textId="1A34FE2D" w:rsidR="0023446F" w:rsidRPr="0023446F" w:rsidRDefault="0023446F" w:rsidP="0023446F">
      <w:pPr>
        <w:pStyle w:val="Sommario2"/>
        <w:tabs>
          <w:tab w:val="left" w:pos="1124"/>
          <w:tab w:val="right" w:leader="dot" w:pos="9060"/>
        </w:tabs>
        <w:ind w:firstLine="41"/>
        <w:rPr>
          <w:rFonts w:ascii="Times New Roman" w:eastAsiaTheme="minorEastAsia" w:hAnsi="Times New Roman" w:cs="Times New Roman"/>
          <w:b w:val="0"/>
          <w:bCs w:val="0"/>
          <w:i w:val="0"/>
          <w:iCs w:val="0"/>
          <w:noProof/>
          <w:kern w:val="2"/>
          <w:sz w:val="20"/>
          <w:szCs w:val="20"/>
          <w:lang w:eastAsia="it-IT"/>
          <w14:ligatures w14:val="standardContextual"/>
        </w:rPr>
      </w:pPr>
      <w:hyperlink w:anchor="_Toc139012938" w:history="1">
        <w:r w:rsidRPr="0023446F">
          <w:rPr>
            <w:rStyle w:val="Collegamentoipertestuale"/>
            <w:rFonts w:ascii="Times New Roman" w:hAnsi="Times New Roman" w:cs="Times New Roman"/>
            <w:b w:val="0"/>
            <w:bCs w:val="0"/>
            <w:noProof/>
            <w:sz w:val="20"/>
            <w:szCs w:val="20"/>
          </w:rPr>
          <w:t>6.4.</w:t>
        </w:r>
        <w:r w:rsidRPr="0023446F">
          <w:rPr>
            <w:rFonts w:ascii="Times New Roman" w:eastAsiaTheme="minorEastAsia" w:hAnsi="Times New Roman" w:cs="Times New Roman"/>
            <w:b w:val="0"/>
            <w:bCs w:val="0"/>
            <w:i w:val="0"/>
            <w:iCs w:val="0"/>
            <w:noProof/>
            <w:kern w:val="2"/>
            <w:sz w:val="20"/>
            <w:szCs w:val="20"/>
            <w:lang w:eastAsia="it-IT"/>
            <w14:ligatures w14:val="standardContextual"/>
          </w:rPr>
          <w:tab/>
        </w:r>
        <w:r w:rsidRPr="0023446F">
          <w:rPr>
            <w:rStyle w:val="Collegamentoipertestuale"/>
            <w:rFonts w:ascii="Times New Roman" w:hAnsi="Times New Roman" w:cs="Times New Roman"/>
            <w:b w:val="0"/>
            <w:bCs w:val="0"/>
            <w:noProof/>
            <w:sz w:val="20"/>
            <w:szCs w:val="20"/>
          </w:rPr>
          <w:t>INDICAZIONI SUI REQUISITI SPECIALI NEI RAGGRUPPAMENTI TEMPORANEI, CONSORZI ORDINARI, AGGREGAZIONI DI IMPRESE DI RETE, GEIE</w:t>
        </w:r>
        <w:r w:rsidRPr="0023446F">
          <w:rPr>
            <w:rFonts w:ascii="Times New Roman" w:hAnsi="Times New Roman" w:cs="Times New Roman"/>
            <w:b w:val="0"/>
            <w:bCs w:val="0"/>
            <w:noProof/>
            <w:webHidden/>
            <w:sz w:val="20"/>
            <w:szCs w:val="20"/>
          </w:rPr>
          <w:tab/>
        </w:r>
        <w:r w:rsidRPr="0023446F">
          <w:rPr>
            <w:rFonts w:ascii="Times New Roman" w:hAnsi="Times New Roman" w:cs="Times New Roman"/>
            <w:b w:val="0"/>
            <w:bCs w:val="0"/>
            <w:noProof/>
            <w:webHidden/>
            <w:sz w:val="20"/>
            <w:szCs w:val="20"/>
          </w:rPr>
          <w:fldChar w:fldCharType="begin"/>
        </w:r>
        <w:r w:rsidRPr="0023446F">
          <w:rPr>
            <w:rFonts w:ascii="Times New Roman" w:hAnsi="Times New Roman" w:cs="Times New Roman"/>
            <w:b w:val="0"/>
            <w:bCs w:val="0"/>
            <w:noProof/>
            <w:webHidden/>
            <w:sz w:val="20"/>
            <w:szCs w:val="20"/>
          </w:rPr>
          <w:instrText xml:space="preserve"> PAGEREF _Toc139012938 \h </w:instrText>
        </w:r>
        <w:r w:rsidRPr="0023446F">
          <w:rPr>
            <w:rFonts w:ascii="Times New Roman" w:hAnsi="Times New Roman" w:cs="Times New Roman"/>
            <w:b w:val="0"/>
            <w:bCs w:val="0"/>
            <w:noProof/>
            <w:webHidden/>
            <w:sz w:val="20"/>
            <w:szCs w:val="20"/>
          </w:rPr>
        </w:r>
        <w:r w:rsidRPr="0023446F">
          <w:rPr>
            <w:rFonts w:ascii="Times New Roman" w:hAnsi="Times New Roman" w:cs="Times New Roman"/>
            <w:b w:val="0"/>
            <w:bCs w:val="0"/>
            <w:noProof/>
            <w:webHidden/>
            <w:sz w:val="20"/>
            <w:szCs w:val="20"/>
          </w:rPr>
          <w:fldChar w:fldCharType="separate"/>
        </w:r>
        <w:r w:rsidR="002F2865">
          <w:rPr>
            <w:rFonts w:ascii="Times New Roman" w:hAnsi="Times New Roman" w:cs="Times New Roman"/>
            <w:b w:val="0"/>
            <w:bCs w:val="0"/>
            <w:noProof/>
            <w:webHidden/>
            <w:sz w:val="20"/>
            <w:szCs w:val="20"/>
          </w:rPr>
          <w:t>16</w:t>
        </w:r>
        <w:r w:rsidRPr="0023446F">
          <w:rPr>
            <w:rFonts w:ascii="Times New Roman" w:hAnsi="Times New Roman" w:cs="Times New Roman"/>
            <w:b w:val="0"/>
            <w:bCs w:val="0"/>
            <w:noProof/>
            <w:webHidden/>
            <w:sz w:val="20"/>
            <w:szCs w:val="20"/>
          </w:rPr>
          <w:fldChar w:fldCharType="end"/>
        </w:r>
      </w:hyperlink>
    </w:p>
    <w:p w14:paraId="1C26B87F" w14:textId="0CAD6297" w:rsidR="0023446F" w:rsidRPr="0023446F" w:rsidRDefault="0023446F" w:rsidP="0023446F">
      <w:pPr>
        <w:pStyle w:val="Sommario2"/>
        <w:tabs>
          <w:tab w:val="left" w:pos="1124"/>
          <w:tab w:val="right" w:leader="dot" w:pos="9060"/>
        </w:tabs>
        <w:ind w:firstLine="41"/>
        <w:rPr>
          <w:rFonts w:ascii="Times New Roman" w:eastAsiaTheme="minorEastAsia" w:hAnsi="Times New Roman" w:cs="Times New Roman"/>
          <w:b w:val="0"/>
          <w:bCs w:val="0"/>
          <w:i w:val="0"/>
          <w:iCs w:val="0"/>
          <w:noProof/>
          <w:kern w:val="2"/>
          <w:sz w:val="20"/>
          <w:szCs w:val="20"/>
          <w:lang w:eastAsia="it-IT"/>
          <w14:ligatures w14:val="standardContextual"/>
        </w:rPr>
      </w:pPr>
      <w:hyperlink w:anchor="_Toc139012939" w:history="1">
        <w:r w:rsidRPr="0023446F">
          <w:rPr>
            <w:rStyle w:val="Collegamentoipertestuale"/>
            <w:rFonts w:ascii="Times New Roman" w:hAnsi="Times New Roman" w:cs="Times New Roman"/>
            <w:b w:val="0"/>
            <w:bCs w:val="0"/>
            <w:noProof/>
            <w:sz w:val="20"/>
            <w:szCs w:val="20"/>
          </w:rPr>
          <w:t>6.5.</w:t>
        </w:r>
        <w:r w:rsidRPr="0023446F">
          <w:rPr>
            <w:rFonts w:ascii="Times New Roman" w:eastAsiaTheme="minorEastAsia" w:hAnsi="Times New Roman" w:cs="Times New Roman"/>
            <w:b w:val="0"/>
            <w:bCs w:val="0"/>
            <w:i w:val="0"/>
            <w:iCs w:val="0"/>
            <w:noProof/>
            <w:kern w:val="2"/>
            <w:sz w:val="20"/>
            <w:szCs w:val="20"/>
            <w:lang w:eastAsia="it-IT"/>
            <w14:ligatures w14:val="standardContextual"/>
          </w:rPr>
          <w:tab/>
        </w:r>
        <w:r w:rsidRPr="0023446F">
          <w:rPr>
            <w:rStyle w:val="Collegamentoipertestuale"/>
            <w:rFonts w:ascii="Times New Roman" w:hAnsi="Times New Roman" w:cs="Times New Roman"/>
            <w:b w:val="0"/>
            <w:bCs w:val="0"/>
            <w:noProof/>
            <w:sz w:val="20"/>
            <w:szCs w:val="20"/>
          </w:rPr>
          <w:t>INDICAZIONI SUI REQUISITI SPECIALI NEI CONSORZI DI COOPERATIVE, CONSORZI DI IMPRESE ARTIGIANE, CONSORZI STABILI</w:t>
        </w:r>
        <w:r w:rsidRPr="0023446F">
          <w:rPr>
            <w:rFonts w:ascii="Times New Roman" w:hAnsi="Times New Roman" w:cs="Times New Roman"/>
            <w:b w:val="0"/>
            <w:bCs w:val="0"/>
            <w:noProof/>
            <w:webHidden/>
            <w:sz w:val="20"/>
            <w:szCs w:val="20"/>
          </w:rPr>
          <w:tab/>
        </w:r>
        <w:r w:rsidRPr="0023446F">
          <w:rPr>
            <w:rFonts w:ascii="Times New Roman" w:hAnsi="Times New Roman" w:cs="Times New Roman"/>
            <w:b w:val="0"/>
            <w:bCs w:val="0"/>
            <w:noProof/>
            <w:webHidden/>
            <w:sz w:val="20"/>
            <w:szCs w:val="20"/>
          </w:rPr>
          <w:fldChar w:fldCharType="begin"/>
        </w:r>
        <w:r w:rsidRPr="0023446F">
          <w:rPr>
            <w:rFonts w:ascii="Times New Roman" w:hAnsi="Times New Roman" w:cs="Times New Roman"/>
            <w:b w:val="0"/>
            <w:bCs w:val="0"/>
            <w:noProof/>
            <w:webHidden/>
            <w:sz w:val="20"/>
            <w:szCs w:val="20"/>
          </w:rPr>
          <w:instrText xml:space="preserve"> PAGEREF _Toc139012939 \h </w:instrText>
        </w:r>
        <w:r w:rsidRPr="0023446F">
          <w:rPr>
            <w:rFonts w:ascii="Times New Roman" w:hAnsi="Times New Roman" w:cs="Times New Roman"/>
            <w:b w:val="0"/>
            <w:bCs w:val="0"/>
            <w:noProof/>
            <w:webHidden/>
            <w:sz w:val="20"/>
            <w:szCs w:val="20"/>
          </w:rPr>
        </w:r>
        <w:r w:rsidRPr="0023446F">
          <w:rPr>
            <w:rFonts w:ascii="Times New Roman" w:hAnsi="Times New Roman" w:cs="Times New Roman"/>
            <w:b w:val="0"/>
            <w:bCs w:val="0"/>
            <w:noProof/>
            <w:webHidden/>
            <w:sz w:val="20"/>
            <w:szCs w:val="20"/>
          </w:rPr>
          <w:fldChar w:fldCharType="separate"/>
        </w:r>
        <w:r w:rsidR="002F2865">
          <w:rPr>
            <w:rFonts w:ascii="Times New Roman" w:hAnsi="Times New Roman" w:cs="Times New Roman"/>
            <w:b w:val="0"/>
            <w:bCs w:val="0"/>
            <w:noProof/>
            <w:webHidden/>
            <w:sz w:val="20"/>
            <w:szCs w:val="20"/>
          </w:rPr>
          <w:t>17</w:t>
        </w:r>
        <w:r w:rsidRPr="0023446F">
          <w:rPr>
            <w:rFonts w:ascii="Times New Roman" w:hAnsi="Times New Roman" w:cs="Times New Roman"/>
            <w:b w:val="0"/>
            <w:bCs w:val="0"/>
            <w:noProof/>
            <w:webHidden/>
            <w:sz w:val="20"/>
            <w:szCs w:val="20"/>
          </w:rPr>
          <w:fldChar w:fldCharType="end"/>
        </w:r>
      </w:hyperlink>
    </w:p>
    <w:p w14:paraId="148096D6" w14:textId="49C33A77" w:rsidR="0023446F" w:rsidRPr="0023446F" w:rsidRDefault="0023446F">
      <w:pPr>
        <w:pStyle w:val="Sommario1"/>
        <w:tabs>
          <w:tab w:val="right" w:leader="dot" w:pos="9060"/>
        </w:tabs>
        <w:rPr>
          <w:rFonts w:ascii="Times New Roman" w:eastAsiaTheme="minorEastAsia" w:hAnsi="Times New Roman" w:cs="Times New Roman"/>
          <w:noProof/>
          <w:kern w:val="2"/>
          <w:lang w:eastAsia="it-IT"/>
          <w14:ligatures w14:val="standardContextual"/>
        </w:rPr>
      </w:pPr>
      <w:hyperlink w:anchor="_Toc139012940" w:history="1">
        <w:r w:rsidRPr="0023446F">
          <w:rPr>
            <w:rStyle w:val="Collegamentoipertestuale"/>
            <w:rFonts w:ascii="Times New Roman" w:hAnsi="Times New Roman" w:cs="Times New Roman"/>
            <w:noProof/>
          </w:rPr>
          <w:t>7.</w:t>
        </w:r>
        <w:r w:rsidRPr="0023446F">
          <w:rPr>
            <w:rFonts w:ascii="Times New Roman" w:eastAsiaTheme="minorEastAsia" w:hAnsi="Times New Roman" w:cs="Times New Roman"/>
            <w:noProof/>
            <w:kern w:val="2"/>
            <w:lang w:eastAsia="it-IT"/>
            <w14:ligatures w14:val="standardContextual"/>
          </w:rPr>
          <w:tab/>
        </w:r>
        <w:r w:rsidRPr="0023446F">
          <w:rPr>
            <w:rStyle w:val="Collegamentoipertestuale"/>
            <w:rFonts w:ascii="Times New Roman" w:hAnsi="Times New Roman" w:cs="Times New Roman"/>
            <w:noProof/>
          </w:rPr>
          <w:t>AVVALIMENTO</w:t>
        </w:r>
        <w:r w:rsidRPr="0023446F">
          <w:rPr>
            <w:rFonts w:ascii="Times New Roman" w:hAnsi="Times New Roman" w:cs="Times New Roman"/>
            <w:noProof/>
            <w:webHidden/>
          </w:rPr>
          <w:tab/>
        </w:r>
        <w:r w:rsidRPr="0023446F">
          <w:rPr>
            <w:rFonts w:ascii="Times New Roman" w:hAnsi="Times New Roman" w:cs="Times New Roman"/>
            <w:noProof/>
            <w:webHidden/>
          </w:rPr>
          <w:fldChar w:fldCharType="begin"/>
        </w:r>
        <w:r w:rsidRPr="0023446F">
          <w:rPr>
            <w:rFonts w:ascii="Times New Roman" w:hAnsi="Times New Roman" w:cs="Times New Roman"/>
            <w:noProof/>
            <w:webHidden/>
          </w:rPr>
          <w:instrText xml:space="preserve"> PAGEREF _Toc139012940 \h </w:instrText>
        </w:r>
        <w:r w:rsidRPr="0023446F">
          <w:rPr>
            <w:rFonts w:ascii="Times New Roman" w:hAnsi="Times New Roman" w:cs="Times New Roman"/>
            <w:noProof/>
            <w:webHidden/>
          </w:rPr>
        </w:r>
        <w:r w:rsidRPr="0023446F">
          <w:rPr>
            <w:rFonts w:ascii="Times New Roman" w:hAnsi="Times New Roman" w:cs="Times New Roman"/>
            <w:noProof/>
            <w:webHidden/>
          </w:rPr>
          <w:fldChar w:fldCharType="separate"/>
        </w:r>
        <w:r w:rsidR="002F2865">
          <w:rPr>
            <w:rFonts w:ascii="Times New Roman" w:hAnsi="Times New Roman" w:cs="Times New Roman"/>
            <w:noProof/>
            <w:webHidden/>
          </w:rPr>
          <w:t>17</w:t>
        </w:r>
        <w:r w:rsidRPr="0023446F">
          <w:rPr>
            <w:rFonts w:ascii="Times New Roman" w:hAnsi="Times New Roman" w:cs="Times New Roman"/>
            <w:noProof/>
            <w:webHidden/>
          </w:rPr>
          <w:fldChar w:fldCharType="end"/>
        </w:r>
      </w:hyperlink>
    </w:p>
    <w:p w14:paraId="24275A26" w14:textId="530ABB13" w:rsidR="0023446F" w:rsidRPr="0023446F" w:rsidRDefault="0023446F">
      <w:pPr>
        <w:pStyle w:val="Sommario1"/>
        <w:tabs>
          <w:tab w:val="right" w:leader="dot" w:pos="9060"/>
        </w:tabs>
        <w:rPr>
          <w:rFonts w:ascii="Times New Roman" w:eastAsiaTheme="minorEastAsia" w:hAnsi="Times New Roman" w:cs="Times New Roman"/>
          <w:noProof/>
          <w:kern w:val="2"/>
          <w:lang w:eastAsia="it-IT"/>
          <w14:ligatures w14:val="standardContextual"/>
        </w:rPr>
      </w:pPr>
      <w:hyperlink w:anchor="_Toc139012941" w:history="1">
        <w:r w:rsidRPr="0023446F">
          <w:rPr>
            <w:rStyle w:val="Collegamentoipertestuale"/>
            <w:rFonts w:ascii="Times New Roman" w:hAnsi="Times New Roman" w:cs="Times New Roman"/>
            <w:noProof/>
          </w:rPr>
          <w:t>8.</w:t>
        </w:r>
        <w:r w:rsidRPr="0023446F">
          <w:rPr>
            <w:rFonts w:ascii="Times New Roman" w:eastAsiaTheme="minorEastAsia" w:hAnsi="Times New Roman" w:cs="Times New Roman"/>
            <w:noProof/>
            <w:kern w:val="2"/>
            <w:lang w:eastAsia="it-IT"/>
            <w14:ligatures w14:val="standardContextual"/>
          </w:rPr>
          <w:tab/>
        </w:r>
        <w:r w:rsidRPr="0023446F">
          <w:rPr>
            <w:rStyle w:val="Collegamentoipertestuale"/>
            <w:rFonts w:ascii="Times New Roman" w:hAnsi="Times New Roman" w:cs="Times New Roman"/>
            <w:noProof/>
          </w:rPr>
          <w:t>SUBAPPALTO</w:t>
        </w:r>
        <w:r w:rsidRPr="0023446F">
          <w:rPr>
            <w:rFonts w:ascii="Times New Roman" w:hAnsi="Times New Roman" w:cs="Times New Roman"/>
            <w:noProof/>
            <w:webHidden/>
          </w:rPr>
          <w:tab/>
        </w:r>
        <w:r w:rsidRPr="0023446F">
          <w:rPr>
            <w:rFonts w:ascii="Times New Roman" w:hAnsi="Times New Roman" w:cs="Times New Roman"/>
            <w:noProof/>
            <w:webHidden/>
          </w:rPr>
          <w:fldChar w:fldCharType="begin"/>
        </w:r>
        <w:r w:rsidRPr="0023446F">
          <w:rPr>
            <w:rFonts w:ascii="Times New Roman" w:hAnsi="Times New Roman" w:cs="Times New Roman"/>
            <w:noProof/>
            <w:webHidden/>
          </w:rPr>
          <w:instrText xml:space="preserve"> PAGEREF _Toc139012941 \h </w:instrText>
        </w:r>
        <w:r w:rsidRPr="0023446F">
          <w:rPr>
            <w:rFonts w:ascii="Times New Roman" w:hAnsi="Times New Roman" w:cs="Times New Roman"/>
            <w:noProof/>
            <w:webHidden/>
          </w:rPr>
        </w:r>
        <w:r w:rsidRPr="0023446F">
          <w:rPr>
            <w:rFonts w:ascii="Times New Roman" w:hAnsi="Times New Roman" w:cs="Times New Roman"/>
            <w:noProof/>
            <w:webHidden/>
          </w:rPr>
          <w:fldChar w:fldCharType="separate"/>
        </w:r>
        <w:r w:rsidR="002F2865">
          <w:rPr>
            <w:rFonts w:ascii="Times New Roman" w:hAnsi="Times New Roman" w:cs="Times New Roman"/>
            <w:noProof/>
            <w:webHidden/>
          </w:rPr>
          <w:t>18</w:t>
        </w:r>
        <w:r w:rsidRPr="0023446F">
          <w:rPr>
            <w:rFonts w:ascii="Times New Roman" w:hAnsi="Times New Roman" w:cs="Times New Roman"/>
            <w:noProof/>
            <w:webHidden/>
          </w:rPr>
          <w:fldChar w:fldCharType="end"/>
        </w:r>
      </w:hyperlink>
    </w:p>
    <w:p w14:paraId="14BA2572" w14:textId="6B7C6865" w:rsidR="0023446F" w:rsidRPr="0023446F" w:rsidRDefault="0023446F">
      <w:pPr>
        <w:pStyle w:val="Sommario1"/>
        <w:tabs>
          <w:tab w:val="right" w:leader="dot" w:pos="9060"/>
        </w:tabs>
        <w:rPr>
          <w:rFonts w:ascii="Times New Roman" w:eastAsiaTheme="minorEastAsia" w:hAnsi="Times New Roman" w:cs="Times New Roman"/>
          <w:noProof/>
          <w:kern w:val="2"/>
          <w:lang w:eastAsia="it-IT"/>
          <w14:ligatures w14:val="standardContextual"/>
        </w:rPr>
      </w:pPr>
      <w:hyperlink w:anchor="_Toc139012942" w:history="1">
        <w:r w:rsidRPr="0023446F">
          <w:rPr>
            <w:rStyle w:val="Collegamentoipertestuale"/>
            <w:rFonts w:ascii="Times New Roman" w:hAnsi="Times New Roman" w:cs="Times New Roman"/>
            <w:noProof/>
          </w:rPr>
          <w:t>9.</w:t>
        </w:r>
        <w:r w:rsidRPr="0023446F">
          <w:rPr>
            <w:rFonts w:ascii="Times New Roman" w:eastAsiaTheme="minorEastAsia" w:hAnsi="Times New Roman" w:cs="Times New Roman"/>
            <w:noProof/>
            <w:kern w:val="2"/>
            <w:lang w:eastAsia="it-IT"/>
            <w14:ligatures w14:val="standardContextual"/>
          </w:rPr>
          <w:tab/>
        </w:r>
        <w:r w:rsidRPr="0023446F">
          <w:rPr>
            <w:rStyle w:val="Collegamentoipertestuale"/>
            <w:rFonts w:ascii="Times New Roman" w:hAnsi="Times New Roman" w:cs="Times New Roman"/>
            <w:noProof/>
          </w:rPr>
          <w:t>REQUISITI DI PARTECIPAZIONE E/O CONDIZIONI DI ESECUZIONE</w:t>
        </w:r>
        <w:r w:rsidRPr="0023446F">
          <w:rPr>
            <w:rFonts w:ascii="Times New Roman" w:hAnsi="Times New Roman" w:cs="Times New Roman"/>
            <w:noProof/>
            <w:webHidden/>
          </w:rPr>
          <w:tab/>
        </w:r>
        <w:r w:rsidRPr="0023446F">
          <w:rPr>
            <w:rFonts w:ascii="Times New Roman" w:hAnsi="Times New Roman" w:cs="Times New Roman"/>
            <w:noProof/>
            <w:webHidden/>
          </w:rPr>
          <w:fldChar w:fldCharType="begin"/>
        </w:r>
        <w:r w:rsidRPr="0023446F">
          <w:rPr>
            <w:rFonts w:ascii="Times New Roman" w:hAnsi="Times New Roman" w:cs="Times New Roman"/>
            <w:noProof/>
            <w:webHidden/>
          </w:rPr>
          <w:instrText xml:space="preserve"> PAGEREF _Toc139012942 \h </w:instrText>
        </w:r>
        <w:r w:rsidRPr="0023446F">
          <w:rPr>
            <w:rFonts w:ascii="Times New Roman" w:hAnsi="Times New Roman" w:cs="Times New Roman"/>
            <w:noProof/>
            <w:webHidden/>
          </w:rPr>
        </w:r>
        <w:r w:rsidRPr="0023446F">
          <w:rPr>
            <w:rFonts w:ascii="Times New Roman" w:hAnsi="Times New Roman" w:cs="Times New Roman"/>
            <w:noProof/>
            <w:webHidden/>
          </w:rPr>
          <w:fldChar w:fldCharType="separate"/>
        </w:r>
        <w:r w:rsidR="002F2865">
          <w:rPr>
            <w:rFonts w:ascii="Times New Roman" w:hAnsi="Times New Roman" w:cs="Times New Roman"/>
            <w:noProof/>
            <w:webHidden/>
          </w:rPr>
          <w:t>19</w:t>
        </w:r>
        <w:r w:rsidRPr="0023446F">
          <w:rPr>
            <w:rFonts w:ascii="Times New Roman" w:hAnsi="Times New Roman" w:cs="Times New Roman"/>
            <w:noProof/>
            <w:webHidden/>
          </w:rPr>
          <w:fldChar w:fldCharType="end"/>
        </w:r>
      </w:hyperlink>
    </w:p>
    <w:p w14:paraId="443B3E63" w14:textId="76DDA574" w:rsidR="0023446F" w:rsidRPr="0023446F" w:rsidRDefault="0023446F">
      <w:pPr>
        <w:pStyle w:val="Sommario1"/>
        <w:tabs>
          <w:tab w:val="left" w:pos="1124"/>
          <w:tab w:val="right" w:leader="dot" w:pos="9060"/>
        </w:tabs>
        <w:rPr>
          <w:rFonts w:ascii="Times New Roman" w:eastAsiaTheme="minorEastAsia" w:hAnsi="Times New Roman" w:cs="Times New Roman"/>
          <w:noProof/>
          <w:kern w:val="2"/>
          <w:lang w:eastAsia="it-IT"/>
          <w14:ligatures w14:val="standardContextual"/>
        </w:rPr>
      </w:pPr>
      <w:hyperlink w:anchor="_Toc139012943" w:history="1">
        <w:r w:rsidRPr="0023446F">
          <w:rPr>
            <w:rStyle w:val="Collegamentoipertestuale"/>
            <w:rFonts w:ascii="Times New Roman" w:hAnsi="Times New Roman" w:cs="Times New Roman"/>
            <w:noProof/>
          </w:rPr>
          <w:t>10.</w:t>
        </w:r>
        <w:r w:rsidRPr="0023446F">
          <w:rPr>
            <w:rFonts w:ascii="Times New Roman" w:eastAsiaTheme="minorEastAsia" w:hAnsi="Times New Roman" w:cs="Times New Roman"/>
            <w:noProof/>
            <w:kern w:val="2"/>
            <w:lang w:eastAsia="it-IT"/>
            <w14:ligatures w14:val="standardContextual"/>
          </w:rPr>
          <w:tab/>
        </w:r>
        <w:r w:rsidRPr="0023446F">
          <w:rPr>
            <w:rStyle w:val="Collegamentoipertestuale"/>
            <w:rFonts w:ascii="Times New Roman" w:hAnsi="Times New Roman" w:cs="Times New Roman"/>
            <w:noProof/>
          </w:rPr>
          <w:t>GARANZIA PROVVISORIA</w:t>
        </w:r>
        <w:r w:rsidRPr="0023446F">
          <w:rPr>
            <w:rFonts w:ascii="Times New Roman" w:hAnsi="Times New Roman" w:cs="Times New Roman"/>
            <w:noProof/>
            <w:webHidden/>
          </w:rPr>
          <w:tab/>
        </w:r>
        <w:r w:rsidRPr="0023446F">
          <w:rPr>
            <w:rFonts w:ascii="Times New Roman" w:hAnsi="Times New Roman" w:cs="Times New Roman"/>
            <w:noProof/>
            <w:webHidden/>
          </w:rPr>
          <w:fldChar w:fldCharType="begin"/>
        </w:r>
        <w:r w:rsidRPr="0023446F">
          <w:rPr>
            <w:rFonts w:ascii="Times New Roman" w:hAnsi="Times New Roman" w:cs="Times New Roman"/>
            <w:noProof/>
            <w:webHidden/>
          </w:rPr>
          <w:instrText xml:space="preserve"> PAGEREF _Toc139012943 \h </w:instrText>
        </w:r>
        <w:r w:rsidRPr="0023446F">
          <w:rPr>
            <w:rFonts w:ascii="Times New Roman" w:hAnsi="Times New Roman" w:cs="Times New Roman"/>
            <w:noProof/>
            <w:webHidden/>
          </w:rPr>
        </w:r>
        <w:r w:rsidRPr="0023446F">
          <w:rPr>
            <w:rFonts w:ascii="Times New Roman" w:hAnsi="Times New Roman" w:cs="Times New Roman"/>
            <w:noProof/>
            <w:webHidden/>
          </w:rPr>
          <w:fldChar w:fldCharType="separate"/>
        </w:r>
        <w:r w:rsidR="002F2865">
          <w:rPr>
            <w:rFonts w:ascii="Times New Roman" w:hAnsi="Times New Roman" w:cs="Times New Roman"/>
            <w:noProof/>
            <w:webHidden/>
          </w:rPr>
          <w:t>20</w:t>
        </w:r>
        <w:r w:rsidRPr="0023446F">
          <w:rPr>
            <w:rFonts w:ascii="Times New Roman" w:hAnsi="Times New Roman" w:cs="Times New Roman"/>
            <w:noProof/>
            <w:webHidden/>
          </w:rPr>
          <w:fldChar w:fldCharType="end"/>
        </w:r>
      </w:hyperlink>
    </w:p>
    <w:p w14:paraId="2FD529BE" w14:textId="3765AF07" w:rsidR="0023446F" w:rsidRPr="0023446F" w:rsidRDefault="0023446F">
      <w:pPr>
        <w:pStyle w:val="Sommario1"/>
        <w:tabs>
          <w:tab w:val="left" w:pos="1124"/>
          <w:tab w:val="right" w:leader="dot" w:pos="9060"/>
        </w:tabs>
        <w:rPr>
          <w:rFonts w:ascii="Times New Roman" w:eastAsiaTheme="minorEastAsia" w:hAnsi="Times New Roman" w:cs="Times New Roman"/>
          <w:noProof/>
          <w:kern w:val="2"/>
          <w:lang w:eastAsia="it-IT"/>
          <w14:ligatures w14:val="standardContextual"/>
        </w:rPr>
      </w:pPr>
      <w:hyperlink w:anchor="_Toc139012944" w:history="1">
        <w:r w:rsidRPr="0023446F">
          <w:rPr>
            <w:rStyle w:val="Collegamentoipertestuale"/>
            <w:rFonts w:ascii="Times New Roman" w:hAnsi="Times New Roman" w:cs="Times New Roman"/>
            <w:noProof/>
          </w:rPr>
          <w:t>11.</w:t>
        </w:r>
        <w:r w:rsidRPr="0023446F">
          <w:rPr>
            <w:rFonts w:ascii="Times New Roman" w:eastAsiaTheme="minorEastAsia" w:hAnsi="Times New Roman" w:cs="Times New Roman"/>
            <w:noProof/>
            <w:kern w:val="2"/>
            <w:lang w:eastAsia="it-IT"/>
            <w14:ligatures w14:val="standardContextual"/>
          </w:rPr>
          <w:tab/>
        </w:r>
        <w:r w:rsidRPr="00331595">
          <w:rPr>
            <w:rStyle w:val="Collegamentoipertestuale"/>
            <w:rFonts w:ascii="Times New Roman" w:hAnsi="Times New Roman" w:cs="Times New Roman"/>
            <w:noProof/>
          </w:rPr>
          <w:t xml:space="preserve"> SOPRALLUOGO</w:t>
        </w:r>
        <w:r w:rsidRPr="0023446F">
          <w:rPr>
            <w:rFonts w:ascii="Times New Roman" w:hAnsi="Times New Roman" w:cs="Times New Roman"/>
            <w:noProof/>
            <w:webHidden/>
          </w:rPr>
          <w:tab/>
        </w:r>
        <w:r w:rsidRPr="0023446F">
          <w:rPr>
            <w:rFonts w:ascii="Times New Roman" w:hAnsi="Times New Roman" w:cs="Times New Roman"/>
            <w:noProof/>
            <w:webHidden/>
          </w:rPr>
          <w:fldChar w:fldCharType="begin"/>
        </w:r>
        <w:r w:rsidRPr="0023446F">
          <w:rPr>
            <w:rFonts w:ascii="Times New Roman" w:hAnsi="Times New Roman" w:cs="Times New Roman"/>
            <w:noProof/>
            <w:webHidden/>
          </w:rPr>
          <w:instrText xml:space="preserve"> PAGEREF _Toc139012944 \h </w:instrText>
        </w:r>
        <w:r w:rsidRPr="0023446F">
          <w:rPr>
            <w:rFonts w:ascii="Times New Roman" w:hAnsi="Times New Roman" w:cs="Times New Roman"/>
            <w:noProof/>
            <w:webHidden/>
          </w:rPr>
        </w:r>
        <w:r w:rsidRPr="0023446F">
          <w:rPr>
            <w:rFonts w:ascii="Times New Roman" w:hAnsi="Times New Roman" w:cs="Times New Roman"/>
            <w:noProof/>
            <w:webHidden/>
          </w:rPr>
          <w:fldChar w:fldCharType="separate"/>
        </w:r>
        <w:r w:rsidR="002F2865">
          <w:rPr>
            <w:rFonts w:ascii="Times New Roman" w:hAnsi="Times New Roman" w:cs="Times New Roman"/>
            <w:noProof/>
            <w:webHidden/>
          </w:rPr>
          <w:t>22</w:t>
        </w:r>
        <w:r w:rsidRPr="0023446F">
          <w:rPr>
            <w:rFonts w:ascii="Times New Roman" w:hAnsi="Times New Roman" w:cs="Times New Roman"/>
            <w:noProof/>
            <w:webHidden/>
          </w:rPr>
          <w:fldChar w:fldCharType="end"/>
        </w:r>
      </w:hyperlink>
    </w:p>
    <w:p w14:paraId="1FAF2655" w14:textId="59E93688" w:rsidR="0023446F" w:rsidRPr="0023446F" w:rsidRDefault="0023446F">
      <w:pPr>
        <w:pStyle w:val="Sommario1"/>
        <w:tabs>
          <w:tab w:val="left" w:pos="1124"/>
          <w:tab w:val="right" w:leader="dot" w:pos="9060"/>
        </w:tabs>
        <w:rPr>
          <w:rFonts w:ascii="Times New Roman" w:eastAsiaTheme="minorEastAsia" w:hAnsi="Times New Roman" w:cs="Times New Roman"/>
          <w:noProof/>
          <w:kern w:val="2"/>
          <w:lang w:eastAsia="it-IT"/>
          <w14:ligatures w14:val="standardContextual"/>
        </w:rPr>
      </w:pPr>
      <w:hyperlink w:anchor="_Toc139012945" w:history="1">
        <w:r w:rsidRPr="0023446F">
          <w:rPr>
            <w:rStyle w:val="Collegamentoipertestuale"/>
            <w:rFonts w:ascii="Times New Roman" w:hAnsi="Times New Roman" w:cs="Times New Roman"/>
            <w:noProof/>
          </w:rPr>
          <w:t>12.</w:t>
        </w:r>
        <w:r w:rsidRPr="0023446F">
          <w:rPr>
            <w:rFonts w:ascii="Times New Roman" w:eastAsiaTheme="minorEastAsia" w:hAnsi="Times New Roman" w:cs="Times New Roman"/>
            <w:noProof/>
            <w:kern w:val="2"/>
            <w:lang w:eastAsia="it-IT"/>
            <w14:ligatures w14:val="standardContextual"/>
          </w:rPr>
          <w:tab/>
        </w:r>
        <w:r w:rsidRPr="0023446F">
          <w:rPr>
            <w:rStyle w:val="Collegamentoipertestuale"/>
            <w:rFonts w:ascii="Times New Roman" w:hAnsi="Times New Roman" w:cs="Times New Roman"/>
            <w:noProof/>
          </w:rPr>
          <w:t>PAGAMENTO DEL CONTRIBUTO A FAVORE DELL’ANAC</w:t>
        </w:r>
        <w:r w:rsidRPr="0023446F">
          <w:rPr>
            <w:rFonts w:ascii="Times New Roman" w:hAnsi="Times New Roman" w:cs="Times New Roman"/>
            <w:noProof/>
            <w:webHidden/>
          </w:rPr>
          <w:tab/>
        </w:r>
        <w:r w:rsidRPr="0023446F">
          <w:rPr>
            <w:rFonts w:ascii="Times New Roman" w:hAnsi="Times New Roman" w:cs="Times New Roman"/>
            <w:noProof/>
            <w:webHidden/>
          </w:rPr>
          <w:fldChar w:fldCharType="begin"/>
        </w:r>
        <w:r w:rsidRPr="0023446F">
          <w:rPr>
            <w:rFonts w:ascii="Times New Roman" w:hAnsi="Times New Roman" w:cs="Times New Roman"/>
            <w:noProof/>
            <w:webHidden/>
          </w:rPr>
          <w:instrText xml:space="preserve"> PAGEREF _Toc139012945 \h </w:instrText>
        </w:r>
        <w:r w:rsidRPr="0023446F">
          <w:rPr>
            <w:rFonts w:ascii="Times New Roman" w:hAnsi="Times New Roman" w:cs="Times New Roman"/>
            <w:noProof/>
            <w:webHidden/>
          </w:rPr>
        </w:r>
        <w:r w:rsidRPr="0023446F">
          <w:rPr>
            <w:rFonts w:ascii="Times New Roman" w:hAnsi="Times New Roman" w:cs="Times New Roman"/>
            <w:noProof/>
            <w:webHidden/>
          </w:rPr>
          <w:fldChar w:fldCharType="separate"/>
        </w:r>
        <w:r w:rsidR="002F2865">
          <w:rPr>
            <w:rFonts w:ascii="Times New Roman" w:hAnsi="Times New Roman" w:cs="Times New Roman"/>
            <w:noProof/>
            <w:webHidden/>
          </w:rPr>
          <w:t>23</w:t>
        </w:r>
        <w:r w:rsidRPr="0023446F">
          <w:rPr>
            <w:rFonts w:ascii="Times New Roman" w:hAnsi="Times New Roman" w:cs="Times New Roman"/>
            <w:noProof/>
            <w:webHidden/>
          </w:rPr>
          <w:fldChar w:fldCharType="end"/>
        </w:r>
      </w:hyperlink>
    </w:p>
    <w:p w14:paraId="1D5E4939" w14:textId="7698D863" w:rsidR="0023446F" w:rsidRPr="0023446F" w:rsidRDefault="0023446F">
      <w:pPr>
        <w:pStyle w:val="Sommario1"/>
        <w:tabs>
          <w:tab w:val="left" w:pos="1124"/>
          <w:tab w:val="right" w:leader="dot" w:pos="9060"/>
        </w:tabs>
        <w:rPr>
          <w:rFonts w:ascii="Times New Roman" w:eastAsiaTheme="minorEastAsia" w:hAnsi="Times New Roman" w:cs="Times New Roman"/>
          <w:noProof/>
          <w:kern w:val="2"/>
          <w:lang w:eastAsia="it-IT"/>
          <w14:ligatures w14:val="standardContextual"/>
        </w:rPr>
      </w:pPr>
      <w:hyperlink w:anchor="_Toc139012946" w:history="1">
        <w:r w:rsidRPr="0023446F">
          <w:rPr>
            <w:rStyle w:val="Collegamentoipertestuale"/>
            <w:rFonts w:ascii="Times New Roman" w:hAnsi="Times New Roman" w:cs="Times New Roman"/>
            <w:noProof/>
          </w:rPr>
          <w:t>13.</w:t>
        </w:r>
        <w:r w:rsidRPr="0023446F">
          <w:rPr>
            <w:rFonts w:ascii="Times New Roman" w:eastAsiaTheme="minorEastAsia" w:hAnsi="Times New Roman" w:cs="Times New Roman"/>
            <w:noProof/>
            <w:kern w:val="2"/>
            <w:lang w:eastAsia="it-IT"/>
            <w14:ligatures w14:val="standardContextual"/>
          </w:rPr>
          <w:tab/>
        </w:r>
        <w:r w:rsidRPr="0023446F">
          <w:rPr>
            <w:rStyle w:val="Collegamentoipertestuale"/>
            <w:rFonts w:ascii="Times New Roman" w:hAnsi="Times New Roman" w:cs="Times New Roman"/>
            <w:noProof/>
          </w:rPr>
          <w:t>MODALITÀ DI PRESENTAZIONE DELL’OFFERTA E SOTTOSCRIZIONE DEI DOCUMENTI DI GARA</w:t>
        </w:r>
        <w:r w:rsidRPr="0023446F">
          <w:rPr>
            <w:rFonts w:ascii="Times New Roman" w:hAnsi="Times New Roman" w:cs="Times New Roman"/>
            <w:noProof/>
            <w:webHidden/>
          </w:rPr>
          <w:tab/>
        </w:r>
        <w:r w:rsidRPr="0023446F">
          <w:rPr>
            <w:rFonts w:ascii="Times New Roman" w:hAnsi="Times New Roman" w:cs="Times New Roman"/>
            <w:noProof/>
            <w:webHidden/>
          </w:rPr>
          <w:fldChar w:fldCharType="begin"/>
        </w:r>
        <w:r w:rsidRPr="0023446F">
          <w:rPr>
            <w:rFonts w:ascii="Times New Roman" w:hAnsi="Times New Roman" w:cs="Times New Roman"/>
            <w:noProof/>
            <w:webHidden/>
          </w:rPr>
          <w:instrText xml:space="preserve"> PAGEREF _Toc139012946 \h </w:instrText>
        </w:r>
        <w:r w:rsidRPr="0023446F">
          <w:rPr>
            <w:rFonts w:ascii="Times New Roman" w:hAnsi="Times New Roman" w:cs="Times New Roman"/>
            <w:noProof/>
            <w:webHidden/>
          </w:rPr>
        </w:r>
        <w:r w:rsidRPr="0023446F">
          <w:rPr>
            <w:rFonts w:ascii="Times New Roman" w:hAnsi="Times New Roman" w:cs="Times New Roman"/>
            <w:noProof/>
            <w:webHidden/>
          </w:rPr>
          <w:fldChar w:fldCharType="separate"/>
        </w:r>
        <w:r w:rsidR="002F2865">
          <w:rPr>
            <w:rFonts w:ascii="Times New Roman" w:hAnsi="Times New Roman" w:cs="Times New Roman"/>
            <w:noProof/>
            <w:webHidden/>
          </w:rPr>
          <w:t>23</w:t>
        </w:r>
        <w:r w:rsidRPr="0023446F">
          <w:rPr>
            <w:rFonts w:ascii="Times New Roman" w:hAnsi="Times New Roman" w:cs="Times New Roman"/>
            <w:noProof/>
            <w:webHidden/>
          </w:rPr>
          <w:fldChar w:fldCharType="end"/>
        </w:r>
      </w:hyperlink>
    </w:p>
    <w:p w14:paraId="452BC7FA" w14:textId="340032D9" w:rsidR="0023446F" w:rsidRPr="0023446F" w:rsidRDefault="0023446F" w:rsidP="0023446F">
      <w:pPr>
        <w:pStyle w:val="Sommario2"/>
        <w:tabs>
          <w:tab w:val="right" w:leader="dot" w:pos="9060"/>
        </w:tabs>
        <w:ind w:firstLine="41"/>
        <w:rPr>
          <w:rFonts w:ascii="Times New Roman" w:eastAsiaTheme="minorEastAsia" w:hAnsi="Times New Roman" w:cs="Times New Roman"/>
          <w:b w:val="0"/>
          <w:bCs w:val="0"/>
          <w:i w:val="0"/>
          <w:iCs w:val="0"/>
          <w:noProof/>
          <w:kern w:val="2"/>
          <w:sz w:val="20"/>
          <w:szCs w:val="20"/>
          <w:lang w:eastAsia="it-IT"/>
          <w14:ligatures w14:val="standardContextual"/>
        </w:rPr>
      </w:pPr>
      <w:hyperlink w:anchor="_Toc139012947" w:history="1">
        <w:r w:rsidRPr="0023446F">
          <w:rPr>
            <w:rStyle w:val="Collegamentoipertestuale"/>
            <w:rFonts w:ascii="Times New Roman" w:hAnsi="Times New Roman" w:cs="Times New Roman"/>
            <w:b w:val="0"/>
            <w:bCs w:val="0"/>
            <w:noProof/>
            <w:sz w:val="20"/>
            <w:szCs w:val="20"/>
          </w:rPr>
          <w:t>13.1 REGOLE PER LA PRESENTAZIONE DELL’OFFERTA</w:t>
        </w:r>
        <w:r w:rsidRPr="0023446F">
          <w:rPr>
            <w:rFonts w:ascii="Times New Roman" w:hAnsi="Times New Roman" w:cs="Times New Roman"/>
            <w:b w:val="0"/>
            <w:bCs w:val="0"/>
            <w:noProof/>
            <w:webHidden/>
            <w:sz w:val="20"/>
            <w:szCs w:val="20"/>
          </w:rPr>
          <w:tab/>
        </w:r>
        <w:r w:rsidRPr="0023446F">
          <w:rPr>
            <w:rFonts w:ascii="Times New Roman" w:hAnsi="Times New Roman" w:cs="Times New Roman"/>
            <w:b w:val="0"/>
            <w:bCs w:val="0"/>
            <w:noProof/>
            <w:webHidden/>
            <w:sz w:val="20"/>
            <w:szCs w:val="20"/>
          </w:rPr>
          <w:fldChar w:fldCharType="begin"/>
        </w:r>
        <w:r w:rsidRPr="0023446F">
          <w:rPr>
            <w:rFonts w:ascii="Times New Roman" w:hAnsi="Times New Roman" w:cs="Times New Roman"/>
            <w:b w:val="0"/>
            <w:bCs w:val="0"/>
            <w:noProof/>
            <w:webHidden/>
            <w:sz w:val="20"/>
            <w:szCs w:val="20"/>
          </w:rPr>
          <w:instrText xml:space="preserve"> PAGEREF _Toc139012947 \h </w:instrText>
        </w:r>
        <w:r w:rsidRPr="0023446F">
          <w:rPr>
            <w:rFonts w:ascii="Times New Roman" w:hAnsi="Times New Roman" w:cs="Times New Roman"/>
            <w:b w:val="0"/>
            <w:bCs w:val="0"/>
            <w:noProof/>
            <w:webHidden/>
            <w:sz w:val="20"/>
            <w:szCs w:val="20"/>
          </w:rPr>
        </w:r>
        <w:r w:rsidRPr="0023446F">
          <w:rPr>
            <w:rFonts w:ascii="Times New Roman" w:hAnsi="Times New Roman" w:cs="Times New Roman"/>
            <w:b w:val="0"/>
            <w:bCs w:val="0"/>
            <w:noProof/>
            <w:webHidden/>
            <w:sz w:val="20"/>
            <w:szCs w:val="20"/>
          </w:rPr>
          <w:fldChar w:fldCharType="separate"/>
        </w:r>
        <w:r w:rsidR="002F2865">
          <w:rPr>
            <w:rFonts w:ascii="Times New Roman" w:hAnsi="Times New Roman" w:cs="Times New Roman"/>
            <w:b w:val="0"/>
            <w:bCs w:val="0"/>
            <w:noProof/>
            <w:webHidden/>
            <w:sz w:val="20"/>
            <w:szCs w:val="20"/>
          </w:rPr>
          <w:t>24</w:t>
        </w:r>
        <w:r w:rsidRPr="0023446F">
          <w:rPr>
            <w:rFonts w:ascii="Times New Roman" w:hAnsi="Times New Roman" w:cs="Times New Roman"/>
            <w:b w:val="0"/>
            <w:bCs w:val="0"/>
            <w:noProof/>
            <w:webHidden/>
            <w:sz w:val="20"/>
            <w:szCs w:val="20"/>
          </w:rPr>
          <w:fldChar w:fldCharType="end"/>
        </w:r>
      </w:hyperlink>
    </w:p>
    <w:p w14:paraId="3BA3AB78" w14:textId="7CEC288F" w:rsidR="0023446F" w:rsidRPr="0023446F" w:rsidRDefault="0023446F">
      <w:pPr>
        <w:pStyle w:val="Sommario1"/>
        <w:tabs>
          <w:tab w:val="left" w:pos="1124"/>
          <w:tab w:val="right" w:leader="dot" w:pos="9060"/>
        </w:tabs>
        <w:rPr>
          <w:rFonts w:ascii="Times New Roman" w:eastAsiaTheme="minorEastAsia" w:hAnsi="Times New Roman" w:cs="Times New Roman"/>
          <w:noProof/>
          <w:kern w:val="2"/>
          <w:lang w:eastAsia="it-IT"/>
          <w14:ligatures w14:val="standardContextual"/>
        </w:rPr>
      </w:pPr>
      <w:hyperlink w:anchor="_Toc139012948" w:history="1">
        <w:r w:rsidRPr="0023446F">
          <w:rPr>
            <w:rStyle w:val="Collegamentoipertestuale"/>
            <w:rFonts w:ascii="Times New Roman" w:hAnsi="Times New Roman" w:cs="Times New Roman"/>
            <w:noProof/>
          </w:rPr>
          <w:t>14.</w:t>
        </w:r>
        <w:r w:rsidRPr="0023446F">
          <w:rPr>
            <w:rFonts w:ascii="Times New Roman" w:eastAsiaTheme="minorEastAsia" w:hAnsi="Times New Roman" w:cs="Times New Roman"/>
            <w:noProof/>
            <w:kern w:val="2"/>
            <w:lang w:eastAsia="it-IT"/>
            <w14:ligatures w14:val="standardContextual"/>
          </w:rPr>
          <w:tab/>
        </w:r>
        <w:r w:rsidRPr="0023446F">
          <w:rPr>
            <w:rStyle w:val="Collegamentoipertestuale"/>
            <w:rFonts w:ascii="Times New Roman" w:hAnsi="Times New Roman" w:cs="Times New Roman"/>
            <w:noProof/>
          </w:rPr>
          <w:t>SOCCORSO ISTRUTTORIO</w:t>
        </w:r>
        <w:r w:rsidRPr="0023446F">
          <w:rPr>
            <w:rFonts w:ascii="Times New Roman" w:hAnsi="Times New Roman" w:cs="Times New Roman"/>
            <w:noProof/>
            <w:webHidden/>
          </w:rPr>
          <w:tab/>
        </w:r>
        <w:r w:rsidRPr="0023446F">
          <w:rPr>
            <w:rFonts w:ascii="Times New Roman" w:hAnsi="Times New Roman" w:cs="Times New Roman"/>
            <w:noProof/>
            <w:webHidden/>
          </w:rPr>
          <w:fldChar w:fldCharType="begin"/>
        </w:r>
        <w:r w:rsidRPr="0023446F">
          <w:rPr>
            <w:rFonts w:ascii="Times New Roman" w:hAnsi="Times New Roman" w:cs="Times New Roman"/>
            <w:noProof/>
            <w:webHidden/>
          </w:rPr>
          <w:instrText xml:space="preserve"> PAGEREF _Toc139012948 \h </w:instrText>
        </w:r>
        <w:r w:rsidRPr="0023446F">
          <w:rPr>
            <w:rFonts w:ascii="Times New Roman" w:hAnsi="Times New Roman" w:cs="Times New Roman"/>
            <w:noProof/>
            <w:webHidden/>
          </w:rPr>
        </w:r>
        <w:r w:rsidRPr="0023446F">
          <w:rPr>
            <w:rFonts w:ascii="Times New Roman" w:hAnsi="Times New Roman" w:cs="Times New Roman"/>
            <w:noProof/>
            <w:webHidden/>
          </w:rPr>
          <w:fldChar w:fldCharType="separate"/>
        </w:r>
        <w:r w:rsidR="002F2865">
          <w:rPr>
            <w:rFonts w:ascii="Times New Roman" w:hAnsi="Times New Roman" w:cs="Times New Roman"/>
            <w:noProof/>
            <w:webHidden/>
          </w:rPr>
          <w:t>25</w:t>
        </w:r>
        <w:r w:rsidRPr="0023446F">
          <w:rPr>
            <w:rFonts w:ascii="Times New Roman" w:hAnsi="Times New Roman" w:cs="Times New Roman"/>
            <w:noProof/>
            <w:webHidden/>
          </w:rPr>
          <w:fldChar w:fldCharType="end"/>
        </w:r>
      </w:hyperlink>
    </w:p>
    <w:p w14:paraId="10F5F8C8" w14:textId="59B0E9C7" w:rsidR="0023446F" w:rsidRPr="0023446F" w:rsidRDefault="0023446F">
      <w:pPr>
        <w:pStyle w:val="Sommario1"/>
        <w:tabs>
          <w:tab w:val="left" w:pos="1124"/>
          <w:tab w:val="right" w:leader="dot" w:pos="9060"/>
        </w:tabs>
        <w:rPr>
          <w:rFonts w:ascii="Times New Roman" w:eastAsiaTheme="minorEastAsia" w:hAnsi="Times New Roman" w:cs="Times New Roman"/>
          <w:noProof/>
          <w:kern w:val="2"/>
          <w:lang w:eastAsia="it-IT"/>
          <w14:ligatures w14:val="standardContextual"/>
        </w:rPr>
      </w:pPr>
      <w:hyperlink w:anchor="_Toc139012949" w:history="1">
        <w:r w:rsidRPr="0023446F">
          <w:rPr>
            <w:rStyle w:val="Collegamentoipertestuale"/>
            <w:rFonts w:ascii="Times New Roman" w:hAnsi="Times New Roman" w:cs="Times New Roman"/>
            <w:noProof/>
          </w:rPr>
          <w:t>15.</w:t>
        </w:r>
        <w:r w:rsidRPr="0023446F">
          <w:rPr>
            <w:rFonts w:ascii="Times New Roman" w:eastAsiaTheme="minorEastAsia" w:hAnsi="Times New Roman" w:cs="Times New Roman"/>
            <w:noProof/>
            <w:kern w:val="2"/>
            <w:lang w:eastAsia="it-IT"/>
            <w14:ligatures w14:val="standardContextual"/>
          </w:rPr>
          <w:tab/>
        </w:r>
        <w:r w:rsidRPr="0023446F">
          <w:rPr>
            <w:rStyle w:val="Collegamentoipertestuale"/>
            <w:rFonts w:ascii="Times New Roman" w:hAnsi="Times New Roman" w:cs="Times New Roman"/>
            <w:noProof/>
          </w:rPr>
          <w:t>DOMANDA DI PARTECIPAZIONE E DOCUMENTAZIONE AMMINISTRATIVA</w:t>
        </w:r>
        <w:r w:rsidRPr="0023446F">
          <w:rPr>
            <w:rFonts w:ascii="Times New Roman" w:hAnsi="Times New Roman" w:cs="Times New Roman"/>
            <w:noProof/>
            <w:webHidden/>
          </w:rPr>
          <w:tab/>
        </w:r>
        <w:r w:rsidRPr="0023446F">
          <w:rPr>
            <w:rFonts w:ascii="Times New Roman" w:hAnsi="Times New Roman" w:cs="Times New Roman"/>
            <w:noProof/>
            <w:webHidden/>
          </w:rPr>
          <w:fldChar w:fldCharType="begin"/>
        </w:r>
        <w:r w:rsidRPr="0023446F">
          <w:rPr>
            <w:rFonts w:ascii="Times New Roman" w:hAnsi="Times New Roman" w:cs="Times New Roman"/>
            <w:noProof/>
            <w:webHidden/>
          </w:rPr>
          <w:instrText xml:space="preserve"> PAGEREF _Toc139012949 \h </w:instrText>
        </w:r>
        <w:r w:rsidRPr="0023446F">
          <w:rPr>
            <w:rFonts w:ascii="Times New Roman" w:hAnsi="Times New Roman" w:cs="Times New Roman"/>
            <w:noProof/>
            <w:webHidden/>
          </w:rPr>
        </w:r>
        <w:r w:rsidRPr="0023446F">
          <w:rPr>
            <w:rFonts w:ascii="Times New Roman" w:hAnsi="Times New Roman" w:cs="Times New Roman"/>
            <w:noProof/>
            <w:webHidden/>
          </w:rPr>
          <w:fldChar w:fldCharType="separate"/>
        </w:r>
        <w:r w:rsidR="002F2865">
          <w:rPr>
            <w:rFonts w:ascii="Times New Roman" w:hAnsi="Times New Roman" w:cs="Times New Roman"/>
            <w:noProof/>
            <w:webHidden/>
          </w:rPr>
          <w:t>26</w:t>
        </w:r>
        <w:r w:rsidRPr="0023446F">
          <w:rPr>
            <w:rFonts w:ascii="Times New Roman" w:hAnsi="Times New Roman" w:cs="Times New Roman"/>
            <w:noProof/>
            <w:webHidden/>
          </w:rPr>
          <w:fldChar w:fldCharType="end"/>
        </w:r>
      </w:hyperlink>
    </w:p>
    <w:p w14:paraId="4755D07F" w14:textId="3178CF52" w:rsidR="0023446F" w:rsidRPr="0023446F" w:rsidRDefault="0023446F" w:rsidP="0023446F">
      <w:pPr>
        <w:pStyle w:val="Sommario2"/>
        <w:tabs>
          <w:tab w:val="left" w:pos="1124"/>
          <w:tab w:val="right" w:leader="dot" w:pos="9060"/>
        </w:tabs>
        <w:ind w:firstLine="41"/>
        <w:rPr>
          <w:rFonts w:ascii="Times New Roman" w:eastAsiaTheme="minorEastAsia" w:hAnsi="Times New Roman" w:cs="Times New Roman"/>
          <w:b w:val="0"/>
          <w:bCs w:val="0"/>
          <w:i w:val="0"/>
          <w:iCs w:val="0"/>
          <w:noProof/>
          <w:kern w:val="2"/>
          <w:sz w:val="20"/>
          <w:szCs w:val="20"/>
          <w:lang w:eastAsia="it-IT"/>
          <w14:ligatures w14:val="standardContextual"/>
        </w:rPr>
      </w:pPr>
      <w:hyperlink w:anchor="_Toc139012950" w:history="1">
        <w:r w:rsidRPr="0023446F">
          <w:rPr>
            <w:rStyle w:val="Collegamentoipertestuale"/>
            <w:rFonts w:ascii="Times New Roman" w:hAnsi="Times New Roman" w:cs="Times New Roman"/>
            <w:b w:val="0"/>
            <w:bCs w:val="0"/>
            <w:noProof/>
            <w:sz w:val="20"/>
            <w:szCs w:val="20"/>
          </w:rPr>
          <w:t>15.1.</w:t>
        </w:r>
        <w:r w:rsidRPr="0023446F">
          <w:rPr>
            <w:rFonts w:ascii="Times New Roman" w:eastAsiaTheme="minorEastAsia" w:hAnsi="Times New Roman" w:cs="Times New Roman"/>
            <w:b w:val="0"/>
            <w:bCs w:val="0"/>
            <w:i w:val="0"/>
            <w:iCs w:val="0"/>
            <w:noProof/>
            <w:kern w:val="2"/>
            <w:sz w:val="20"/>
            <w:szCs w:val="20"/>
            <w:lang w:eastAsia="it-IT"/>
            <w14:ligatures w14:val="standardContextual"/>
          </w:rPr>
          <w:tab/>
        </w:r>
        <w:r w:rsidRPr="0023446F">
          <w:rPr>
            <w:rStyle w:val="Collegamentoipertestuale"/>
            <w:rFonts w:ascii="Times New Roman" w:hAnsi="Times New Roman" w:cs="Times New Roman"/>
            <w:b w:val="0"/>
            <w:bCs w:val="0"/>
            <w:noProof/>
            <w:sz w:val="20"/>
            <w:szCs w:val="20"/>
          </w:rPr>
          <w:t>DOMANDA DI PARTECIPAZIONE ED EVENTUALE PROCURA</w:t>
        </w:r>
        <w:r w:rsidRPr="0023446F">
          <w:rPr>
            <w:rFonts w:ascii="Times New Roman" w:hAnsi="Times New Roman" w:cs="Times New Roman"/>
            <w:b w:val="0"/>
            <w:bCs w:val="0"/>
            <w:noProof/>
            <w:webHidden/>
            <w:sz w:val="20"/>
            <w:szCs w:val="20"/>
          </w:rPr>
          <w:tab/>
        </w:r>
        <w:r w:rsidRPr="0023446F">
          <w:rPr>
            <w:rFonts w:ascii="Times New Roman" w:hAnsi="Times New Roman" w:cs="Times New Roman"/>
            <w:b w:val="0"/>
            <w:bCs w:val="0"/>
            <w:noProof/>
            <w:webHidden/>
            <w:sz w:val="20"/>
            <w:szCs w:val="20"/>
          </w:rPr>
          <w:fldChar w:fldCharType="begin"/>
        </w:r>
        <w:r w:rsidRPr="0023446F">
          <w:rPr>
            <w:rFonts w:ascii="Times New Roman" w:hAnsi="Times New Roman" w:cs="Times New Roman"/>
            <w:b w:val="0"/>
            <w:bCs w:val="0"/>
            <w:noProof/>
            <w:webHidden/>
            <w:sz w:val="20"/>
            <w:szCs w:val="20"/>
          </w:rPr>
          <w:instrText xml:space="preserve"> PAGEREF _Toc139012950 \h </w:instrText>
        </w:r>
        <w:r w:rsidRPr="0023446F">
          <w:rPr>
            <w:rFonts w:ascii="Times New Roman" w:hAnsi="Times New Roman" w:cs="Times New Roman"/>
            <w:b w:val="0"/>
            <w:bCs w:val="0"/>
            <w:noProof/>
            <w:webHidden/>
            <w:sz w:val="20"/>
            <w:szCs w:val="20"/>
          </w:rPr>
        </w:r>
        <w:r w:rsidRPr="0023446F">
          <w:rPr>
            <w:rFonts w:ascii="Times New Roman" w:hAnsi="Times New Roman" w:cs="Times New Roman"/>
            <w:b w:val="0"/>
            <w:bCs w:val="0"/>
            <w:noProof/>
            <w:webHidden/>
            <w:sz w:val="20"/>
            <w:szCs w:val="20"/>
          </w:rPr>
          <w:fldChar w:fldCharType="separate"/>
        </w:r>
        <w:r w:rsidR="002F2865">
          <w:rPr>
            <w:rFonts w:ascii="Times New Roman" w:hAnsi="Times New Roman" w:cs="Times New Roman"/>
            <w:b w:val="0"/>
            <w:bCs w:val="0"/>
            <w:noProof/>
            <w:webHidden/>
            <w:sz w:val="20"/>
            <w:szCs w:val="20"/>
          </w:rPr>
          <w:t>26</w:t>
        </w:r>
        <w:r w:rsidRPr="0023446F">
          <w:rPr>
            <w:rFonts w:ascii="Times New Roman" w:hAnsi="Times New Roman" w:cs="Times New Roman"/>
            <w:b w:val="0"/>
            <w:bCs w:val="0"/>
            <w:noProof/>
            <w:webHidden/>
            <w:sz w:val="20"/>
            <w:szCs w:val="20"/>
          </w:rPr>
          <w:fldChar w:fldCharType="end"/>
        </w:r>
      </w:hyperlink>
    </w:p>
    <w:p w14:paraId="422C68AF" w14:textId="28376F63" w:rsidR="0023446F" w:rsidRPr="0023446F" w:rsidRDefault="0023446F" w:rsidP="0023446F">
      <w:pPr>
        <w:pStyle w:val="Sommario2"/>
        <w:tabs>
          <w:tab w:val="left" w:pos="1124"/>
          <w:tab w:val="right" w:leader="dot" w:pos="9060"/>
        </w:tabs>
        <w:ind w:firstLine="41"/>
        <w:rPr>
          <w:rFonts w:ascii="Times New Roman" w:eastAsiaTheme="minorEastAsia" w:hAnsi="Times New Roman" w:cs="Times New Roman"/>
          <w:b w:val="0"/>
          <w:bCs w:val="0"/>
          <w:i w:val="0"/>
          <w:iCs w:val="0"/>
          <w:noProof/>
          <w:kern w:val="2"/>
          <w:sz w:val="20"/>
          <w:szCs w:val="20"/>
          <w:lang w:eastAsia="it-IT"/>
          <w14:ligatures w14:val="standardContextual"/>
        </w:rPr>
      </w:pPr>
      <w:hyperlink w:anchor="_Toc139012951" w:history="1">
        <w:r w:rsidRPr="0023446F">
          <w:rPr>
            <w:rStyle w:val="Collegamentoipertestuale"/>
            <w:rFonts w:ascii="Times New Roman" w:hAnsi="Times New Roman" w:cs="Times New Roman"/>
            <w:b w:val="0"/>
            <w:bCs w:val="0"/>
            <w:noProof/>
            <w:sz w:val="20"/>
            <w:szCs w:val="20"/>
          </w:rPr>
          <w:t>15.2.</w:t>
        </w:r>
        <w:r w:rsidRPr="0023446F">
          <w:rPr>
            <w:rFonts w:ascii="Times New Roman" w:eastAsiaTheme="minorEastAsia" w:hAnsi="Times New Roman" w:cs="Times New Roman"/>
            <w:b w:val="0"/>
            <w:bCs w:val="0"/>
            <w:i w:val="0"/>
            <w:iCs w:val="0"/>
            <w:noProof/>
            <w:kern w:val="2"/>
            <w:sz w:val="20"/>
            <w:szCs w:val="20"/>
            <w:lang w:eastAsia="it-IT"/>
            <w14:ligatures w14:val="standardContextual"/>
          </w:rPr>
          <w:tab/>
        </w:r>
        <w:r w:rsidRPr="0023446F">
          <w:rPr>
            <w:rStyle w:val="Collegamentoipertestuale"/>
            <w:rFonts w:ascii="Times New Roman" w:hAnsi="Times New Roman" w:cs="Times New Roman"/>
            <w:b w:val="0"/>
            <w:bCs w:val="0"/>
            <w:noProof/>
            <w:sz w:val="20"/>
            <w:szCs w:val="20"/>
          </w:rPr>
          <w:t xml:space="preserve">DICHIARAZIONI DA RENDERE A CURA DEGLI OPERATORI ECONOMICI AMMESSI AL </w:t>
        </w:r>
        <w:r w:rsidRPr="0023446F">
          <w:rPr>
            <w:rStyle w:val="Collegamentoipertestuale"/>
            <w:rFonts w:ascii="Times New Roman" w:hAnsi="Times New Roman" w:cs="Times New Roman"/>
            <w:b w:val="0"/>
            <w:bCs w:val="0"/>
            <w:noProof/>
            <w:sz w:val="20"/>
            <w:szCs w:val="20"/>
          </w:rPr>
          <w:lastRenderedPageBreak/>
          <w:t>CONCORDATO PREVENTIVO CON CONTINUITÀ AZIENDALE DI CUI ALL’ARTICOLO 372 DEL DECRETO LEGISLATIVO 12 GENNAIO 2019, N. 14</w:t>
        </w:r>
        <w:r w:rsidRPr="0023446F">
          <w:rPr>
            <w:rFonts w:ascii="Times New Roman" w:hAnsi="Times New Roman" w:cs="Times New Roman"/>
            <w:b w:val="0"/>
            <w:bCs w:val="0"/>
            <w:noProof/>
            <w:webHidden/>
            <w:sz w:val="20"/>
            <w:szCs w:val="20"/>
          </w:rPr>
          <w:tab/>
        </w:r>
        <w:r w:rsidRPr="0023446F">
          <w:rPr>
            <w:rFonts w:ascii="Times New Roman" w:hAnsi="Times New Roman" w:cs="Times New Roman"/>
            <w:b w:val="0"/>
            <w:bCs w:val="0"/>
            <w:noProof/>
            <w:webHidden/>
            <w:sz w:val="20"/>
            <w:szCs w:val="20"/>
          </w:rPr>
          <w:fldChar w:fldCharType="begin"/>
        </w:r>
        <w:r w:rsidRPr="0023446F">
          <w:rPr>
            <w:rFonts w:ascii="Times New Roman" w:hAnsi="Times New Roman" w:cs="Times New Roman"/>
            <w:b w:val="0"/>
            <w:bCs w:val="0"/>
            <w:noProof/>
            <w:webHidden/>
            <w:sz w:val="20"/>
            <w:szCs w:val="20"/>
          </w:rPr>
          <w:instrText xml:space="preserve"> PAGEREF _Toc139012951 \h </w:instrText>
        </w:r>
        <w:r w:rsidRPr="0023446F">
          <w:rPr>
            <w:rFonts w:ascii="Times New Roman" w:hAnsi="Times New Roman" w:cs="Times New Roman"/>
            <w:b w:val="0"/>
            <w:bCs w:val="0"/>
            <w:noProof/>
            <w:webHidden/>
            <w:sz w:val="20"/>
            <w:szCs w:val="20"/>
          </w:rPr>
        </w:r>
        <w:r w:rsidRPr="0023446F">
          <w:rPr>
            <w:rFonts w:ascii="Times New Roman" w:hAnsi="Times New Roman" w:cs="Times New Roman"/>
            <w:b w:val="0"/>
            <w:bCs w:val="0"/>
            <w:noProof/>
            <w:webHidden/>
            <w:sz w:val="20"/>
            <w:szCs w:val="20"/>
          </w:rPr>
          <w:fldChar w:fldCharType="separate"/>
        </w:r>
        <w:r w:rsidR="002F2865">
          <w:rPr>
            <w:rFonts w:ascii="Times New Roman" w:hAnsi="Times New Roman" w:cs="Times New Roman"/>
            <w:b w:val="0"/>
            <w:bCs w:val="0"/>
            <w:noProof/>
            <w:webHidden/>
            <w:sz w:val="20"/>
            <w:szCs w:val="20"/>
          </w:rPr>
          <w:t>28</w:t>
        </w:r>
        <w:r w:rsidRPr="0023446F">
          <w:rPr>
            <w:rFonts w:ascii="Times New Roman" w:hAnsi="Times New Roman" w:cs="Times New Roman"/>
            <w:b w:val="0"/>
            <w:bCs w:val="0"/>
            <w:noProof/>
            <w:webHidden/>
            <w:sz w:val="20"/>
            <w:szCs w:val="20"/>
          </w:rPr>
          <w:fldChar w:fldCharType="end"/>
        </w:r>
      </w:hyperlink>
    </w:p>
    <w:p w14:paraId="3CB8E587" w14:textId="5DE7ACF6" w:rsidR="0023446F" w:rsidRPr="0023446F" w:rsidRDefault="0023446F" w:rsidP="0023446F">
      <w:pPr>
        <w:pStyle w:val="Sommario2"/>
        <w:tabs>
          <w:tab w:val="left" w:pos="1124"/>
          <w:tab w:val="right" w:leader="dot" w:pos="9060"/>
        </w:tabs>
        <w:ind w:firstLine="41"/>
        <w:rPr>
          <w:rFonts w:ascii="Times New Roman" w:eastAsiaTheme="minorEastAsia" w:hAnsi="Times New Roman" w:cs="Times New Roman"/>
          <w:b w:val="0"/>
          <w:bCs w:val="0"/>
          <w:i w:val="0"/>
          <w:iCs w:val="0"/>
          <w:noProof/>
          <w:kern w:val="2"/>
          <w:sz w:val="20"/>
          <w:szCs w:val="20"/>
          <w:lang w:eastAsia="it-IT"/>
          <w14:ligatures w14:val="standardContextual"/>
        </w:rPr>
      </w:pPr>
      <w:hyperlink w:anchor="_Toc139012952" w:history="1">
        <w:r w:rsidRPr="0023446F">
          <w:rPr>
            <w:rStyle w:val="Collegamentoipertestuale"/>
            <w:rFonts w:ascii="Times New Roman" w:hAnsi="Times New Roman" w:cs="Times New Roman"/>
            <w:b w:val="0"/>
            <w:bCs w:val="0"/>
            <w:noProof/>
            <w:sz w:val="20"/>
            <w:szCs w:val="20"/>
          </w:rPr>
          <w:t>15.3.</w:t>
        </w:r>
        <w:r w:rsidRPr="0023446F">
          <w:rPr>
            <w:rFonts w:ascii="Times New Roman" w:eastAsiaTheme="minorEastAsia" w:hAnsi="Times New Roman" w:cs="Times New Roman"/>
            <w:b w:val="0"/>
            <w:bCs w:val="0"/>
            <w:i w:val="0"/>
            <w:iCs w:val="0"/>
            <w:noProof/>
            <w:kern w:val="2"/>
            <w:sz w:val="20"/>
            <w:szCs w:val="20"/>
            <w:lang w:eastAsia="it-IT"/>
            <w14:ligatures w14:val="standardContextual"/>
          </w:rPr>
          <w:tab/>
        </w:r>
        <w:r w:rsidRPr="0023446F">
          <w:rPr>
            <w:rStyle w:val="Collegamentoipertestuale"/>
            <w:rFonts w:ascii="Times New Roman" w:hAnsi="Times New Roman" w:cs="Times New Roman"/>
            <w:b w:val="0"/>
            <w:bCs w:val="0"/>
            <w:noProof/>
            <w:sz w:val="20"/>
            <w:szCs w:val="20"/>
          </w:rPr>
          <w:t>DOCUMENTAZIONE IN CASO DI AVVALIMENTO</w:t>
        </w:r>
        <w:r w:rsidRPr="0023446F">
          <w:rPr>
            <w:rFonts w:ascii="Times New Roman" w:hAnsi="Times New Roman" w:cs="Times New Roman"/>
            <w:b w:val="0"/>
            <w:bCs w:val="0"/>
            <w:noProof/>
            <w:webHidden/>
            <w:sz w:val="20"/>
            <w:szCs w:val="20"/>
          </w:rPr>
          <w:tab/>
        </w:r>
        <w:r w:rsidRPr="0023446F">
          <w:rPr>
            <w:rFonts w:ascii="Times New Roman" w:hAnsi="Times New Roman" w:cs="Times New Roman"/>
            <w:b w:val="0"/>
            <w:bCs w:val="0"/>
            <w:noProof/>
            <w:webHidden/>
            <w:sz w:val="20"/>
            <w:szCs w:val="20"/>
          </w:rPr>
          <w:fldChar w:fldCharType="begin"/>
        </w:r>
        <w:r w:rsidRPr="0023446F">
          <w:rPr>
            <w:rFonts w:ascii="Times New Roman" w:hAnsi="Times New Roman" w:cs="Times New Roman"/>
            <w:b w:val="0"/>
            <w:bCs w:val="0"/>
            <w:noProof/>
            <w:webHidden/>
            <w:sz w:val="20"/>
            <w:szCs w:val="20"/>
          </w:rPr>
          <w:instrText xml:space="preserve"> PAGEREF _Toc139012952 \h </w:instrText>
        </w:r>
        <w:r w:rsidRPr="0023446F">
          <w:rPr>
            <w:rFonts w:ascii="Times New Roman" w:hAnsi="Times New Roman" w:cs="Times New Roman"/>
            <w:b w:val="0"/>
            <w:bCs w:val="0"/>
            <w:noProof/>
            <w:webHidden/>
            <w:sz w:val="20"/>
            <w:szCs w:val="20"/>
          </w:rPr>
        </w:r>
        <w:r w:rsidRPr="0023446F">
          <w:rPr>
            <w:rFonts w:ascii="Times New Roman" w:hAnsi="Times New Roman" w:cs="Times New Roman"/>
            <w:b w:val="0"/>
            <w:bCs w:val="0"/>
            <w:noProof/>
            <w:webHidden/>
            <w:sz w:val="20"/>
            <w:szCs w:val="20"/>
          </w:rPr>
          <w:fldChar w:fldCharType="separate"/>
        </w:r>
        <w:r w:rsidR="002F2865">
          <w:rPr>
            <w:rFonts w:ascii="Times New Roman" w:hAnsi="Times New Roman" w:cs="Times New Roman"/>
            <w:b w:val="0"/>
            <w:bCs w:val="0"/>
            <w:noProof/>
            <w:webHidden/>
            <w:sz w:val="20"/>
            <w:szCs w:val="20"/>
          </w:rPr>
          <w:t>28</w:t>
        </w:r>
        <w:r w:rsidRPr="0023446F">
          <w:rPr>
            <w:rFonts w:ascii="Times New Roman" w:hAnsi="Times New Roman" w:cs="Times New Roman"/>
            <w:b w:val="0"/>
            <w:bCs w:val="0"/>
            <w:noProof/>
            <w:webHidden/>
            <w:sz w:val="20"/>
            <w:szCs w:val="20"/>
          </w:rPr>
          <w:fldChar w:fldCharType="end"/>
        </w:r>
      </w:hyperlink>
    </w:p>
    <w:p w14:paraId="1C4A51B9" w14:textId="7B0FD1CC" w:rsidR="0023446F" w:rsidRPr="0023446F" w:rsidRDefault="0023446F" w:rsidP="0023446F">
      <w:pPr>
        <w:pStyle w:val="Sommario2"/>
        <w:tabs>
          <w:tab w:val="left" w:pos="1124"/>
          <w:tab w:val="right" w:leader="dot" w:pos="9060"/>
        </w:tabs>
        <w:ind w:firstLine="41"/>
        <w:rPr>
          <w:rFonts w:ascii="Times New Roman" w:eastAsiaTheme="minorEastAsia" w:hAnsi="Times New Roman" w:cs="Times New Roman"/>
          <w:b w:val="0"/>
          <w:bCs w:val="0"/>
          <w:i w:val="0"/>
          <w:iCs w:val="0"/>
          <w:noProof/>
          <w:kern w:val="2"/>
          <w:sz w:val="20"/>
          <w:szCs w:val="20"/>
          <w:lang w:eastAsia="it-IT"/>
          <w14:ligatures w14:val="standardContextual"/>
        </w:rPr>
      </w:pPr>
      <w:hyperlink w:anchor="_Toc139012953" w:history="1">
        <w:r w:rsidRPr="0023446F">
          <w:rPr>
            <w:rStyle w:val="Collegamentoipertestuale"/>
            <w:rFonts w:ascii="Times New Roman" w:hAnsi="Times New Roman" w:cs="Times New Roman"/>
            <w:b w:val="0"/>
            <w:bCs w:val="0"/>
            <w:noProof/>
            <w:sz w:val="20"/>
            <w:szCs w:val="20"/>
          </w:rPr>
          <w:t>15.4.</w:t>
        </w:r>
        <w:r w:rsidRPr="0023446F">
          <w:rPr>
            <w:rFonts w:ascii="Times New Roman" w:eastAsiaTheme="minorEastAsia" w:hAnsi="Times New Roman" w:cs="Times New Roman"/>
            <w:b w:val="0"/>
            <w:bCs w:val="0"/>
            <w:i w:val="0"/>
            <w:iCs w:val="0"/>
            <w:noProof/>
            <w:kern w:val="2"/>
            <w:sz w:val="20"/>
            <w:szCs w:val="20"/>
            <w:lang w:eastAsia="it-IT"/>
            <w14:ligatures w14:val="standardContextual"/>
          </w:rPr>
          <w:tab/>
        </w:r>
        <w:r w:rsidRPr="0023446F">
          <w:rPr>
            <w:rStyle w:val="Collegamentoipertestuale"/>
            <w:rFonts w:ascii="Times New Roman" w:hAnsi="Times New Roman" w:cs="Times New Roman"/>
            <w:b w:val="0"/>
            <w:bCs w:val="0"/>
            <w:noProof/>
            <w:sz w:val="20"/>
            <w:szCs w:val="20"/>
          </w:rPr>
          <w:t>DOCUMENTAZIONE ULTERIORE PER I SOGGETTI ASSOCIATI</w:t>
        </w:r>
        <w:r w:rsidRPr="0023446F">
          <w:rPr>
            <w:rFonts w:ascii="Times New Roman" w:hAnsi="Times New Roman" w:cs="Times New Roman"/>
            <w:b w:val="0"/>
            <w:bCs w:val="0"/>
            <w:noProof/>
            <w:webHidden/>
            <w:sz w:val="20"/>
            <w:szCs w:val="20"/>
          </w:rPr>
          <w:tab/>
        </w:r>
        <w:r w:rsidRPr="0023446F">
          <w:rPr>
            <w:rFonts w:ascii="Times New Roman" w:hAnsi="Times New Roman" w:cs="Times New Roman"/>
            <w:b w:val="0"/>
            <w:bCs w:val="0"/>
            <w:noProof/>
            <w:webHidden/>
            <w:sz w:val="20"/>
            <w:szCs w:val="20"/>
          </w:rPr>
          <w:fldChar w:fldCharType="begin"/>
        </w:r>
        <w:r w:rsidRPr="0023446F">
          <w:rPr>
            <w:rFonts w:ascii="Times New Roman" w:hAnsi="Times New Roman" w:cs="Times New Roman"/>
            <w:b w:val="0"/>
            <w:bCs w:val="0"/>
            <w:noProof/>
            <w:webHidden/>
            <w:sz w:val="20"/>
            <w:szCs w:val="20"/>
          </w:rPr>
          <w:instrText xml:space="preserve"> PAGEREF _Toc139012953 \h </w:instrText>
        </w:r>
        <w:r w:rsidRPr="0023446F">
          <w:rPr>
            <w:rFonts w:ascii="Times New Roman" w:hAnsi="Times New Roman" w:cs="Times New Roman"/>
            <w:b w:val="0"/>
            <w:bCs w:val="0"/>
            <w:noProof/>
            <w:webHidden/>
            <w:sz w:val="20"/>
            <w:szCs w:val="20"/>
          </w:rPr>
        </w:r>
        <w:r w:rsidRPr="0023446F">
          <w:rPr>
            <w:rFonts w:ascii="Times New Roman" w:hAnsi="Times New Roman" w:cs="Times New Roman"/>
            <w:b w:val="0"/>
            <w:bCs w:val="0"/>
            <w:noProof/>
            <w:webHidden/>
            <w:sz w:val="20"/>
            <w:szCs w:val="20"/>
          </w:rPr>
          <w:fldChar w:fldCharType="separate"/>
        </w:r>
        <w:r w:rsidR="002F2865">
          <w:rPr>
            <w:rFonts w:ascii="Times New Roman" w:hAnsi="Times New Roman" w:cs="Times New Roman"/>
            <w:b w:val="0"/>
            <w:bCs w:val="0"/>
            <w:noProof/>
            <w:webHidden/>
            <w:sz w:val="20"/>
            <w:szCs w:val="20"/>
          </w:rPr>
          <w:t>28</w:t>
        </w:r>
        <w:r w:rsidRPr="0023446F">
          <w:rPr>
            <w:rFonts w:ascii="Times New Roman" w:hAnsi="Times New Roman" w:cs="Times New Roman"/>
            <w:b w:val="0"/>
            <w:bCs w:val="0"/>
            <w:noProof/>
            <w:webHidden/>
            <w:sz w:val="20"/>
            <w:szCs w:val="20"/>
          </w:rPr>
          <w:fldChar w:fldCharType="end"/>
        </w:r>
      </w:hyperlink>
    </w:p>
    <w:p w14:paraId="6A2DEC56" w14:textId="29AD9BB6" w:rsidR="0023446F" w:rsidRPr="0023446F" w:rsidRDefault="0023446F">
      <w:pPr>
        <w:pStyle w:val="Sommario1"/>
        <w:tabs>
          <w:tab w:val="left" w:pos="1124"/>
          <w:tab w:val="right" w:leader="dot" w:pos="9060"/>
        </w:tabs>
        <w:rPr>
          <w:rFonts w:ascii="Times New Roman" w:eastAsiaTheme="minorEastAsia" w:hAnsi="Times New Roman" w:cs="Times New Roman"/>
          <w:noProof/>
          <w:kern w:val="2"/>
          <w:lang w:eastAsia="it-IT"/>
          <w14:ligatures w14:val="standardContextual"/>
        </w:rPr>
      </w:pPr>
      <w:hyperlink w:anchor="_Toc139012954" w:history="1">
        <w:r w:rsidRPr="0023446F">
          <w:rPr>
            <w:rStyle w:val="Collegamentoipertestuale"/>
            <w:rFonts w:ascii="Times New Roman" w:hAnsi="Times New Roman" w:cs="Times New Roman"/>
            <w:noProof/>
          </w:rPr>
          <w:t>16.</w:t>
        </w:r>
        <w:r w:rsidRPr="0023446F">
          <w:rPr>
            <w:rFonts w:ascii="Times New Roman" w:eastAsiaTheme="minorEastAsia" w:hAnsi="Times New Roman" w:cs="Times New Roman"/>
            <w:noProof/>
            <w:kern w:val="2"/>
            <w:lang w:eastAsia="it-IT"/>
            <w14:ligatures w14:val="standardContextual"/>
          </w:rPr>
          <w:tab/>
        </w:r>
        <w:r w:rsidRPr="0023446F">
          <w:rPr>
            <w:rStyle w:val="Collegamentoipertestuale"/>
            <w:rFonts w:ascii="Times New Roman" w:hAnsi="Times New Roman" w:cs="Times New Roman"/>
            <w:noProof/>
          </w:rPr>
          <w:t>OFFERTA TECNICA</w:t>
        </w:r>
        <w:r w:rsidRPr="0023446F">
          <w:rPr>
            <w:rFonts w:ascii="Times New Roman" w:hAnsi="Times New Roman" w:cs="Times New Roman"/>
            <w:noProof/>
            <w:webHidden/>
          </w:rPr>
          <w:tab/>
        </w:r>
        <w:r w:rsidRPr="0023446F">
          <w:rPr>
            <w:rFonts w:ascii="Times New Roman" w:hAnsi="Times New Roman" w:cs="Times New Roman"/>
            <w:noProof/>
            <w:webHidden/>
          </w:rPr>
          <w:fldChar w:fldCharType="begin"/>
        </w:r>
        <w:r w:rsidRPr="0023446F">
          <w:rPr>
            <w:rFonts w:ascii="Times New Roman" w:hAnsi="Times New Roman" w:cs="Times New Roman"/>
            <w:noProof/>
            <w:webHidden/>
          </w:rPr>
          <w:instrText xml:space="preserve"> PAGEREF _Toc139012954 \h </w:instrText>
        </w:r>
        <w:r w:rsidRPr="0023446F">
          <w:rPr>
            <w:rFonts w:ascii="Times New Roman" w:hAnsi="Times New Roman" w:cs="Times New Roman"/>
            <w:noProof/>
            <w:webHidden/>
          </w:rPr>
        </w:r>
        <w:r w:rsidRPr="0023446F">
          <w:rPr>
            <w:rFonts w:ascii="Times New Roman" w:hAnsi="Times New Roman" w:cs="Times New Roman"/>
            <w:noProof/>
            <w:webHidden/>
          </w:rPr>
          <w:fldChar w:fldCharType="separate"/>
        </w:r>
        <w:r w:rsidR="002F2865">
          <w:rPr>
            <w:rFonts w:ascii="Times New Roman" w:hAnsi="Times New Roman" w:cs="Times New Roman"/>
            <w:noProof/>
            <w:webHidden/>
          </w:rPr>
          <w:t>29</w:t>
        </w:r>
        <w:r w:rsidRPr="0023446F">
          <w:rPr>
            <w:rFonts w:ascii="Times New Roman" w:hAnsi="Times New Roman" w:cs="Times New Roman"/>
            <w:noProof/>
            <w:webHidden/>
          </w:rPr>
          <w:fldChar w:fldCharType="end"/>
        </w:r>
      </w:hyperlink>
    </w:p>
    <w:p w14:paraId="7ED0A00A" w14:textId="76F7205B" w:rsidR="0023446F" w:rsidRPr="0023446F" w:rsidRDefault="0023446F">
      <w:pPr>
        <w:pStyle w:val="Sommario1"/>
        <w:tabs>
          <w:tab w:val="left" w:pos="1124"/>
          <w:tab w:val="right" w:leader="dot" w:pos="9060"/>
        </w:tabs>
        <w:rPr>
          <w:rFonts w:ascii="Times New Roman" w:eastAsiaTheme="minorEastAsia" w:hAnsi="Times New Roman" w:cs="Times New Roman"/>
          <w:noProof/>
          <w:kern w:val="2"/>
          <w:lang w:eastAsia="it-IT"/>
          <w14:ligatures w14:val="standardContextual"/>
        </w:rPr>
      </w:pPr>
      <w:hyperlink w:anchor="_Toc139012955" w:history="1">
        <w:r w:rsidRPr="0023446F">
          <w:rPr>
            <w:rStyle w:val="Collegamentoipertestuale"/>
            <w:rFonts w:ascii="Times New Roman" w:hAnsi="Times New Roman" w:cs="Times New Roman"/>
            <w:noProof/>
          </w:rPr>
          <w:t>17.</w:t>
        </w:r>
        <w:r w:rsidRPr="0023446F">
          <w:rPr>
            <w:rFonts w:ascii="Times New Roman" w:eastAsiaTheme="minorEastAsia" w:hAnsi="Times New Roman" w:cs="Times New Roman"/>
            <w:noProof/>
            <w:kern w:val="2"/>
            <w:lang w:eastAsia="it-IT"/>
            <w14:ligatures w14:val="standardContextual"/>
          </w:rPr>
          <w:tab/>
        </w:r>
        <w:r w:rsidRPr="0023446F">
          <w:rPr>
            <w:rStyle w:val="Collegamentoipertestuale"/>
            <w:rFonts w:ascii="Times New Roman" w:hAnsi="Times New Roman" w:cs="Times New Roman"/>
            <w:noProof/>
          </w:rPr>
          <w:t>OFFERTA ECONOMICA</w:t>
        </w:r>
        <w:r w:rsidRPr="0023446F">
          <w:rPr>
            <w:rFonts w:ascii="Times New Roman" w:hAnsi="Times New Roman" w:cs="Times New Roman"/>
            <w:noProof/>
            <w:webHidden/>
          </w:rPr>
          <w:tab/>
        </w:r>
        <w:r w:rsidRPr="0023446F">
          <w:rPr>
            <w:rFonts w:ascii="Times New Roman" w:hAnsi="Times New Roman" w:cs="Times New Roman"/>
            <w:noProof/>
            <w:webHidden/>
          </w:rPr>
          <w:fldChar w:fldCharType="begin"/>
        </w:r>
        <w:r w:rsidRPr="0023446F">
          <w:rPr>
            <w:rFonts w:ascii="Times New Roman" w:hAnsi="Times New Roman" w:cs="Times New Roman"/>
            <w:noProof/>
            <w:webHidden/>
          </w:rPr>
          <w:instrText xml:space="preserve"> PAGEREF _Toc139012955 \h </w:instrText>
        </w:r>
        <w:r w:rsidRPr="0023446F">
          <w:rPr>
            <w:rFonts w:ascii="Times New Roman" w:hAnsi="Times New Roman" w:cs="Times New Roman"/>
            <w:noProof/>
            <w:webHidden/>
          </w:rPr>
        </w:r>
        <w:r w:rsidRPr="0023446F">
          <w:rPr>
            <w:rFonts w:ascii="Times New Roman" w:hAnsi="Times New Roman" w:cs="Times New Roman"/>
            <w:noProof/>
            <w:webHidden/>
          </w:rPr>
          <w:fldChar w:fldCharType="separate"/>
        </w:r>
        <w:r w:rsidR="002F2865">
          <w:rPr>
            <w:rFonts w:ascii="Times New Roman" w:hAnsi="Times New Roman" w:cs="Times New Roman"/>
            <w:noProof/>
            <w:webHidden/>
          </w:rPr>
          <w:t>31</w:t>
        </w:r>
        <w:r w:rsidRPr="0023446F">
          <w:rPr>
            <w:rFonts w:ascii="Times New Roman" w:hAnsi="Times New Roman" w:cs="Times New Roman"/>
            <w:noProof/>
            <w:webHidden/>
          </w:rPr>
          <w:fldChar w:fldCharType="end"/>
        </w:r>
      </w:hyperlink>
    </w:p>
    <w:p w14:paraId="2498A90E" w14:textId="1F14BBC0" w:rsidR="0023446F" w:rsidRPr="0023446F" w:rsidRDefault="0023446F">
      <w:pPr>
        <w:pStyle w:val="Sommario1"/>
        <w:tabs>
          <w:tab w:val="left" w:pos="1124"/>
          <w:tab w:val="right" w:leader="dot" w:pos="9060"/>
        </w:tabs>
        <w:rPr>
          <w:rFonts w:ascii="Times New Roman" w:eastAsiaTheme="minorEastAsia" w:hAnsi="Times New Roman" w:cs="Times New Roman"/>
          <w:noProof/>
          <w:kern w:val="2"/>
          <w:lang w:eastAsia="it-IT"/>
          <w14:ligatures w14:val="standardContextual"/>
        </w:rPr>
      </w:pPr>
      <w:hyperlink w:anchor="_Toc139012956" w:history="1">
        <w:r w:rsidRPr="0023446F">
          <w:rPr>
            <w:rStyle w:val="Collegamentoipertestuale"/>
            <w:rFonts w:ascii="Times New Roman" w:hAnsi="Times New Roman" w:cs="Times New Roman"/>
            <w:noProof/>
          </w:rPr>
          <w:t>18.</w:t>
        </w:r>
        <w:r w:rsidRPr="0023446F">
          <w:rPr>
            <w:rFonts w:ascii="Times New Roman" w:eastAsiaTheme="minorEastAsia" w:hAnsi="Times New Roman" w:cs="Times New Roman"/>
            <w:noProof/>
            <w:kern w:val="2"/>
            <w:lang w:eastAsia="it-IT"/>
            <w14:ligatures w14:val="standardContextual"/>
          </w:rPr>
          <w:tab/>
        </w:r>
        <w:r w:rsidRPr="0023446F">
          <w:rPr>
            <w:rStyle w:val="Collegamentoipertestuale"/>
            <w:rFonts w:ascii="Times New Roman" w:hAnsi="Times New Roman" w:cs="Times New Roman"/>
            <w:noProof/>
          </w:rPr>
          <w:t>CRITERIO DI AGGIUDICAZIONE</w:t>
        </w:r>
        <w:r w:rsidRPr="0023446F">
          <w:rPr>
            <w:rFonts w:ascii="Times New Roman" w:hAnsi="Times New Roman" w:cs="Times New Roman"/>
            <w:noProof/>
            <w:webHidden/>
          </w:rPr>
          <w:tab/>
        </w:r>
        <w:r w:rsidRPr="0023446F">
          <w:rPr>
            <w:rFonts w:ascii="Times New Roman" w:hAnsi="Times New Roman" w:cs="Times New Roman"/>
            <w:noProof/>
            <w:webHidden/>
          </w:rPr>
          <w:fldChar w:fldCharType="begin"/>
        </w:r>
        <w:r w:rsidRPr="0023446F">
          <w:rPr>
            <w:rFonts w:ascii="Times New Roman" w:hAnsi="Times New Roman" w:cs="Times New Roman"/>
            <w:noProof/>
            <w:webHidden/>
          </w:rPr>
          <w:instrText xml:space="preserve"> PAGEREF _Toc139012956 \h </w:instrText>
        </w:r>
        <w:r w:rsidRPr="0023446F">
          <w:rPr>
            <w:rFonts w:ascii="Times New Roman" w:hAnsi="Times New Roman" w:cs="Times New Roman"/>
            <w:noProof/>
            <w:webHidden/>
          </w:rPr>
        </w:r>
        <w:r w:rsidRPr="0023446F">
          <w:rPr>
            <w:rFonts w:ascii="Times New Roman" w:hAnsi="Times New Roman" w:cs="Times New Roman"/>
            <w:noProof/>
            <w:webHidden/>
          </w:rPr>
          <w:fldChar w:fldCharType="separate"/>
        </w:r>
        <w:r w:rsidR="002F2865">
          <w:rPr>
            <w:rFonts w:ascii="Times New Roman" w:hAnsi="Times New Roman" w:cs="Times New Roman"/>
            <w:noProof/>
            <w:webHidden/>
          </w:rPr>
          <w:t>33</w:t>
        </w:r>
        <w:r w:rsidRPr="0023446F">
          <w:rPr>
            <w:rFonts w:ascii="Times New Roman" w:hAnsi="Times New Roman" w:cs="Times New Roman"/>
            <w:noProof/>
            <w:webHidden/>
          </w:rPr>
          <w:fldChar w:fldCharType="end"/>
        </w:r>
      </w:hyperlink>
    </w:p>
    <w:p w14:paraId="0F9A36A9" w14:textId="60323F8A" w:rsidR="0023446F" w:rsidRPr="0023446F" w:rsidRDefault="0023446F" w:rsidP="0023446F">
      <w:pPr>
        <w:pStyle w:val="Sommario2"/>
        <w:tabs>
          <w:tab w:val="right" w:leader="dot" w:pos="9060"/>
        </w:tabs>
        <w:ind w:firstLine="41"/>
        <w:rPr>
          <w:rFonts w:ascii="Times New Roman" w:eastAsiaTheme="minorEastAsia" w:hAnsi="Times New Roman" w:cs="Times New Roman"/>
          <w:b w:val="0"/>
          <w:bCs w:val="0"/>
          <w:i w:val="0"/>
          <w:iCs w:val="0"/>
          <w:noProof/>
          <w:kern w:val="2"/>
          <w:sz w:val="20"/>
          <w:szCs w:val="20"/>
          <w:lang w:eastAsia="it-IT"/>
          <w14:ligatures w14:val="standardContextual"/>
        </w:rPr>
      </w:pPr>
      <w:hyperlink w:anchor="_Toc139012957" w:history="1">
        <w:r w:rsidRPr="0023446F">
          <w:rPr>
            <w:rStyle w:val="Collegamentoipertestuale"/>
            <w:rFonts w:ascii="Times New Roman" w:hAnsi="Times New Roman" w:cs="Times New Roman"/>
            <w:b w:val="0"/>
            <w:bCs w:val="0"/>
            <w:noProof/>
            <w:sz w:val="20"/>
            <w:szCs w:val="20"/>
          </w:rPr>
          <w:t>18.1. CRITERI DI VALUTAZIONE DELL’OFFERTA TECNICA</w:t>
        </w:r>
        <w:r w:rsidRPr="0023446F">
          <w:rPr>
            <w:rFonts w:ascii="Times New Roman" w:hAnsi="Times New Roman" w:cs="Times New Roman"/>
            <w:b w:val="0"/>
            <w:bCs w:val="0"/>
            <w:noProof/>
            <w:webHidden/>
            <w:sz w:val="20"/>
            <w:szCs w:val="20"/>
          </w:rPr>
          <w:tab/>
        </w:r>
        <w:r w:rsidRPr="0023446F">
          <w:rPr>
            <w:rFonts w:ascii="Times New Roman" w:hAnsi="Times New Roman" w:cs="Times New Roman"/>
            <w:b w:val="0"/>
            <w:bCs w:val="0"/>
            <w:noProof/>
            <w:webHidden/>
            <w:sz w:val="20"/>
            <w:szCs w:val="20"/>
          </w:rPr>
          <w:fldChar w:fldCharType="begin"/>
        </w:r>
        <w:r w:rsidRPr="0023446F">
          <w:rPr>
            <w:rFonts w:ascii="Times New Roman" w:hAnsi="Times New Roman" w:cs="Times New Roman"/>
            <w:b w:val="0"/>
            <w:bCs w:val="0"/>
            <w:noProof/>
            <w:webHidden/>
            <w:sz w:val="20"/>
            <w:szCs w:val="20"/>
          </w:rPr>
          <w:instrText xml:space="preserve"> PAGEREF _Toc139012957 \h </w:instrText>
        </w:r>
        <w:r w:rsidRPr="0023446F">
          <w:rPr>
            <w:rFonts w:ascii="Times New Roman" w:hAnsi="Times New Roman" w:cs="Times New Roman"/>
            <w:b w:val="0"/>
            <w:bCs w:val="0"/>
            <w:noProof/>
            <w:webHidden/>
            <w:sz w:val="20"/>
            <w:szCs w:val="20"/>
          </w:rPr>
        </w:r>
        <w:r w:rsidRPr="0023446F">
          <w:rPr>
            <w:rFonts w:ascii="Times New Roman" w:hAnsi="Times New Roman" w:cs="Times New Roman"/>
            <w:b w:val="0"/>
            <w:bCs w:val="0"/>
            <w:noProof/>
            <w:webHidden/>
            <w:sz w:val="20"/>
            <w:szCs w:val="20"/>
          </w:rPr>
          <w:fldChar w:fldCharType="separate"/>
        </w:r>
        <w:r w:rsidR="002F2865">
          <w:rPr>
            <w:rFonts w:ascii="Times New Roman" w:hAnsi="Times New Roman" w:cs="Times New Roman"/>
            <w:b w:val="0"/>
            <w:bCs w:val="0"/>
            <w:noProof/>
            <w:webHidden/>
            <w:sz w:val="20"/>
            <w:szCs w:val="20"/>
          </w:rPr>
          <w:t>33</w:t>
        </w:r>
        <w:r w:rsidRPr="0023446F">
          <w:rPr>
            <w:rFonts w:ascii="Times New Roman" w:hAnsi="Times New Roman" w:cs="Times New Roman"/>
            <w:b w:val="0"/>
            <w:bCs w:val="0"/>
            <w:noProof/>
            <w:webHidden/>
            <w:sz w:val="20"/>
            <w:szCs w:val="20"/>
          </w:rPr>
          <w:fldChar w:fldCharType="end"/>
        </w:r>
      </w:hyperlink>
    </w:p>
    <w:p w14:paraId="2A2FAA31" w14:textId="10FEE887" w:rsidR="0023446F" w:rsidRPr="0023446F" w:rsidRDefault="0023446F" w:rsidP="0023446F">
      <w:pPr>
        <w:pStyle w:val="Sommario2"/>
        <w:tabs>
          <w:tab w:val="right" w:leader="dot" w:pos="9060"/>
        </w:tabs>
        <w:ind w:firstLine="41"/>
        <w:rPr>
          <w:rFonts w:ascii="Times New Roman" w:eastAsiaTheme="minorEastAsia" w:hAnsi="Times New Roman" w:cs="Times New Roman"/>
          <w:b w:val="0"/>
          <w:bCs w:val="0"/>
          <w:i w:val="0"/>
          <w:iCs w:val="0"/>
          <w:noProof/>
          <w:kern w:val="2"/>
          <w:sz w:val="20"/>
          <w:szCs w:val="20"/>
          <w:lang w:eastAsia="it-IT"/>
          <w14:ligatures w14:val="standardContextual"/>
        </w:rPr>
      </w:pPr>
      <w:hyperlink w:anchor="_Toc139012958" w:history="1">
        <w:r w:rsidRPr="0023446F">
          <w:rPr>
            <w:rStyle w:val="Collegamentoipertestuale"/>
            <w:rFonts w:ascii="Times New Roman" w:hAnsi="Times New Roman" w:cs="Times New Roman"/>
            <w:b w:val="0"/>
            <w:bCs w:val="0"/>
            <w:noProof/>
            <w:sz w:val="20"/>
            <w:szCs w:val="20"/>
          </w:rPr>
          <w:t>18.2. METODO DI ATTRIBUZIONE DEL COEFFICIENTE PER IL CALCOLO DEL PUNTEGGIO DELL’OFFERTA TECNICA</w:t>
        </w:r>
        <w:r w:rsidRPr="0023446F">
          <w:rPr>
            <w:rFonts w:ascii="Times New Roman" w:hAnsi="Times New Roman" w:cs="Times New Roman"/>
            <w:b w:val="0"/>
            <w:bCs w:val="0"/>
            <w:noProof/>
            <w:webHidden/>
            <w:sz w:val="20"/>
            <w:szCs w:val="20"/>
          </w:rPr>
          <w:tab/>
        </w:r>
        <w:r w:rsidRPr="0023446F">
          <w:rPr>
            <w:rFonts w:ascii="Times New Roman" w:hAnsi="Times New Roman" w:cs="Times New Roman"/>
            <w:b w:val="0"/>
            <w:bCs w:val="0"/>
            <w:noProof/>
            <w:webHidden/>
            <w:sz w:val="20"/>
            <w:szCs w:val="20"/>
          </w:rPr>
          <w:fldChar w:fldCharType="begin"/>
        </w:r>
        <w:r w:rsidRPr="0023446F">
          <w:rPr>
            <w:rFonts w:ascii="Times New Roman" w:hAnsi="Times New Roman" w:cs="Times New Roman"/>
            <w:b w:val="0"/>
            <w:bCs w:val="0"/>
            <w:noProof/>
            <w:webHidden/>
            <w:sz w:val="20"/>
            <w:szCs w:val="20"/>
          </w:rPr>
          <w:instrText xml:space="preserve"> PAGEREF _Toc139012958 \h </w:instrText>
        </w:r>
        <w:r w:rsidRPr="0023446F">
          <w:rPr>
            <w:rFonts w:ascii="Times New Roman" w:hAnsi="Times New Roman" w:cs="Times New Roman"/>
            <w:b w:val="0"/>
            <w:bCs w:val="0"/>
            <w:noProof/>
            <w:webHidden/>
            <w:sz w:val="20"/>
            <w:szCs w:val="20"/>
          </w:rPr>
        </w:r>
        <w:r w:rsidRPr="0023446F">
          <w:rPr>
            <w:rFonts w:ascii="Times New Roman" w:hAnsi="Times New Roman" w:cs="Times New Roman"/>
            <w:b w:val="0"/>
            <w:bCs w:val="0"/>
            <w:noProof/>
            <w:webHidden/>
            <w:sz w:val="20"/>
            <w:szCs w:val="20"/>
          </w:rPr>
          <w:fldChar w:fldCharType="separate"/>
        </w:r>
        <w:r w:rsidR="002F2865">
          <w:rPr>
            <w:rFonts w:ascii="Times New Roman" w:hAnsi="Times New Roman" w:cs="Times New Roman"/>
            <w:b w:val="0"/>
            <w:bCs w:val="0"/>
            <w:noProof/>
            <w:webHidden/>
            <w:sz w:val="20"/>
            <w:szCs w:val="20"/>
          </w:rPr>
          <w:t>34</w:t>
        </w:r>
        <w:r w:rsidRPr="0023446F">
          <w:rPr>
            <w:rFonts w:ascii="Times New Roman" w:hAnsi="Times New Roman" w:cs="Times New Roman"/>
            <w:b w:val="0"/>
            <w:bCs w:val="0"/>
            <w:noProof/>
            <w:webHidden/>
            <w:sz w:val="20"/>
            <w:szCs w:val="20"/>
          </w:rPr>
          <w:fldChar w:fldCharType="end"/>
        </w:r>
      </w:hyperlink>
    </w:p>
    <w:p w14:paraId="01A0E781" w14:textId="7E864A92" w:rsidR="0023446F" w:rsidRPr="0023446F" w:rsidRDefault="0023446F" w:rsidP="0023446F">
      <w:pPr>
        <w:pStyle w:val="Sommario2"/>
        <w:tabs>
          <w:tab w:val="right" w:leader="dot" w:pos="9060"/>
        </w:tabs>
        <w:ind w:firstLine="41"/>
        <w:rPr>
          <w:rFonts w:ascii="Times New Roman" w:eastAsiaTheme="minorEastAsia" w:hAnsi="Times New Roman" w:cs="Times New Roman"/>
          <w:b w:val="0"/>
          <w:bCs w:val="0"/>
          <w:i w:val="0"/>
          <w:iCs w:val="0"/>
          <w:noProof/>
          <w:kern w:val="2"/>
          <w:sz w:val="20"/>
          <w:szCs w:val="20"/>
          <w:lang w:eastAsia="it-IT"/>
          <w14:ligatures w14:val="standardContextual"/>
        </w:rPr>
      </w:pPr>
      <w:hyperlink w:anchor="_Toc139012959" w:history="1">
        <w:r w:rsidRPr="0023446F">
          <w:rPr>
            <w:rStyle w:val="Collegamentoipertestuale"/>
            <w:rFonts w:ascii="Times New Roman" w:hAnsi="Times New Roman" w:cs="Times New Roman"/>
            <w:b w:val="0"/>
            <w:bCs w:val="0"/>
            <w:noProof/>
            <w:sz w:val="20"/>
            <w:szCs w:val="20"/>
          </w:rPr>
          <w:t>18.3. METODO DI ATTRIBUZIONE DEL COEFFICIENTE PER IL CALCOLO DEL PUNTEGGIO DELL’OFFERTA ECONOMICA</w:t>
        </w:r>
        <w:r w:rsidRPr="0023446F">
          <w:rPr>
            <w:rFonts w:ascii="Times New Roman" w:hAnsi="Times New Roman" w:cs="Times New Roman"/>
            <w:b w:val="0"/>
            <w:bCs w:val="0"/>
            <w:noProof/>
            <w:webHidden/>
            <w:sz w:val="20"/>
            <w:szCs w:val="20"/>
          </w:rPr>
          <w:tab/>
        </w:r>
        <w:r w:rsidRPr="0023446F">
          <w:rPr>
            <w:rFonts w:ascii="Times New Roman" w:hAnsi="Times New Roman" w:cs="Times New Roman"/>
            <w:b w:val="0"/>
            <w:bCs w:val="0"/>
            <w:noProof/>
            <w:webHidden/>
            <w:sz w:val="20"/>
            <w:szCs w:val="20"/>
          </w:rPr>
          <w:fldChar w:fldCharType="begin"/>
        </w:r>
        <w:r w:rsidRPr="0023446F">
          <w:rPr>
            <w:rFonts w:ascii="Times New Roman" w:hAnsi="Times New Roman" w:cs="Times New Roman"/>
            <w:b w:val="0"/>
            <w:bCs w:val="0"/>
            <w:noProof/>
            <w:webHidden/>
            <w:sz w:val="20"/>
            <w:szCs w:val="20"/>
          </w:rPr>
          <w:instrText xml:space="preserve"> PAGEREF _Toc139012959 \h </w:instrText>
        </w:r>
        <w:r w:rsidRPr="0023446F">
          <w:rPr>
            <w:rFonts w:ascii="Times New Roman" w:hAnsi="Times New Roman" w:cs="Times New Roman"/>
            <w:b w:val="0"/>
            <w:bCs w:val="0"/>
            <w:noProof/>
            <w:webHidden/>
            <w:sz w:val="20"/>
            <w:szCs w:val="20"/>
          </w:rPr>
        </w:r>
        <w:r w:rsidRPr="0023446F">
          <w:rPr>
            <w:rFonts w:ascii="Times New Roman" w:hAnsi="Times New Roman" w:cs="Times New Roman"/>
            <w:b w:val="0"/>
            <w:bCs w:val="0"/>
            <w:noProof/>
            <w:webHidden/>
            <w:sz w:val="20"/>
            <w:szCs w:val="20"/>
          </w:rPr>
          <w:fldChar w:fldCharType="separate"/>
        </w:r>
        <w:r w:rsidR="002F2865">
          <w:rPr>
            <w:rFonts w:ascii="Times New Roman" w:hAnsi="Times New Roman" w:cs="Times New Roman"/>
            <w:b w:val="0"/>
            <w:bCs w:val="0"/>
            <w:noProof/>
            <w:webHidden/>
            <w:sz w:val="20"/>
            <w:szCs w:val="20"/>
          </w:rPr>
          <w:t>35</w:t>
        </w:r>
        <w:r w:rsidRPr="0023446F">
          <w:rPr>
            <w:rFonts w:ascii="Times New Roman" w:hAnsi="Times New Roman" w:cs="Times New Roman"/>
            <w:b w:val="0"/>
            <w:bCs w:val="0"/>
            <w:noProof/>
            <w:webHidden/>
            <w:sz w:val="20"/>
            <w:szCs w:val="20"/>
          </w:rPr>
          <w:fldChar w:fldCharType="end"/>
        </w:r>
      </w:hyperlink>
    </w:p>
    <w:p w14:paraId="14DE0134" w14:textId="5373F323" w:rsidR="0023446F" w:rsidRPr="0023446F" w:rsidRDefault="0023446F" w:rsidP="0023446F">
      <w:pPr>
        <w:pStyle w:val="Sommario2"/>
        <w:tabs>
          <w:tab w:val="right" w:leader="dot" w:pos="9060"/>
        </w:tabs>
        <w:ind w:firstLine="41"/>
        <w:rPr>
          <w:rFonts w:ascii="Times New Roman" w:eastAsiaTheme="minorEastAsia" w:hAnsi="Times New Roman" w:cs="Times New Roman"/>
          <w:b w:val="0"/>
          <w:bCs w:val="0"/>
          <w:i w:val="0"/>
          <w:iCs w:val="0"/>
          <w:noProof/>
          <w:kern w:val="2"/>
          <w:sz w:val="20"/>
          <w:szCs w:val="20"/>
          <w:lang w:eastAsia="it-IT"/>
          <w14:ligatures w14:val="standardContextual"/>
        </w:rPr>
      </w:pPr>
      <w:hyperlink w:anchor="_Toc139012960" w:history="1">
        <w:r w:rsidRPr="0023446F">
          <w:rPr>
            <w:rStyle w:val="Collegamentoipertestuale"/>
            <w:rFonts w:ascii="Times New Roman" w:hAnsi="Times New Roman" w:cs="Times New Roman"/>
            <w:b w:val="0"/>
            <w:bCs w:val="0"/>
            <w:noProof/>
            <w:sz w:val="20"/>
            <w:szCs w:val="20"/>
          </w:rPr>
          <w:t>18.4. METODO DI CALCOLO DEI PUNTEGGI</w:t>
        </w:r>
        <w:r w:rsidRPr="0023446F">
          <w:rPr>
            <w:rFonts w:ascii="Times New Roman" w:hAnsi="Times New Roman" w:cs="Times New Roman"/>
            <w:b w:val="0"/>
            <w:bCs w:val="0"/>
            <w:noProof/>
            <w:webHidden/>
            <w:sz w:val="20"/>
            <w:szCs w:val="20"/>
          </w:rPr>
          <w:tab/>
        </w:r>
        <w:r w:rsidRPr="0023446F">
          <w:rPr>
            <w:rFonts w:ascii="Times New Roman" w:hAnsi="Times New Roman" w:cs="Times New Roman"/>
            <w:b w:val="0"/>
            <w:bCs w:val="0"/>
            <w:noProof/>
            <w:webHidden/>
            <w:sz w:val="20"/>
            <w:szCs w:val="20"/>
          </w:rPr>
          <w:fldChar w:fldCharType="begin"/>
        </w:r>
        <w:r w:rsidRPr="0023446F">
          <w:rPr>
            <w:rFonts w:ascii="Times New Roman" w:hAnsi="Times New Roman" w:cs="Times New Roman"/>
            <w:b w:val="0"/>
            <w:bCs w:val="0"/>
            <w:noProof/>
            <w:webHidden/>
            <w:sz w:val="20"/>
            <w:szCs w:val="20"/>
          </w:rPr>
          <w:instrText xml:space="preserve"> PAGEREF _Toc139012960 \h </w:instrText>
        </w:r>
        <w:r w:rsidRPr="0023446F">
          <w:rPr>
            <w:rFonts w:ascii="Times New Roman" w:hAnsi="Times New Roman" w:cs="Times New Roman"/>
            <w:b w:val="0"/>
            <w:bCs w:val="0"/>
            <w:noProof/>
            <w:webHidden/>
            <w:sz w:val="20"/>
            <w:szCs w:val="20"/>
          </w:rPr>
        </w:r>
        <w:r w:rsidRPr="0023446F">
          <w:rPr>
            <w:rFonts w:ascii="Times New Roman" w:hAnsi="Times New Roman" w:cs="Times New Roman"/>
            <w:b w:val="0"/>
            <w:bCs w:val="0"/>
            <w:noProof/>
            <w:webHidden/>
            <w:sz w:val="20"/>
            <w:szCs w:val="20"/>
          </w:rPr>
          <w:fldChar w:fldCharType="separate"/>
        </w:r>
        <w:r w:rsidR="002F2865">
          <w:rPr>
            <w:rFonts w:ascii="Times New Roman" w:hAnsi="Times New Roman" w:cs="Times New Roman"/>
            <w:b w:val="0"/>
            <w:bCs w:val="0"/>
            <w:noProof/>
            <w:webHidden/>
            <w:sz w:val="20"/>
            <w:szCs w:val="20"/>
          </w:rPr>
          <w:t>36</w:t>
        </w:r>
        <w:r w:rsidRPr="0023446F">
          <w:rPr>
            <w:rFonts w:ascii="Times New Roman" w:hAnsi="Times New Roman" w:cs="Times New Roman"/>
            <w:b w:val="0"/>
            <w:bCs w:val="0"/>
            <w:noProof/>
            <w:webHidden/>
            <w:sz w:val="20"/>
            <w:szCs w:val="20"/>
          </w:rPr>
          <w:fldChar w:fldCharType="end"/>
        </w:r>
      </w:hyperlink>
    </w:p>
    <w:p w14:paraId="23E0EA5B" w14:textId="10B52532" w:rsidR="0023446F" w:rsidRPr="0023446F" w:rsidRDefault="0023446F">
      <w:pPr>
        <w:pStyle w:val="Sommario1"/>
        <w:tabs>
          <w:tab w:val="right" w:leader="dot" w:pos="9060"/>
        </w:tabs>
        <w:rPr>
          <w:rFonts w:ascii="Times New Roman" w:eastAsiaTheme="minorEastAsia" w:hAnsi="Times New Roman" w:cs="Times New Roman"/>
          <w:noProof/>
          <w:kern w:val="2"/>
          <w:lang w:eastAsia="it-IT"/>
          <w14:ligatures w14:val="standardContextual"/>
        </w:rPr>
      </w:pPr>
      <w:hyperlink w:anchor="_Toc139012961" w:history="1">
        <w:r w:rsidRPr="0023446F">
          <w:rPr>
            <w:rStyle w:val="Collegamentoipertestuale"/>
            <w:rFonts w:ascii="Times New Roman" w:hAnsi="Times New Roman" w:cs="Times New Roman"/>
            <w:noProof/>
          </w:rPr>
          <w:t>19. COMMISSIONE GIUDICATRICE</w:t>
        </w:r>
        <w:r w:rsidRPr="0023446F">
          <w:rPr>
            <w:rFonts w:ascii="Times New Roman" w:hAnsi="Times New Roman" w:cs="Times New Roman"/>
            <w:noProof/>
            <w:webHidden/>
          </w:rPr>
          <w:tab/>
        </w:r>
        <w:r w:rsidRPr="0023446F">
          <w:rPr>
            <w:rFonts w:ascii="Times New Roman" w:hAnsi="Times New Roman" w:cs="Times New Roman"/>
            <w:noProof/>
            <w:webHidden/>
          </w:rPr>
          <w:fldChar w:fldCharType="begin"/>
        </w:r>
        <w:r w:rsidRPr="0023446F">
          <w:rPr>
            <w:rFonts w:ascii="Times New Roman" w:hAnsi="Times New Roman" w:cs="Times New Roman"/>
            <w:noProof/>
            <w:webHidden/>
          </w:rPr>
          <w:instrText xml:space="preserve"> PAGEREF _Toc139012961 \h </w:instrText>
        </w:r>
        <w:r w:rsidRPr="0023446F">
          <w:rPr>
            <w:rFonts w:ascii="Times New Roman" w:hAnsi="Times New Roman" w:cs="Times New Roman"/>
            <w:noProof/>
            <w:webHidden/>
          </w:rPr>
        </w:r>
        <w:r w:rsidRPr="0023446F">
          <w:rPr>
            <w:rFonts w:ascii="Times New Roman" w:hAnsi="Times New Roman" w:cs="Times New Roman"/>
            <w:noProof/>
            <w:webHidden/>
          </w:rPr>
          <w:fldChar w:fldCharType="separate"/>
        </w:r>
        <w:r w:rsidR="002F2865">
          <w:rPr>
            <w:rFonts w:ascii="Times New Roman" w:hAnsi="Times New Roman" w:cs="Times New Roman"/>
            <w:noProof/>
            <w:webHidden/>
          </w:rPr>
          <w:t>36</w:t>
        </w:r>
        <w:r w:rsidRPr="0023446F">
          <w:rPr>
            <w:rFonts w:ascii="Times New Roman" w:hAnsi="Times New Roman" w:cs="Times New Roman"/>
            <w:noProof/>
            <w:webHidden/>
          </w:rPr>
          <w:fldChar w:fldCharType="end"/>
        </w:r>
      </w:hyperlink>
    </w:p>
    <w:p w14:paraId="068B6876" w14:textId="66DBF8C8" w:rsidR="0023446F" w:rsidRPr="0023446F" w:rsidRDefault="0023446F">
      <w:pPr>
        <w:pStyle w:val="Sommario1"/>
        <w:tabs>
          <w:tab w:val="right" w:leader="dot" w:pos="9060"/>
        </w:tabs>
        <w:rPr>
          <w:rFonts w:ascii="Times New Roman" w:eastAsiaTheme="minorEastAsia" w:hAnsi="Times New Roman" w:cs="Times New Roman"/>
          <w:noProof/>
          <w:kern w:val="2"/>
          <w:lang w:eastAsia="it-IT"/>
          <w14:ligatures w14:val="standardContextual"/>
        </w:rPr>
      </w:pPr>
      <w:hyperlink w:anchor="_Toc139012962" w:history="1">
        <w:r w:rsidRPr="0023446F">
          <w:rPr>
            <w:rStyle w:val="Collegamentoipertestuale"/>
            <w:rFonts w:ascii="Times New Roman" w:hAnsi="Times New Roman" w:cs="Times New Roman"/>
            <w:noProof/>
          </w:rPr>
          <w:t>20. SVOLGIMENTO DELLE OPERAZIONI DI GARA</w:t>
        </w:r>
        <w:r w:rsidRPr="0023446F">
          <w:rPr>
            <w:rFonts w:ascii="Times New Roman" w:hAnsi="Times New Roman" w:cs="Times New Roman"/>
            <w:noProof/>
            <w:webHidden/>
          </w:rPr>
          <w:tab/>
        </w:r>
        <w:r w:rsidRPr="0023446F">
          <w:rPr>
            <w:rFonts w:ascii="Times New Roman" w:hAnsi="Times New Roman" w:cs="Times New Roman"/>
            <w:noProof/>
            <w:webHidden/>
          </w:rPr>
          <w:fldChar w:fldCharType="begin"/>
        </w:r>
        <w:r w:rsidRPr="0023446F">
          <w:rPr>
            <w:rFonts w:ascii="Times New Roman" w:hAnsi="Times New Roman" w:cs="Times New Roman"/>
            <w:noProof/>
            <w:webHidden/>
          </w:rPr>
          <w:instrText xml:space="preserve"> PAGEREF _Toc139012962 \h </w:instrText>
        </w:r>
        <w:r w:rsidRPr="0023446F">
          <w:rPr>
            <w:rFonts w:ascii="Times New Roman" w:hAnsi="Times New Roman" w:cs="Times New Roman"/>
            <w:noProof/>
            <w:webHidden/>
          </w:rPr>
        </w:r>
        <w:r w:rsidRPr="0023446F">
          <w:rPr>
            <w:rFonts w:ascii="Times New Roman" w:hAnsi="Times New Roman" w:cs="Times New Roman"/>
            <w:noProof/>
            <w:webHidden/>
          </w:rPr>
          <w:fldChar w:fldCharType="separate"/>
        </w:r>
        <w:r w:rsidR="002F2865">
          <w:rPr>
            <w:rFonts w:ascii="Times New Roman" w:hAnsi="Times New Roman" w:cs="Times New Roman"/>
            <w:noProof/>
            <w:webHidden/>
          </w:rPr>
          <w:t>36</w:t>
        </w:r>
        <w:r w:rsidRPr="0023446F">
          <w:rPr>
            <w:rFonts w:ascii="Times New Roman" w:hAnsi="Times New Roman" w:cs="Times New Roman"/>
            <w:noProof/>
            <w:webHidden/>
          </w:rPr>
          <w:fldChar w:fldCharType="end"/>
        </w:r>
      </w:hyperlink>
    </w:p>
    <w:p w14:paraId="2D3325F6" w14:textId="093432F2" w:rsidR="0023446F" w:rsidRPr="0023446F" w:rsidRDefault="0023446F">
      <w:pPr>
        <w:pStyle w:val="Sommario1"/>
        <w:tabs>
          <w:tab w:val="right" w:leader="dot" w:pos="9060"/>
        </w:tabs>
        <w:rPr>
          <w:rFonts w:ascii="Times New Roman" w:eastAsiaTheme="minorEastAsia" w:hAnsi="Times New Roman" w:cs="Times New Roman"/>
          <w:noProof/>
          <w:kern w:val="2"/>
          <w:lang w:eastAsia="it-IT"/>
          <w14:ligatures w14:val="standardContextual"/>
        </w:rPr>
      </w:pPr>
      <w:hyperlink w:anchor="_Toc139012963" w:history="1">
        <w:r w:rsidRPr="0023446F">
          <w:rPr>
            <w:rStyle w:val="Collegamentoipertestuale"/>
            <w:rFonts w:ascii="Times New Roman" w:hAnsi="Times New Roman" w:cs="Times New Roman"/>
            <w:noProof/>
          </w:rPr>
          <w:t>21. VERIFICA DELLA DOCUMENTAZIONE AMMINISTRATIVA</w:t>
        </w:r>
        <w:r w:rsidRPr="0023446F">
          <w:rPr>
            <w:rFonts w:ascii="Times New Roman" w:hAnsi="Times New Roman" w:cs="Times New Roman"/>
            <w:noProof/>
            <w:webHidden/>
          </w:rPr>
          <w:tab/>
        </w:r>
        <w:r w:rsidRPr="0023446F">
          <w:rPr>
            <w:rFonts w:ascii="Times New Roman" w:hAnsi="Times New Roman" w:cs="Times New Roman"/>
            <w:noProof/>
            <w:webHidden/>
          </w:rPr>
          <w:fldChar w:fldCharType="begin"/>
        </w:r>
        <w:r w:rsidRPr="0023446F">
          <w:rPr>
            <w:rFonts w:ascii="Times New Roman" w:hAnsi="Times New Roman" w:cs="Times New Roman"/>
            <w:noProof/>
            <w:webHidden/>
          </w:rPr>
          <w:instrText xml:space="preserve"> PAGEREF _Toc139012963 \h </w:instrText>
        </w:r>
        <w:r w:rsidRPr="0023446F">
          <w:rPr>
            <w:rFonts w:ascii="Times New Roman" w:hAnsi="Times New Roman" w:cs="Times New Roman"/>
            <w:noProof/>
            <w:webHidden/>
          </w:rPr>
        </w:r>
        <w:r w:rsidRPr="0023446F">
          <w:rPr>
            <w:rFonts w:ascii="Times New Roman" w:hAnsi="Times New Roman" w:cs="Times New Roman"/>
            <w:noProof/>
            <w:webHidden/>
          </w:rPr>
          <w:fldChar w:fldCharType="separate"/>
        </w:r>
        <w:r w:rsidR="002F2865">
          <w:rPr>
            <w:rFonts w:ascii="Times New Roman" w:hAnsi="Times New Roman" w:cs="Times New Roman"/>
            <w:noProof/>
            <w:webHidden/>
          </w:rPr>
          <w:t>37</w:t>
        </w:r>
        <w:r w:rsidRPr="0023446F">
          <w:rPr>
            <w:rFonts w:ascii="Times New Roman" w:hAnsi="Times New Roman" w:cs="Times New Roman"/>
            <w:noProof/>
            <w:webHidden/>
          </w:rPr>
          <w:fldChar w:fldCharType="end"/>
        </w:r>
      </w:hyperlink>
    </w:p>
    <w:p w14:paraId="1E441B35" w14:textId="51B40827" w:rsidR="0023446F" w:rsidRPr="0023446F" w:rsidRDefault="0023446F">
      <w:pPr>
        <w:pStyle w:val="Sommario1"/>
        <w:tabs>
          <w:tab w:val="right" w:leader="dot" w:pos="9060"/>
        </w:tabs>
        <w:rPr>
          <w:rFonts w:ascii="Times New Roman" w:eastAsiaTheme="minorEastAsia" w:hAnsi="Times New Roman" w:cs="Times New Roman"/>
          <w:noProof/>
          <w:kern w:val="2"/>
          <w:lang w:eastAsia="it-IT"/>
          <w14:ligatures w14:val="standardContextual"/>
        </w:rPr>
      </w:pPr>
      <w:hyperlink w:anchor="_Toc139012964" w:history="1">
        <w:r w:rsidRPr="0023446F">
          <w:rPr>
            <w:rStyle w:val="Collegamentoipertestuale"/>
            <w:rFonts w:ascii="Times New Roman" w:hAnsi="Times New Roman" w:cs="Times New Roman"/>
            <w:noProof/>
          </w:rPr>
          <w:t>22. VALUTAZIONE DELLE OFFERTE TECNICHE ED ECONOMICHE</w:t>
        </w:r>
        <w:r w:rsidRPr="0023446F">
          <w:rPr>
            <w:rFonts w:ascii="Times New Roman" w:hAnsi="Times New Roman" w:cs="Times New Roman"/>
            <w:noProof/>
            <w:webHidden/>
          </w:rPr>
          <w:tab/>
        </w:r>
        <w:r w:rsidRPr="0023446F">
          <w:rPr>
            <w:rFonts w:ascii="Times New Roman" w:hAnsi="Times New Roman" w:cs="Times New Roman"/>
            <w:noProof/>
            <w:webHidden/>
          </w:rPr>
          <w:fldChar w:fldCharType="begin"/>
        </w:r>
        <w:r w:rsidRPr="0023446F">
          <w:rPr>
            <w:rFonts w:ascii="Times New Roman" w:hAnsi="Times New Roman" w:cs="Times New Roman"/>
            <w:noProof/>
            <w:webHidden/>
          </w:rPr>
          <w:instrText xml:space="preserve"> PAGEREF _Toc139012964 \h </w:instrText>
        </w:r>
        <w:r w:rsidRPr="0023446F">
          <w:rPr>
            <w:rFonts w:ascii="Times New Roman" w:hAnsi="Times New Roman" w:cs="Times New Roman"/>
            <w:noProof/>
            <w:webHidden/>
          </w:rPr>
        </w:r>
        <w:r w:rsidRPr="0023446F">
          <w:rPr>
            <w:rFonts w:ascii="Times New Roman" w:hAnsi="Times New Roman" w:cs="Times New Roman"/>
            <w:noProof/>
            <w:webHidden/>
          </w:rPr>
          <w:fldChar w:fldCharType="separate"/>
        </w:r>
        <w:r w:rsidR="002F2865">
          <w:rPr>
            <w:rFonts w:ascii="Times New Roman" w:hAnsi="Times New Roman" w:cs="Times New Roman"/>
            <w:noProof/>
            <w:webHidden/>
          </w:rPr>
          <w:t>37</w:t>
        </w:r>
        <w:r w:rsidRPr="0023446F">
          <w:rPr>
            <w:rFonts w:ascii="Times New Roman" w:hAnsi="Times New Roman" w:cs="Times New Roman"/>
            <w:noProof/>
            <w:webHidden/>
          </w:rPr>
          <w:fldChar w:fldCharType="end"/>
        </w:r>
      </w:hyperlink>
    </w:p>
    <w:p w14:paraId="35D4915D" w14:textId="431DE704" w:rsidR="0023446F" w:rsidRPr="0023446F" w:rsidRDefault="0023446F">
      <w:pPr>
        <w:pStyle w:val="Sommario1"/>
        <w:tabs>
          <w:tab w:val="right" w:leader="dot" w:pos="9060"/>
        </w:tabs>
        <w:rPr>
          <w:rFonts w:ascii="Times New Roman" w:eastAsiaTheme="minorEastAsia" w:hAnsi="Times New Roman" w:cs="Times New Roman"/>
          <w:noProof/>
          <w:kern w:val="2"/>
          <w:lang w:eastAsia="it-IT"/>
          <w14:ligatures w14:val="standardContextual"/>
        </w:rPr>
      </w:pPr>
      <w:hyperlink w:anchor="_Toc139012965" w:history="1">
        <w:r w:rsidRPr="0023446F">
          <w:rPr>
            <w:rStyle w:val="Collegamentoipertestuale"/>
            <w:rFonts w:ascii="Times New Roman" w:hAnsi="Times New Roman" w:cs="Times New Roman"/>
            <w:noProof/>
          </w:rPr>
          <w:t>23. VERIFICA DI ANOMALIA DELLE OFFERTE</w:t>
        </w:r>
        <w:r w:rsidRPr="0023446F">
          <w:rPr>
            <w:rFonts w:ascii="Times New Roman" w:hAnsi="Times New Roman" w:cs="Times New Roman"/>
            <w:noProof/>
            <w:webHidden/>
          </w:rPr>
          <w:tab/>
        </w:r>
        <w:r w:rsidRPr="0023446F">
          <w:rPr>
            <w:rFonts w:ascii="Times New Roman" w:hAnsi="Times New Roman" w:cs="Times New Roman"/>
            <w:noProof/>
            <w:webHidden/>
          </w:rPr>
          <w:fldChar w:fldCharType="begin"/>
        </w:r>
        <w:r w:rsidRPr="0023446F">
          <w:rPr>
            <w:rFonts w:ascii="Times New Roman" w:hAnsi="Times New Roman" w:cs="Times New Roman"/>
            <w:noProof/>
            <w:webHidden/>
          </w:rPr>
          <w:instrText xml:space="preserve"> PAGEREF _Toc139012965 \h </w:instrText>
        </w:r>
        <w:r w:rsidRPr="0023446F">
          <w:rPr>
            <w:rFonts w:ascii="Times New Roman" w:hAnsi="Times New Roman" w:cs="Times New Roman"/>
            <w:noProof/>
            <w:webHidden/>
          </w:rPr>
        </w:r>
        <w:r w:rsidRPr="0023446F">
          <w:rPr>
            <w:rFonts w:ascii="Times New Roman" w:hAnsi="Times New Roman" w:cs="Times New Roman"/>
            <w:noProof/>
            <w:webHidden/>
          </w:rPr>
          <w:fldChar w:fldCharType="separate"/>
        </w:r>
        <w:r w:rsidR="002F2865">
          <w:rPr>
            <w:rFonts w:ascii="Times New Roman" w:hAnsi="Times New Roman" w:cs="Times New Roman"/>
            <w:noProof/>
            <w:webHidden/>
          </w:rPr>
          <w:t>40</w:t>
        </w:r>
        <w:r w:rsidRPr="0023446F">
          <w:rPr>
            <w:rFonts w:ascii="Times New Roman" w:hAnsi="Times New Roman" w:cs="Times New Roman"/>
            <w:noProof/>
            <w:webHidden/>
          </w:rPr>
          <w:fldChar w:fldCharType="end"/>
        </w:r>
      </w:hyperlink>
    </w:p>
    <w:p w14:paraId="36D97B75" w14:textId="0AD92588" w:rsidR="0023446F" w:rsidRPr="0023446F" w:rsidRDefault="0023446F">
      <w:pPr>
        <w:pStyle w:val="Sommario1"/>
        <w:tabs>
          <w:tab w:val="right" w:leader="dot" w:pos="9060"/>
        </w:tabs>
        <w:rPr>
          <w:rFonts w:ascii="Times New Roman" w:eastAsiaTheme="minorEastAsia" w:hAnsi="Times New Roman" w:cs="Times New Roman"/>
          <w:noProof/>
          <w:kern w:val="2"/>
          <w:lang w:eastAsia="it-IT"/>
          <w14:ligatures w14:val="standardContextual"/>
        </w:rPr>
      </w:pPr>
      <w:hyperlink w:anchor="_Toc139012966" w:history="1">
        <w:r w:rsidRPr="0023446F">
          <w:rPr>
            <w:rStyle w:val="Collegamentoipertestuale"/>
            <w:rFonts w:ascii="Times New Roman" w:hAnsi="Times New Roman" w:cs="Times New Roman"/>
            <w:noProof/>
          </w:rPr>
          <w:t>24. VERIFICA DELLA DOCUMENTAZIONE AMMINISTRATIVA</w:t>
        </w:r>
        <w:r w:rsidRPr="0023446F">
          <w:rPr>
            <w:rFonts w:ascii="Times New Roman" w:hAnsi="Times New Roman" w:cs="Times New Roman"/>
            <w:noProof/>
            <w:webHidden/>
          </w:rPr>
          <w:tab/>
        </w:r>
        <w:r w:rsidRPr="0023446F">
          <w:rPr>
            <w:rFonts w:ascii="Times New Roman" w:hAnsi="Times New Roman" w:cs="Times New Roman"/>
            <w:noProof/>
            <w:webHidden/>
          </w:rPr>
          <w:fldChar w:fldCharType="begin"/>
        </w:r>
        <w:r w:rsidRPr="0023446F">
          <w:rPr>
            <w:rFonts w:ascii="Times New Roman" w:hAnsi="Times New Roman" w:cs="Times New Roman"/>
            <w:noProof/>
            <w:webHidden/>
          </w:rPr>
          <w:instrText xml:space="preserve"> PAGEREF _Toc139012966 \h </w:instrText>
        </w:r>
        <w:r w:rsidRPr="0023446F">
          <w:rPr>
            <w:rFonts w:ascii="Times New Roman" w:hAnsi="Times New Roman" w:cs="Times New Roman"/>
            <w:noProof/>
            <w:webHidden/>
          </w:rPr>
        </w:r>
        <w:r w:rsidRPr="0023446F">
          <w:rPr>
            <w:rFonts w:ascii="Times New Roman" w:hAnsi="Times New Roman" w:cs="Times New Roman"/>
            <w:noProof/>
            <w:webHidden/>
          </w:rPr>
          <w:fldChar w:fldCharType="separate"/>
        </w:r>
        <w:r w:rsidR="002F2865">
          <w:rPr>
            <w:rFonts w:ascii="Times New Roman" w:hAnsi="Times New Roman" w:cs="Times New Roman"/>
            <w:noProof/>
            <w:webHidden/>
          </w:rPr>
          <w:t>40</w:t>
        </w:r>
        <w:r w:rsidRPr="0023446F">
          <w:rPr>
            <w:rFonts w:ascii="Times New Roman" w:hAnsi="Times New Roman" w:cs="Times New Roman"/>
            <w:noProof/>
            <w:webHidden/>
          </w:rPr>
          <w:fldChar w:fldCharType="end"/>
        </w:r>
      </w:hyperlink>
    </w:p>
    <w:p w14:paraId="5062116B" w14:textId="4F1C7F39" w:rsidR="0023446F" w:rsidRPr="0023446F" w:rsidRDefault="0023446F">
      <w:pPr>
        <w:pStyle w:val="Sommario1"/>
        <w:tabs>
          <w:tab w:val="right" w:leader="dot" w:pos="9060"/>
        </w:tabs>
        <w:rPr>
          <w:rFonts w:ascii="Times New Roman" w:eastAsiaTheme="minorEastAsia" w:hAnsi="Times New Roman" w:cs="Times New Roman"/>
          <w:noProof/>
          <w:kern w:val="2"/>
          <w:lang w:eastAsia="it-IT"/>
          <w14:ligatures w14:val="standardContextual"/>
        </w:rPr>
      </w:pPr>
      <w:hyperlink w:anchor="_Toc139012967" w:history="1">
        <w:r w:rsidRPr="0023446F">
          <w:rPr>
            <w:rStyle w:val="Collegamentoipertestuale"/>
            <w:rFonts w:ascii="Times New Roman" w:hAnsi="Times New Roman" w:cs="Times New Roman"/>
            <w:noProof/>
          </w:rPr>
          <w:t>25. AGGIUDICAZIONE DELL’APPALTO E STIPULA DEL CONTRATTO</w:t>
        </w:r>
        <w:r w:rsidRPr="0023446F">
          <w:rPr>
            <w:rFonts w:ascii="Times New Roman" w:hAnsi="Times New Roman" w:cs="Times New Roman"/>
            <w:noProof/>
            <w:webHidden/>
          </w:rPr>
          <w:tab/>
        </w:r>
        <w:r w:rsidRPr="0023446F">
          <w:rPr>
            <w:rFonts w:ascii="Times New Roman" w:hAnsi="Times New Roman" w:cs="Times New Roman"/>
            <w:noProof/>
            <w:webHidden/>
          </w:rPr>
          <w:fldChar w:fldCharType="begin"/>
        </w:r>
        <w:r w:rsidRPr="0023446F">
          <w:rPr>
            <w:rFonts w:ascii="Times New Roman" w:hAnsi="Times New Roman" w:cs="Times New Roman"/>
            <w:noProof/>
            <w:webHidden/>
          </w:rPr>
          <w:instrText xml:space="preserve"> PAGEREF _Toc139012967 \h </w:instrText>
        </w:r>
        <w:r w:rsidRPr="0023446F">
          <w:rPr>
            <w:rFonts w:ascii="Times New Roman" w:hAnsi="Times New Roman" w:cs="Times New Roman"/>
            <w:noProof/>
            <w:webHidden/>
          </w:rPr>
        </w:r>
        <w:r w:rsidRPr="0023446F">
          <w:rPr>
            <w:rFonts w:ascii="Times New Roman" w:hAnsi="Times New Roman" w:cs="Times New Roman"/>
            <w:noProof/>
            <w:webHidden/>
          </w:rPr>
          <w:fldChar w:fldCharType="separate"/>
        </w:r>
        <w:r w:rsidR="002F2865">
          <w:rPr>
            <w:rFonts w:ascii="Times New Roman" w:hAnsi="Times New Roman" w:cs="Times New Roman"/>
            <w:noProof/>
            <w:webHidden/>
          </w:rPr>
          <w:t>41</w:t>
        </w:r>
        <w:r w:rsidRPr="0023446F">
          <w:rPr>
            <w:rFonts w:ascii="Times New Roman" w:hAnsi="Times New Roman" w:cs="Times New Roman"/>
            <w:noProof/>
            <w:webHidden/>
          </w:rPr>
          <w:fldChar w:fldCharType="end"/>
        </w:r>
      </w:hyperlink>
    </w:p>
    <w:p w14:paraId="5D430E83" w14:textId="05272B74" w:rsidR="0023446F" w:rsidRPr="0023446F" w:rsidRDefault="0023446F">
      <w:pPr>
        <w:pStyle w:val="Sommario1"/>
        <w:tabs>
          <w:tab w:val="right" w:leader="dot" w:pos="9060"/>
        </w:tabs>
        <w:rPr>
          <w:rFonts w:ascii="Times New Roman" w:eastAsiaTheme="minorEastAsia" w:hAnsi="Times New Roman" w:cs="Times New Roman"/>
          <w:noProof/>
          <w:kern w:val="2"/>
          <w:lang w:eastAsia="it-IT"/>
          <w14:ligatures w14:val="standardContextual"/>
        </w:rPr>
      </w:pPr>
      <w:hyperlink w:anchor="_Toc139012968" w:history="1">
        <w:r w:rsidRPr="0023446F">
          <w:rPr>
            <w:rStyle w:val="Collegamentoipertestuale"/>
            <w:rFonts w:ascii="Times New Roman" w:hAnsi="Times New Roman" w:cs="Times New Roman"/>
            <w:noProof/>
          </w:rPr>
          <w:t>26. OBBLIGHI RELATIVI ALLA TRACCIABILITÀ DEI FLUSSI FINANZIARI</w:t>
        </w:r>
        <w:r w:rsidRPr="0023446F">
          <w:rPr>
            <w:rFonts w:ascii="Times New Roman" w:hAnsi="Times New Roman" w:cs="Times New Roman"/>
            <w:noProof/>
            <w:webHidden/>
          </w:rPr>
          <w:tab/>
        </w:r>
        <w:r w:rsidRPr="0023446F">
          <w:rPr>
            <w:rFonts w:ascii="Times New Roman" w:hAnsi="Times New Roman" w:cs="Times New Roman"/>
            <w:noProof/>
            <w:webHidden/>
          </w:rPr>
          <w:fldChar w:fldCharType="begin"/>
        </w:r>
        <w:r w:rsidRPr="0023446F">
          <w:rPr>
            <w:rFonts w:ascii="Times New Roman" w:hAnsi="Times New Roman" w:cs="Times New Roman"/>
            <w:noProof/>
            <w:webHidden/>
          </w:rPr>
          <w:instrText xml:space="preserve"> PAGEREF _Toc139012968 \h </w:instrText>
        </w:r>
        <w:r w:rsidRPr="0023446F">
          <w:rPr>
            <w:rFonts w:ascii="Times New Roman" w:hAnsi="Times New Roman" w:cs="Times New Roman"/>
            <w:noProof/>
            <w:webHidden/>
          </w:rPr>
        </w:r>
        <w:r w:rsidRPr="0023446F">
          <w:rPr>
            <w:rFonts w:ascii="Times New Roman" w:hAnsi="Times New Roman" w:cs="Times New Roman"/>
            <w:noProof/>
            <w:webHidden/>
          </w:rPr>
          <w:fldChar w:fldCharType="separate"/>
        </w:r>
        <w:r w:rsidR="002F2865">
          <w:rPr>
            <w:rFonts w:ascii="Times New Roman" w:hAnsi="Times New Roman" w:cs="Times New Roman"/>
            <w:noProof/>
            <w:webHidden/>
          </w:rPr>
          <w:t>42</w:t>
        </w:r>
        <w:r w:rsidRPr="0023446F">
          <w:rPr>
            <w:rFonts w:ascii="Times New Roman" w:hAnsi="Times New Roman" w:cs="Times New Roman"/>
            <w:noProof/>
            <w:webHidden/>
          </w:rPr>
          <w:fldChar w:fldCharType="end"/>
        </w:r>
      </w:hyperlink>
    </w:p>
    <w:p w14:paraId="70908CDB" w14:textId="74FE021B" w:rsidR="0023446F" w:rsidRPr="0023446F" w:rsidRDefault="0023446F">
      <w:pPr>
        <w:pStyle w:val="Sommario1"/>
        <w:tabs>
          <w:tab w:val="right" w:leader="dot" w:pos="9060"/>
        </w:tabs>
        <w:rPr>
          <w:rFonts w:ascii="Times New Roman" w:eastAsiaTheme="minorEastAsia" w:hAnsi="Times New Roman" w:cs="Times New Roman"/>
          <w:noProof/>
          <w:kern w:val="2"/>
          <w:lang w:eastAsia="it-IT"/>
          <w14:ligatures w14:val="standardContextual"/>
        </w:rPr>
      </w:pPr>
      <w:hyperlink w:anchor="_Toc139012969" w:history="1">
        <w:r w:rsidRPr="0023446F">
          <w:rPr>
            <w:rStyle w:val="Collegamentoipertestuale"/>
            <w:rFonts w:ascii="Times New Roman" w:hAnsi="Times New Roman" w:cs="Times New Roman"/>
            <w:noProof/>
          </w:rPr>
          <w:t>27. CODICE DI COMPORTAMENTO</w:t>
        </w:r>
        <w:r w:rsidRPr="0023446F">
          <w:rPr>
            <w:rFonts w:ascii="Times New Roman" w:hAnsi="Times New Roman" w:cs="Times New Roman"/>
            <w:noProof/>
            <w:webHidden/>
          </w:rPr>
          <w:tab/>
        </w:r>
        <w:r w:rsidRPr="0023446F">
          <w:rPr>
            <w:rFonts w:ascii="Times New Roman" w:hAnsi="Times New Roman" w:cs="Times New Roman"/>
            <w:noProof/>
            <w:webHidden/>
          </w:rPr>
          <w:fldChar w:fldCharType="begin"/>
        </w:r>
        <w:r w:rsidRPr="0023446F">
          <w:rPr>
            <w:rFonts w:ascii="Times New Roman" w:hAnsi="Times New Roman" w:cs="Times New Roman"/>
            <w:noProof/>
            <w:webHidden/>
          </w:rPr>
          <w:instrText xml:space="preserve"> PAGEREF _Toc139012969 \h </w:instrText>
        </w:r>
        <w:r w:rsidRPr="0023446F">
          <w:rPr>
            <w:rFonts w:ascii="Times New Roman" w:hAnsi="Times New Roman" w:cs="Times New Roman"/>
            <w:noProof/>
            <w:webHidden/>
          </w:rPr>
        </w:r>
        <w:r w:rsidRPr="0023446F">
          <w:rPr>
            <w:rFonts w:ascii="Times New Roman" w:hAnsi="Times New Roman" w:cs="Times New Roman"/>
            <w:noProof/>
            <w:webHidden/>
          </w:rPr>
          <w:fldChar w:fldCharType="separate"/>
        </w:r>
        <w:r w:rsidR="002F2865">
          <w:rPr>
            <w:rFonts w:ascii="Times New Roman" w:hAnsi="Times New Roman" w:cs="Times New Roman"/>
            <w:noProof/>
            <w:webHidden/>
          </w:rPr>
          <w:t>42</w:t>
        </w:r>
        <w:r w:rsidRPr="0023446F">
          <w:rPr>
            <w:rFonts w:ascii="Times New Roman" w:hAnsi="Times New Roman" w:cs="Times New Roman"/>
            <w:noProof/>
            <w:webHidden/>
          </w:rPr>
          <w:fldChar w:fldCharType="end"/>
        </w:r>
      </w:hyperlink>
    </w:p>
    <w:p w14:paraId="7478A285" w14:textId="579D0219" w:rsidR="0023446F" w:rsidRPr="0023446F" w:rsidRDefault="0023446F">
      <w:pPr>
        <w:pStyle w:val="Sommario1"/>
        <w:tabs>
          <w:tab w:val="right" w:leader="dot" w:pos="9060"/>
        </w:tabs>
        <w:rPr>
          <w:rFonts w:ascii="Times New Roman" w:eastAsiaTheme="minorEastAsia" w:hAnsi="Times New Roman" w:cs="Times New Roman"/>
          <w:noProof/>
          <w:kern w:val="2"/>
          <w:lang w:eastAsia="it-IT"/>
          <w14:ligatures w14:val="standardContextual"/>
        </w:rPr>
      </w:pPr>
      <w:hyperlink w:anchor="_Toc139012970" w:history="1">
        <w:r w:rsidRPr="0023446F">
          <w:rPr>
            <w:rStyle w:val="Collegamentoipertestuale"/>
            <w:rFonts w:ascii="Times New Roman" w:hAnsi="Times New Roman" w:cs="Times New Roman"/>
            <w:noProof/>
          </w:rPr>
          <w:t>28. ACCESSO AGLI ATTI</w:t>
        </w:r>
        <w:r w:rsidRPr="0023446F">
          <w:rPr>
            <w:rFonts w:ascii="Times New Roman" w:hAnsi="Times New Roman" w:cs="Times New Roman"/>
            <w:noProof/>
            <w:webHidden/>
          </w:rPr>
          <w:tab/>
        </w:r>
        <w:r w:rsidRPr="0023446F">
          <w:rPr>
            <w:rFonts w:ascii="Times New Roman" w:hAnsi="Times New Roman" w:cs="Times New Roman"/>
            <w:noProof/>
            <w:webHidden/>
          </w:rPr>
          <w:fldChar w:fldCharType="begin"/>
        </w:r>
        <w:r w:rsidRPr="0023446F">
          <w:rPr>
            <w:rFonts w:ascii="Times New Roman" w:hAnsi="Times New Roman" w:cs="Times New Roman"/>
            <w:noProof/>
            <w:webHidden/>
          </w:rPr>
          <w:instrText xml:space="preserve"> PAGEREF _Toc139012970 \h </w:instrText>
        </w:r>
        <w:r w:rsidRPr="0023446F">
          <w:rPr>
            <w:rFonts w:ascii="Times New Roman" w:hAnsi="Times New Roman" w:cs="Times New Roman"/>
            <w:noProof/>
            <w:webHidden/>
          </w:rPr>
        </w:r>
        <w:r w:rsidRPr="0023446F">
          <w:rPr>
            <w:rFonts w:ascii="Times New Roman" w:hAnsi="Times New Roman" w:cs="Times New Roman"/>
            <w:noProof/>
            <w:webHidden/>
          </w:rPr>
          <w:fldChar w:fldCharType="separate"/>
        </w:r>
        <w:r w:rsidR="002F2865">
          <w:rPr>
            <w:rFonts w:ascii="Times New Roman" w:hAnsi="Times New Roman" w:cs="Times New Roman"/>
            <w:noProof/>
            <w:webHidden/>
          </w:rPr>
          <w:t>42</w:t>
        </w:r>
        <w:r w:rsidRPr="0023446F">
          <w:rPr>
            <w:rFonts w:ascii="Times New Roman" w:hAnsi="Times New Roman" w:cs="Times New Roman"/>
            <w:noProof/>
            <w:webHidden/>
          </w:rPr>
          <w:fldChar w:fldCharType="end"/>
        </w:r>
      </w:hyperlink>
    </w:p>
    <w:p w14:paraId="52FFB6FC" w14:textId="18A4E3A0" w:rsidR="0023446F" w:rsidRPr="0023446F" w:rsidRDefault="0023446F">
      <w:pPr>
        <w:pStyle w:val="Sommario1"/>
        <w:tabs>
          <w:tab w:val="right" w:leader="dot" w:pos="9060"/>
        </w:tabs>
        <w:rPr>
          <w:rFonts w:ascii="Times New Roman" w:eastAsiaTheme="minorEastAsia" w:hAnsi="Times New Roman" w:cs="Times New Roman"/>
          <w:noProof/>
          <w:kern w:val="2"/>
          <w:lang w:eastAsia="it-IT"/>
          <w14:ligatures w14:val="standardContextual"/>
        </w:rPr>
      </w:pPr>
      <w:hyperlink w:anchor="_Toc139012971" w:history="1">
        <w:r w:rsidRPr="0023446F">
          <w:rPr>
            <w:rStyle w:val="Collegamentoipertestuale"/>
            <w:rFonts w:ascii="Times New Roman" w:hAnsi="Times New Roman" w:cs="Times New Roman"/>
            <w:noProof/>
          </w:rPr>
          <w:t>29. DEFINIZIONE DELLE CONTROVERSIE</w:t>
        </w:r>
        <w:r w:rsidRPr="0023446F">
          <w:rPr>
            <w:rFonts w:ascii="Times New Roman" w:hAnsi="Times New Roman" w:cs="Times New Roman"/>
            <w:noProof/>
            <w:webHidden/>
          </w:rPr>
          <w:tab/>
        </w:r>
        <w:r w:rsidRPr="0023446F">
          <w:rPr>
            <w:rFonts w:ascii="Times New Roman" w:hAnsi="Times New Roman" w:cs="Times New Roman"/>
            <w:noProof/>
            <w:webHidden/>
          </w:rPr>
          <w:fldChar w:fldCharType="begin"/>
        </w:r>
        <w:r w:rsidRPr="0023446F">
          <w:rPr>
            <w:rFonts w:ascii="Times New Roman" w:hAnsi="Times New Roman" w:cs="Times New Roman"/>
            <w:noProof/>
            <w:webHidden/>
          </w:rPr>
          <w:instrText xml:space="preserve"> PAGEREF _Toc139012971 \h </w:instrText>
        </w:r>
        <w:r w:rsidRPr="0023446F">
          <w:rPr>
            <w:rFonts w:ascii="Times New Roman" w:hAnsi="Times New Roman" w:cs="Times New Roman"/>
            <w:noProof/>
            <w:webHidden/>
          </w:rPr>
        </w:r>
        <w:r w:rsidRPr="0023446F">
          <w:rPr>
            <w:rFonts w:ascii="Times New Roman" w:hAnsi="Times New Roman" w:cs="Times New Roman"/>
            <w:noProof/>
            <w:webHidden/>
          </w:rPr>
          <w:fldChar w:fldCharType="separate"/>
        </w:r>
        <w:r w:rsidR="002F2865">
          <w:rPr>
            <w:rFonts w:ascii="Times New Roman" w:hAnsi="Times New Roman" w:cs="Times New Roman"/>
            <w:noProof/>
            <w:webHidden/>
          </w:rPr>
          <w:t>43</w:t>
        </w:r>
        <w:r w:rsidRPr="0023446F">
          <w:rPr>
            <w:rFonts w:ascii="Times New Roman" w:hAnsi="Times New Roman" w:cs="Times New Roman"/>
            <w:noProof/>
            <w:webHidden/>
          </w:rPr>
          <w:fldChar w:fldCharType="end"/>
        </w:r>
      </w:hyperlink>
    </w:p>
    <w:p w14:paraId="371BC654" w14:textId="5DEC7A31" w:rsidR="0023446F" w:rsidRPr="0023446F" w:rsidRDefault="0023446F">
      <w:pPr>
        <w:pStyle w:val="Sommario1"/>
        <w:tabs>
          <w:tab w:val="right" w:leader="dot" w:pos="9060"/>
        </w:tabs>
        <w:rPr>
          <w:rFonts w:ascii="Times New Roman" w:eastAsiaTheme="minorEastAsia" w:hAnsi="Times New Roman" w:cs="Times New Roman"/>
          <w:noProof/>
          <w:kern w:val="2"/>
          <w:lang w:eastAsia="it-IT"/>
          <w14:ligatures w14:val="standardContextual"/>
        </w:rPr>
      </w:pPr>
      <w:hyperlink w:anchor="_Toc139012972" w:history="1">
        <w:r w:rsidRPr="0023446F">
          <w:rPr>
            <w:rStyle w:val="Collegamentoipertestuale"/>
            <w:rFonts w:ascii="Times New Roman" w:hAnsi="Times New Roman" w:cs="Times New Roman"/>
            <w:noProof/>
          </w:rPr>
          <w:t>30. TRATTAMENTO DEI DATI PERSONALI</w:t>
        </w:r>
        <w:r w:rsidRPr="0023446F">
          <w:rPr>
            <w:rFonts w:ascii="Times New Roman" w:hAnsi="Times New Roman" w:cs="Times New Roman"/>
            <w:noProof/>
            <w:webHidden/>
          </w:rPr>
          <w:tab/>
        </w:r>
        <w:r w:rsidRPr="0023446F">
          <w:rPr>
            <w:rFonts w:ascii="Times New Roman" w:hAnsi="Times New Roman" w:cs="Times New Roman"/>
            <w:noProof/>
            <w:webHidden/>
          </w:rPr>
          <w:fldChar w:fldCharType="begin"/>
        </w:r>
        <w:r w:rsidRPr="0023446F">
          <w:rPr>
            <w:rFonts w:ascii="Times New Roman" w:hAnsi="Times New Roman" w:cs="Times New Roman"/>
            <w:noProof/>
            <w:webHidden/>
          </w:rPr>
          <w:instrText xml:space="preserve"> PAGEREF _Toc139012972 \h </w:instrText>
        </w:r>
        <w:r w:rsidRPr="0023446F">
          <w:rPr>
            <w:rFonts w:ascii="Times New Roman" w:hAnsi="Times New Roman" w:cs="Times New Roman"/>
            <w:noProof/>
            <w:webHidden/>
          </w:rPr>
        </w:r>
        <w:r w:rsidRPr="0023446F">
          <w:rPr>
            <w:rFonts w:ascii="Times New Roman" w:hAnsi="Times New Roman" w:cs="Times New Roman"/>
            <w:noProof/>
            <w:webHidden/>
          </w:rPr>
          <w:fldChar w:fldCharType="separate"/>
        </w:r>
        <w:r w:rsidR="002F2865">
          <w:rPr>
            <w:rFonts w:ascii="Times New Roman" w:hAnsi="Times New Roman" w:cs="Times New Roman"/>
            <w:noProof/>
            <w:webHidden/>
          </w:rPr>
          <w:t>43</w:t>
        </w:r>
        <w:r w:rsidRPr="0023446F">
          <w:rPr>
            <w:rFonts w:ascii="Times New Roman" w:hAnsi="Times New Roman" w:cs="Times New Roman"/>
            <w:noProof/>
            <w:webHidden/>
          </w:rPr>
          <w:fldChar w:fldCharType="end"/>
        </w:r>
      </w:hyperlink>
    </w:p>
    <w:p w14:paraId="769B723A" w14:textId="3F9443C1" w:rsidR="00E03F0F" w:rsidRPr="00477230" w:rsidRDefault="00477230">
      <w:pPr>
        <w:pStyle w:val="Sommario1"/>
        <w:tabs>
          <w:tab w:val="right" w:leader="dot" w:pos="9060"/>
        </w:tabs>
        <w:rPr>
          <w:rFonts w:ascii="Times New Roman" w:eastAsia="Calibri" w:hAnsi="Times New Roman" w:cs="Times New Roman"/>
          <w:kern w:val="2"/>
          <w:lang w:eastAsia="it-IT"/>
        </w:rPr>
      </w:pPr>
      <w:r w:rsidRPr="0023446F">
        <w:rPr>
          <w:rStyle w:val="Saltoaindice"/>
          <w:rFonts w:ascii="Times New Roman" w:hAnsi="Times New Roman" w:cs="Times New Roman"/>
          <w:sz w:val="24"/>
          <w:szCs w:val="24"/>
        </w:rPr>
        <w:fldChar w:fldCharType="end"/>
      </w:r>
    </w:p>
    <w:p w14:paraId="447A1FEB" w14:textId="77777777" w:rsidR="00E03F0F" w:rsidRDefault="00E03F0F">
      <w:pPr>
        <w:pStyle w:val="Sommario2"/>
        <w:tabs>
          <w:tab w:val="left" w:pos="1124"/>
          <w:tab w:val="right" w:leader="dot" w:pos="9060"/>
        </w:tabs>
      </w:pPr>
    </w:p>
    <w:p w14:paraId="1C275629" w14:textId="77777777" w:rsidR="00E03F0F" w:rsidRDefault="00E03F0F">
      <w:pPr>
        <w:rPr>
          <w:rFonts w:ascii="Times New Roman" w:hAnsi="Times New Roman"/>
          <w:b w:val="0"/>
        </w:rPr>
      </w:pPr>
    </w:p>
    <w:p w14:paraId="2C2129EE" w14:textId="77777777" w:rsidR="00E03F0F" w:rsidRDefault="00E03F0F">
      <w:pPr>
        <w:rPr>
          <w:rFonts w:ascii="Times New Roman" w:hAnsi="Times New Roman"/>
          <w:b w:val="0"/>
        </w:rPr>
      </w:pPr>
    </w:p>
    <w:p w14:paraId="0F524A6F" w14:textId="77777777" w:rsidR="00E03F0F" w:rsidRDefault="00E03F0F">
      <w:pPr>
        <w:rPr>
          <w:rFonts w:ascii="Times New Roman" w:hAnsi="Times New Roman"/>
          <w:b w:val="0"/>
        </w:rPr>
      </w:pPr>
    </w:p>
    <w:p w14:paraId="218DB792" w14:textId="77777777" w:rsidR="00C628C6" w:rsidRDefault="00C628C6">
      <w:pPr>
        <w:rPr>
          <w:rFonts w:ascii="Times New Roman" w:hAnsi="Times New Roman"/>
          <w:b w:val="0"/>
        </w:rPr>
      </w:pPr>
    </w:p>
    <w:p w14:paraId="1C32D3AB" w14:textId="77777777" w:rsidR="00C628C6" w:rsidRDefault="00C628C6">
      <w:pPr>
        <w:rPr>
          <w:rFonts w:ascii="Times New Roman" w:hAnsi="Times New Roman"/>
          <w:b w:val="0"/>
        </w:rPr>
      </w:pPr>
    </w:p>
    <w:p w14:paraId="40892050" w14:textId="77777777" w:rsidR="00C628C6" w:rsidRDefault="00C628C6">
      <w:pPr>
        <w:rPr>
          <w:rFonts w:ascii="Times New Roman" w:hAnsi="Times New Roman"/>
          <w:b w:val="0"/>
        </w:rPr>
      </w:pPr>
    </w:p>
    <w:p w14:paraId="6AC7B326" w14:textId="77777777" w:rsidR="00C628C6" w:rsidRDefault="00C628C6">
      <w:pPr>
        <w:rPr>
          <w:rFonts w:ascii="Times New Roman" w:hAnsi="Times New Roman"/>
          <w:b w:val="0"/>
        </w:rPr>
      </w:pPr>
    </w:p>
    <w:p w14:paraId="07F48D8C" w14:textId="77777777" w:rsidR="00C628C6" w:rsidRDefault="00C628C6">
      <w:pPr>
        <w:rPr>
          <w:rFonts w:ascii="Times New Roman" w:hAnsi="Times New Roman"/>
          <w:b w:val="0"/>
        </w:rPr>
      </w:pPr>
    </w:p>
    <w:p w14:paraId="73F243A9" w14:textId="77777777" w:rsidR="00C628C6" w:rsidRDefault="00C628C6">
      <w:pPr>
        <w:rPr>
          <w:rFonts w:ascii="Times New Roman" w:hAnsi="Times New Roman"/>
          <w:b w:val="0"/>
        </w:rPr>
      </w:pPr>
    </w:p>
    <w:p w14:paraId="0AA7DA67" w14:textId="77777777" w:rsidR="00C628C6" w:rsidRDefault="00C628C6">
      <w:pPr>
        <w:rPr>
          <w:rFonts w:ascii="Times New Roman" w:hAnsi="Times New Roman"/>
          <w:b w:val="0"/>
        </w:rPr>
      </w:pPr>
    </w:p>
    <w:p w14:paraId="12E1B357" w14:textId="77777777" w:rsidR="00C628C6" w:rsidRDefault="00C628C6">
      <w:pPr>
        <w:rPr>
          <w:rFonts w:ascii="Times New Roman" w:hAnsi="Times New Roman"/>
          <w:b w:val="0"/>
        </w:rPr>
      </w:pPr>
    </w:p>
    <w:p w14:paraId="457E1AB1" w14:textId="77777777" w:rsidR="00C628C6" w:rsidRDefault="00C628C6">
      <w:pPr>
        <w:rPr>
          <w:rFonts w:ascii="Times New Roman" w:hAnsi="Times New Roman"/>
          <w:b w:val="0"/>
        </w:rPr>
      </w:pPr>
    </w:p>
    <w:p w14:paraId="5E870FC0" w14:textId="77777777" w:rsidR="00C628C6" w:rsidRDefault="00C628C6">
      <w:pPr>
        <w:rPr>
          <w:rFonts w:ascii="Times New Roman" w:hAnsi="Times New Roman"/>
          <w:b w:val="0"/>
        </w:rPr>
      </w:pPr>
    </w:p>
    <w:p w14:paraId="488F1EC8" w14:textId="77777777" w:rsidR="00C628C6" w:rsidRDefault="00C628C6">
      <w:pPr>
        <w:rPr>
          <w:rFonts w:ascii="Times New Roman" w:hAnsi="Times New Roman"/>
          <w:b w:val="0"/>
        </w:rPr>
      </w:pPr>
    </w:p>
    <w:p w14:paraId="59FC9F2F" w14:textId="77777777" w:rsidR="00C628C6" w:rsidRDefault="00C628C6">
      <w:pPr>
        <w:rPr>
          <w:rFonts w:ascii="Times New Roman" w:hAnsi="Times New Roman"/>
          <w:b w:val="0"/>
        </w:rPr>
      </w:pPr>
    </w:p>
    <w:p w14:paraId="45516398" w14:textId="77777777" w:rsidR="00477230" w:rsidRDefault="00477230">
      <w:pPr>
        <w:pStyle w:val="Corpotesto"/>
        <w:jc w:val="center"/>
        <w:rPr>
          <w:rFonts w:ascii="Times New Roman" w:hAnsi="Times New Roman"/>
          <w:b/>
          <w:bCs/>
          <w:sz w:val="20"/>
        </w:rPr>
      </w:pPr>
    </w:p>
    <w:p w14:paraId="5E669728" w14:textId="77777777" w:rsidR="00E03F0F" w:rsidRDefault="00477230">
      <w:pPr>
        <w:pStyle w:val="Corpotesto"/>
        <w:jc w:val="center"/>
        <w:rPr>
          <w:rFonts w:ascii="Times New Roman" w:hAnsi="Times New Roman"/>
          <w:b/>
          <w:bCs/>
          <w:sz w:val="20"/>
        </w:rPr>
      </w:pPr>
      <w:r>
        <w:rPr>
          <w:rFonts w:ascii="Times New Roman" w:hAnsi="Times New Roman"/>
          <w:b/>
          <w:bCs/>
          <w:sz w:val="20"/>
        </w:rPr>
        <w:lastRenderedPageBreak/>
        <w:t xml:space="preserve">DISCIPLINARE DI GARA </w:t>
      </w:r>
    </w:p>
    <w:p w14:paraId="20C1CAAD" w14:textId="77777777" w:rsidR="00E03F0F" w:rsidRDefault="00E03F0F">
      <w:pPr>
        <w:pStyle w:val="Corpotesto"/>
        <w:jc w:val="center"/>
        <w:rPr>
          <w:rFonts w:ascii="Times New Roman" w:hAnsi="Times New Roman"/>
          <w:b/>
          <w:bCs/>
          <w:sz w:val="20"/>
        </w:rPr>
      </w:pPr>
    </w:p>
    <w:p w14:paraId="1AB1170E" w14:textId="3CA676FF" w:rsidR="00C628C6" w:rsidRDefault="00477230">
      <w:pPr>
        <w:pStyle w:val="Corpotesto"/>
        <w:rPr>
          <w:rFonts w:ascii="Times New Roman" w:hAnsi="Times New Roman"/>
          <w:sz w:val="20"/>
        </w:rPr>
      </w:pPr>
      <w:r>
        <w:rPr>
          <w:rFonts w:ascii="Times New Roman" w:hAnsi="Times New Roman"/>
          <w:sz w:val="20"/>
        </w:rPr>
        <w:t xml:space="preserve">Gara a procedura aperta europea per l’appalto di </w:t>
      </w:r>
      <w:r w:rsidR="00C628C6">
        <w:rPr>
          <w:rFonts w:ascii="Times New Roman" w:hAnsi="Times New Roman"/>
          <w:sz w:val="20"/>
        </w:rPr>
        <w:t xml:space="preserve">fornitura in accordo quadro </w:t>
      </w:r>
      <w:r w:rsidR="00C628C6" w:rsidRPr="00C628C6">
        <w:rPr>
          <w:rFonts w:ascii="Times New Roman" w:hAnsi="Times New Roman"/>
          <w:sz w:val="20"/>
        </w:rPr>
        <w:t xml:space="preserve">di arredi sanitari e da ufficio, attrezzature per la funzione alberghiera e cucina delle strutture sanitarie presenti sul territorio di </w:t>
      </w:r>
      <w:r w:rsidR="00C628C6">
        <w:rPr>
          <w:rFonts w:ascii="Times New Roman" w:hAnsi="Times New Roman"/>
          <w:sz w:val="20"/>
        </w:rPr>
        <w:t>A</w:t>
      </w:r>
      <w:r w:rsidR="00C628C6" w:rsidRPr="00C628C6">
        <w:rPr>
          <w:rFonts w:ascii="Times New Roman" w:hAnsi="Times New Roman"/>
          <w:sz w:val="20"/>
        </w:rPr>
        <w:t xml:space="preserve">usl </w:t>
      </w:r>
      <w:r w:rsidR="00C628C6">
        <w:rPr>
          <w:rFonts w:ascii="Times New Roman" w:hAnsi="Times New Roman"/>
          <w:sz w:val="20"/>
        </w:rPr>
        <w:t>R</w:t>
      </w:r>
      <w:r w:rsidR="00C628C6" w:rsidRPr="00C628C6">
        <w:rPr>
          <w:rFonts w:ascii="Times New Roman" w:hAnsi="Times New Roman"/>
          <w:sz w:val="20"/>
        </w:rPr>
        <w:t>omagna</w:t>
      </w:r>
      <w:r w:rsidR="00C628C6">
        <w:rPr>
          <w:rFonts w:ascii="Times New Roman" w:hAnsi="Times New Roman"/>
          <w:sz w:val="20"/>
        </w:rPr>
        <w:t xml:space="preserve">. </w:t>
      </w:r>
    </w:p>
    <w:p w14:paraId="01A1E505" w14:textId="77777777" w:rsidR="00C628C6" w:rsidRDefault="00C628C6">
      <w:pPr>
        <w:pStyle w:val="Corpotesto"/>
        <w:rPr>
          <w:rFonts w:ascii="Times New Roman" w:hAnsi="Times New Roman"/>
          <w:sz w:val="20"/>
        </w:rPr>
      </w:pPr>
    </w:p>
    <w:p w14:paraId="5E689C03" w14:textId="16CE410A" w:rsidR="00E03F0F" w:rsidRDefault="00477230">
      <w:pPr>
        <w:pStyle w:val="Corpotesto"/>
        <w:rPr>
          <w:rFonts w:ascii="Times New Roman" w:hAnsi="Times New Roman"/>
          <w:sz w:val="20"/>
        </w:rPr>
      </w:pPr>
      <w:r>
        <w:rPr>
          <w:rFonts w:ascii="Times New Roman" w:hAnsi="Times New Roman"/>
          <w:sz w:val="20"/>
        </w:rPr>
        <w:t>PREMESSE</w:t>
      </w:r>
    </w:p>
    <w:p w14:paraId="43A09770" w14:textId="6FE41EC8" w:rsidR="00C628C6" w:rsidRDefault="00477230" w:rsidP="00C628C6">
      <w:pPr>
        <w:pStyle w:val="Corpotesto"/>
        <w:rPr>
          <w:rFonts w:ascii="Times New Roman" w:hAnsi="Times New Roman"/>
          <w:spacing w:val="-1"/>
          <w:w w:val="95"/>
          <w:sz w:val="20"/>
          <w:highlight w:val="magenta"/>
        </w:rPr>
      </w:pPr>
      <w:r>
        <w:rPr>
          <w:rFonts w:ascii="Times New Roman" w:hAnsi="Times New Roman"/>
          <w:sz w:val="20"/>
        </w:rPr>
        <w:t>Con</w:t>
      </w:r>
      <w:r w:rsidR="00BD117A">
        <w:rPr>
          <w:rFonts w:ascii="Times New Roman" w:hAnsi="Times New Roman"/>
          <w:sz w:val="20"/>
        </w:rPr>
        <w:t xml:space="preserve"> </w:t>
      </w:r>
      <w:r w:rsidR="00BD117A" w:rsidRPr="007440D6">
        <w:rPr>
          <w:rFonts w:ascii="Times New Roman" w:hAnsi="Times New Roman"/>
          <w:sz w:val="20"/>
        </w:rPr>
        <w:t>Decisione</w:t>
      </w:r>
      <w:r w:rsidRPr="007440D6">
        <w:rPr>
          <w:rFonts w:ascii="Times New Roman" w:hAnsi="Times New Roman"/>
          <w:sz w:val="20"/>
        </w:rPr>
        <w:t xml:space="preserve"> a </w:t>
      </w:r>
      <w:r>
        <w:rPr>
          <w:rFonts w:ascii="Times New Roman" w:hAnsi="Times New Roman"/>
          <w:sz w:val="20"/>
        </w:rPr>
        <w:t>contrarre n.</w:t>
      </w:r>
      <w:r w:rsidR="00341D13">
        <w:rPr>
          <w:rFonts w:ascii="Times New Roman" w:hAnsi="Times New Roman"/>
          <w:sz w:val="20"/>
        </w:rPr>
        <w:t xml:space="preserve"> </w:t>
      </w:r>
      <w:r>
        <w:rPr>
          <w:rFonts w:ascii="Times New Roman" w:hAnsi="Times New Roman"/>
          <w:sz w:val="20"/>
        </w:rPr>
        <w:t xml:space="preserve"> </w:t>
      </w:r>
      <w:r w:rsidR="00341D13">
        <w:rPr>
          <w:rFonts w:ascii="Times New Roman" w:hAnsi="Times New Roman"/>
          <w:sz w:val="20"/>
          <w:highlight w:val="yellow"/>
        </w:rPr>
        <w:t xml:space="preserve">XXX </w:t>
      </w:r>
      <w:r w:rsidRPr="00C628C6">
        <w:rPr>
          <w:rFonts w:ascii="Times New Roman" w:hAnsi="Times New Roman"/>
          <w:sz w:val="20"/>
          <w:highlight w:val="yellow"/>
        </w:rPr>
        <w:t>del</w:t>
      </w:r>
      <w:r w:rsidR="00341D13">
        <w:rPr>
          <w:rFonts w:ascii="Times New Roman" w:hAnsi="Times New Roman"/>
          <w:sz w:val="20"/>
          <w:highlight w:val="yellow"/>
        </w:rPr>
        <w:t xml:space="preserve"> XX/XX/2025</w:t>
      </w:r>
      <w:r>
        <w:rPr>
          <w:rFonts w:ascii="Times New Roman" w:hAnsi="Times New Roman"/>
          <w:sz w:val="20"/>
        </w:rPr>
        <w:t xml:space="preserve">, questa Amministrazione ha deciso di affidare </w:t>
      </w:r>
      <w:r w:rsidR="00C628C6">
        <w:rPr>
          <w:rFonts w:ascii="Times New Roman" w:hAnsi="Times New Roman"/>
          <w:sz w:val="20"/>
        </w:rPr>
        <w:t xml:space="preserve">la fornitura in accordo quadro </w:t>
      </w:r>
      <w:r w:rsidR="00C628C6" w:rsidRPr="00C628C6">
        <w:rPr>
          <w:rFonts w:ascii="Times New Roman" w:hAnsi="Times New Roman"/>
          <w:sz w:val="20"/>
        </w:rPr>
        <w:t xml:space="preserve">di arredi sanitari e da ufficio, attrezzature per la funzione alberghiera e cucina delle strutture sanitarie presenti sul territorio di </w:t>
      </w:r>
      <w:r w:rsidR="00C628C6">
        <w:rPr>
          <w:rFonts w:ascii="Times New Roman" w:hAnsi="Times New Roman"/>
          <w:sz w:val="20"/>
        </w:rPr>
        <w:t>A</w:t>
      </w:r>
      <w:r w:rsidR="00C628C6" w:rsidRPr="00C628C6">
        <w:rPr>
          <w:rFonts w:ascii="Times New Roman" w:hAnsi="Times New Roman"/>
          <w:sz w:val="20"/>
        </w:rPr>
        <w:t xml:space="preserve">usl </w:t>
      </w:r>
      <w:r w:rsidR="00C628C6">
        <w:rPr>
          <w:rFonts w:ascii="Times New Roman" w:hAnsi="Times New Roman"/>
          <w:sz w:val="20"/>
        </w:rPr>
        <w:t>R</w:t>
      </w:r>
      <w:r w:rsidR="00C628C6" w:rsidRPr="00C628C6">
        <w:rPr>
          <w:rFonts w:ascii="Times New Roman" w:hAnsi="Times New Roman"/>
          <w:sz w:val="20"/>
        </w:rPr>
        <w:t>omagna</w:t>
      </w:r>
      <w:r w:rsidR="00341D13" w:rsidRPr="00341D13">
        <w:rPr>
          <w:rFonts w:ascii="Times New Roman" w:hAnsi="Times New Roman"/>
          <w:spacing w:val="-1"/>
          <w:w w:val="95"/>
          <w:sz w:val="20"/>
        </w:rPr>
        <w:t xml:space="preserve">. </w:t>
      </w:r>
    </w:p>
    <w:p w14:paraId="2E096421" w14:textId="77777777" w:rsidR="00C628C6" w:rsidRDefault="00C628C6" w:rsidP="00C628C6">
      <w:pPr>
        <w:pStyle w:val="Corpotesto"/>
        <w:rPr>
          <w:rFonts w:ascii="Times New Roman" w:hAnsi="Times New Roman"/>
          <w:spacing w:val="-1"/>
          <w:w w:val="95"/>
          <w:sz w:val="20"/>
          <w:highlight w:val="magenta"/>
        </w:rPr>
      </w:pPr>
    </w:p>
    <w:p w14:paraId="4166D9D1" w14:textId="77777777" w:rsidR="00C628C6" w:rsidRDefault="00C628C6" w:rsidP="00C628C6">
      <w:pPr>
        <w:pStyle w:val="Corpotesto"/>
        <w:rPr>
          <w:rFonts w:ascii="Times New Roman" w:hAnsi="Times New Roman"/>
          <w:spacing w:val="-1"/>
          <w:w w:val="95"/>
          <w:sz w:val="20"/>
          <w:highlight w:val="magenta"/>
        </w:rPr>
      </w:pPr>
    </w:p>
    <w:p w14:paraId="66B94848" w14:textId="26E2C3E5" w:rsidR="00E03F0F" w:rsidRDefault="00477230" w:rsidP="00C628C6">
      <w:pPr>
        <w:pStyle w:val="Corpotesto"/>
        <w:rPr>
          <w:rFonts w:ascii="Calibri Light" w:hAnsi="Calibri Light" w:cs="Calibri Light"/>
          <w:i/>
          <w:iCs/>
          <w:sz w:val="20"/>
        </w:rPr>
      </w:pPr>
      <w:r w:rsidRPr="005B54EE">
        <w:rPr>
          <w:rFonts w:ascii="Times New Roman" w:hAnsi="Times New Roman"/>
          <w:spacing w:val="-1"/>
          <w:w w:val="95"/>
          <w:sz w:val="20"/>
        </w:rPr>
        <w:t>N.B.:</w:t>
      </w:r>
      <w:r w:rsidRPr="005B54EE">
        <w:rPr>
          <w:rFonts w:ascii="Times New Roman" w:hAnsi="Times New Roman"/>
          <w:spacing w:val="-8"/>
          <w:w w:val="95"/>
          <w:sz w:val="20"/>
        </w:rPr>
        <w:t xml:space="preserve"> </w:t>
      </w:r>
      <w:r w:rsidRPr="005B54EE">
        <w:rPr>
          <w:rFonts w:ascii="Times New Roman" w:hAnsi="Times New Roman"/>
          <w:spacing w:val="-1"/>
          <w:w w:val="95"/>
          <w:sz w:val="20"/>
        </w:rPr>
        <w:t>Di</w:t>
      </w:r>
      <w:r w:rsidRPr="005B54EE">
        <w:rPr>
          <w:rFonts w:ascii="Times New Roman" w:hAnsi="Times New Roman"/>
          <w:spacing w:val="-8"/>
          <w:w w:val="95"/>
          <w:sz w:val="20"/>
        </w:rPr>
        <w:t xml:space="preserve"> </w:t>
      </w:r>
      <w:r w:rsidRPr="005B54EE">
        <w:rPr>
          <w:rFonts w:ascii="Times New Roman" w:hAnsi="Times New Roman"/>
          <w:spacing w:val="-1"/>
          <w:w w:val="95"/>
          <w:sz w:val="20"/>
        </w:rPr>
        <w:t>seguito</w:t>
      </w:r>
      <w:r w:rsidRPr="005B54EE">
        <w:rPr>
          <w:rFonts w:ascii="Times New Roman" w:hAnsi="Times New Roman"/>
          <w:spacing w:val="-9"/>
          <w:w w:val="95"/>
          <w:sz w:val="20"/>
        </w:rPr>
        <w:t xml:space="preserve"> </w:t>
      </w:r>
      <w:r w:rsidRPr="005B54EE">
        <w:rPr>
          <w:rFonts w:ascii="Times New Roman" w:hAnsi="Times New Roman"/>
          <w:spacing w:val="-1"/>
          <w:w w:val="95"/>
          <w:sz w:val="20"/>
        </w:rPr>
        <w:t>si</w:t>
      </w:r>
      <w:r w:rsidRPr="005B54EE">
        <w:rPr>
          <w:rFonts w:ascii="Times New Roman" w:hAnsi="Times New Roman"/>
          <w:spacing w:val="-7"/>
          <w:w w:val="95"/>
          <w:sz w:val="20"/>
        </w:rPr>
        <w:t xml:space="preserve"> </w:t>
      </w:r>
      <w:r w:rsidRPr="005B54EE">
        <w:rPr>
          <w:rFonts w:ascii="Times New Roman" w:hAnsi="Times New Roman"/>
          <w:spacing w:val="-1"/>
          <w:w w:val="95"/>
          <w:sz w:val="20"/>
        </w:rPr>
        <w:t>riporta</w:t>
      </w:r>
      <w:r w:rsidRPr="005B54EE">
        <w:rPr>
          <w:rFonts w:ascii="Times New Roman" w:hAnsi="Times New Roman"/>
          <w:spacing w:val="-9"/>
          <w:w w:val="95"/>
          <w:sz w:val="20"/>
        </w:rPr>
        <w:t xml:space="preserve"> </w:t>
      </w:r>
      <w:r w:rsidRPr="005B54EE">
        <w:rPr>
          <w:rFonts w:ascii="Times New Roman" w:hAnsi="Times New Roman"/>
          <w:spacing w:val="-1"/>
          <w:w w:val="95"/>
          <w:sz w:val="20"/>
        </w:rPr>
        <w:t>il</w:t>
      </w:r>
      <w:r w:rsidRPr="005B54EE">
        <w:rPr>
          <w:rFonts w:ascii="Times New Roman" w:hAnsi="Times New Roman"/>
          <w:spacing w:val="-10"/>
          <w:w w:val="95"/>
          <w:sz w:val="20"/>
        </w:rPr>
        <w:t xml:space="preserve"> </w:t>
      </w:r>
      <w:r w:rsidRPr="005B54EE">
        <w:rPr>
          <w:rFonts w:ascii="Times New Roman" w:hAnsi="Times New Roman"/>
          <w:spacing w:val="-1"/>
          <w:w w:val="95"/>
          <w:sz w:val="20"/>
        </w:rPr>
        <w:t>link</w:t>
      </w:r>
      <w:r w:rsidRPr="005B54EE">
        <w:rPr>
          <w:rFonts w:ascii="Times New Roman" w:hAnsi="Times New Roman"/>
          <w:spacing w:val="-9"/>
          <w:w w:val="95"/>
          <w:sz w:val="20"/>
        </w:rPr>
        <w:t xml:space="preserve"> </w:t>
      </w:r>
      <w:r w:rsidRPr="005B54EE">
        <w:rPr>
          <w:rFonts w:ascii="Times New Roman" w:hAnsi="Times New Roman"/>
          <w:spacing w:val="-1"/>
          <w:w w:val="95"/>
          <w:sz w:val="20"/>
        </w:rPr>
        <w:t>dove</w:t>
      </w:r>
      <w:r w:rsidRPr="005B54EE">
        <w:rPr>
          <w:rFonts w:ascii="Times New Roman" w:hAnsi="Times New Roman"/>
          <w:spacing w:val="-8"/>
          <w:w w:val="95"/>
          <w:sz w:val="20"/>
        </w:rPr>
        <w:t xml:space="preserve"> </w:t>
      </w:r>
      <w:r w:rsidRPr="005B54EE">
        <w:rPr>
          <w:rFonts w:ascii="Times New Roman" w:hAnsi="Times New Roman"/>
          <w:spacing w:val="-1"/>
          <w:w w:val="95"/>
          <w:sz w:val="20"/>
        </w:rPr>
        <w:t>è</w:t>
      </w:r>
      <w:r w:rsidRPr="005B54EE">
        <w:rPr>
          <w:rFonts w:ascii="Times New Roman" w:hAnsi="Times New Roman"/>
          <w:spacing w:val="-8"/>
          <w:w w:val="95"/>
          <w:sz w:val="20"/>
        </w:rPr>
        <w:t xml:space="preserve"> </w:t>
      </w:r>
      <w:r w:rsidRPr="005B54EE">
        <w:rPr>
          <w:rFonts w:ascii="Times New Roman" w:hAnsi="Times New Roman"/>
          <w:spacing w:val="-1"/>
          <w:w w:val="95"/>
          <w:sz w:val="20"/>
        </w:rPr>
        <w:t>possibile</w:t>
      </w:r>
      <w:r w:rsidRPr="005B54EE">
        <w:rPr>
          <w:rFonts w:ascii="Times New Roman" w:hAnsi="Times New Roman"/>
          <w:spacing w:val="-9"/>
          <w:w w:val="95"/>
          <w:sz w:val="20"/>
        </w:rPr>
        <w:t xml:space="preserve"> </w:t>
      </w:r>
      <w:r w:rsidRPr="005B54EE">
        <w:rPr>
          <w:rFonts w:ascii="Times New Roman" w:hAnsi="Times New Roman"/>
          <w:spacing w:val="-1"/>
          <w:w w:val="95"/>
          <w:sz w:val="20"/>
        </w:rPr>
        <w:t>consultare</w:t>
      </w:r>
      <w:r w:rsidRPr="005B54EE">
        <w:rPr>
          <w:rFonts w:ascii="Times New Roman" w:hAnsi="Times New Roman"/>
          <w:spacing w:val="-10"/>
          <w:w w:val="95"/>
          <w:sz w:val="20"/>
        </w:rPr>
        <w:t xml:space="preserve"> </w:t>
      </w:r>
      <w:r w:rsidRPr="005B54EE">
        <w:rPr>
          <w:rFonts w:ascii="Times New Roman" w:hAnsi="Times New Roman"/>
          <w:w w:val="95"/>
          <w:sz w:val="20"/>
        </w:rPr>
        <w:t>i</w:t>
      </w:r>
      <w:r w:rsidRPr="005B54EE">
        <w:rPr>
          <w:rFonts w:ascii="Times New Roman" w:hAnsi="Times New Roman"/>
          <w:spacing w:val="-8"/>
          <w:w w:val="95"/>
          <w:sz w:val="20"/>
        </w:rPr>
        <w:t xml:space="preserve"> </w:t>
      </w:r>
      <w:r w:rsidRPr="005B54EE">
        <w:rPr>
          <w:rFonts w:ascii="Times New Roman" w:hAnsi="Times New Roman"/>
          <w:w w:val="95"/>
          <w:sz w:val="20"/>
        </w:rPr>
        <w:t>CAM</w:t>
      </w:r>
      <w:r w:rsidRPr="005B54EE">
        <w:rPr>
          <w:rFonts w:ascii="Times New Roman" w:hAnsi="Times New Roman"/>
          <w:spacing w:val="-8"/>
          <w:w w:val="95"/>
          <w:sz w:val="20"/>
        </w:rPr>
        <w:t xml:space="preserve"> </w:t>
      </w:r>
      <w:r w:rsidRPr="005B54EE">
        <w:rPr>
          <w:rFonts w:ascii="Times New Roman" w:hAnsi="Times New Roman"/>
          <w:w w:val="95"/>
          <w:sz w:val="20"/>
        </w:rPr>
        <w:t>adottati</w:t>
      </w:r>
      <w:r w:rsidRPr="005B54EE">
        <w:rPr>
          <w:rFonts w:ascii="Times New Roman" w:hAnsi="Times New Roman"/>
          <w:spacing w:val="-8"/>
          <w:w w:val="95"/>
          <w:sz w:val="20"/>
        </w:rPr>
        <w:t xml:space="preserve"> </w:t>
      </w:r>
      <w:r w:rsidRPr="005B54EE">
        <w:rPr>
          <w:rFonts w:ascii="Times New Roman" w:hAnsi="Times New Roman"/>
          <w:w w:val="95"/>
          <w:sz w:val="20"/>
        </w:rPr>
        <w:t>dal</w:t>
      </w:r>
      <w:r w:rsidRPr="005B54EE">
        <w:rPr>
          <w:rFonts w:ascii="Times New Roman" w:hAnsi="Times New Roman"/>
          <w:spacing w:val="-9"/>
          <w:w w:val="95"/>
          <w:sz w:val="20"/>
        </w:rPr>
        <w:t xml:space="preserve"> </w:t>
      </w:r>
      <w:r w:rsidRPr="005B54EE">
        <w:rPr>
          <w:rFonts w:ascii="Times New Roman" w:hAnsi="Times New Roman"/>
          <w:w w:val="95"/>
          <w:sz w:val="20"/>
        </w:rPr>
        <w:t>Ministero</w:t>
      </w:r>
      <w:r w:rsidRPr="005B54EE">
        <w:rPr>
          <w:rFonts w:ascii="Times New Roman" w:hAnsi="Times New Roman"/>
          <w:spacing w:val="-8"/>
          <w:w w:val="95"/>
          <w:sz w:val="20"/>
        </w:rPr>
        <w:t xml:space="preserve"> </w:t>
      </w:r>
      <w:r w:rsidRPr="005B54EE">
        <w:rPr>
          <w:rFonts w:ascii="Times New Roman" w:hAnsi="Times New Roman"/>
          <w:w w:val="95"/>
          <w:sz w:val="20"/>
        </w:rPr>
        <w:t>dell'ambiente</w:t>
      </w:r>
      <w:r w:rsidRPr="005B54EE">
        <w:rPr>
          <w:rFonts w:ascii="Times New Roman" w:hAnsi="Times New Roman"/>
          <w:spacing w:val="-8"/>
          <w:w w:val="95"/>
          <w:sz w:val="20"/>
        </w:rPr>
        <w:t xml:space="preserve"> </w:t>
      </w:r>
      <w:r w:rsidRPr="005B54EE">
        <w:rPr>
          <w:rFonts w:ascii="Times New Roman" w:hAnsi="Times New Roman"/>
          <w:w w:val="95"/>
          <w:sz w:val="20"/>
        </w:rPr>
        <w:t>e</w:t>
      </w:r>
      <w:r w:rsidRPr="005B54EE">
        <w:rPr>
          <w:rFonts w:ascii="Times New Roman" w:hAnsi="Times New Roman"/>
          <w:spacing w:val="-8"/>
          <w:w w:val="95"/>
          <w:sz w:val="20"/>
        </w:rPr>
        <w:t xml:space="preserve"> </w:t>
      </w:r>
      <w:r w:rsidRPr="005B54EE">
        <w:rPr>
          <w:rFonts w:ascii="Times New Roman" w:hAnsi="Times New Roman"/>
          <w:w w:val="95"/>
          <w:sz w:val="20"/>
        </w:rPr>
        <w:t>della</w:t>
      </w:r>
      <w:r w:rsidRPr="005B54EE">
        <w:rPr>
          <w:rFonts w:ascii="Times New Roman" w:hAnsi="Times New Roman"/>
          <w:spacing w:val="-10"/>
          <w:w w:val="95"/>
          <w:sz w:val="20"/>
        </w:rPr>
        <w:t xml:space="preserve"> </w:t>
      </w:r>
      <w:proofErr w:type="gramStart"/>
      <w:r w:rsidRPr="005B54EE">
        <w:rPr>
          <w:rFonts w:ascii="Times New Roman" w:hAnsi="Times New Roman"/>
          <w:w w:val="95"/>
          <w:sz w:val="20"/>
        </w:rPr>
        <w:t>sicurezza</w:t>
      </w:r>
      <w:r w:rsidRPr="005B54EE">
        <w:rPr>
          <w:rFonts w:ascii="Times New Roman" w:hAnsi="Times New Roman"/>
          <w:spacing w:val="-48"/>
          <w:w w:val="95"/>
          <w:sz w:val="20"/>
        </w:rPr>
        <w:t xml:space="preserve"> </w:t>
      </w:r>
      <w:r w:rsidRPr="005B54EE">
        <w:rPr>
          <w:rFonts w:ascii="Times New Roman" w:hAnsi="Times New Roman"/>
          <w:sz w:val="20"/>
        </w:rPr>
        <w:t>:</w:t>
      </w:r>
      <w:proofErr w:type="gramEnd"/>
      <w:r w:rsidRPr="005B54EE">
        <w:rPr>
          <w:rFonts w:ascii="Times New Roman" w:hAnsi="Times New Roman"/>
          <w:spacing w:val="-19"/>
          <w:sz w:val="20"/>
        </w:rPr>
        <w:t xml:space="preserve"> </w:t>
      </w:r>
      <w:r w:rsidRPr="005B54EE">
        <w:rPr>
          <w:rFonts w:ascii="Times New Roman" w:hAnsi="Times New Roman"/>
          <w:sz w:val="20"/>
        </w:rPr>
        <w:t>https://gpp.mite.gov.it/Home/Cam#CamInVigore</w:t>
      </w:r>
    </w:p>
    <w:p w14:paraId="6D16E64B" w14:textId="77777777" w:rsidR="00E03F0F" w:rsidRDefault="00E03F0F">
      <w:pPr>
        <w:pStyle w:val="Corpotesto"/>
        <w:rPr>
          <w:rFonts w:ascii="Times New Roman" w:hAnsi="Times New Roman"/>
          <w:sz w:val="20"/>
        </w:rPr>
      </w:pPr>
    </w:p>
    <w:p w14:paraId="228DB9EB" w14:textId="77777777" w:rsidR="00E03F0F" w:rsidRPr="00477230" w:rsidRDefault="00477230">
      <w:pPr>
        <w:pStyle w:val="Corpotesto"/>
        <w:rPr>
          <w:rFonts w:ascii="Times New Roman" w:hAnsi="Times New Roman"/>
          <w:sz w:val="20"/>
        </w:rPr>
      </w:pPr>
      <w:r>
        <w:rPr>
          <w:rFonts w:ascii="Times New Roman" w:hAnsi="Times New Roman"/>
          <w:sz w:val="20"/>
        </w:rPr>
        <w:t xml:space="preserve">La presente procedura aperta è interamente svolta tramite la piattaforma telematica accessibile all’indirizzo </w:t>
      </w:r>
      <w:r w:rsidRPr="00477230">
        <w:rPr>
          <w:rStyle w:val="CollegamentoInternet"/>
          <w:rFonts w:ascii="Times New Roman" w:hAnsi="Times New Roman"/>
          <w:color w:val="auto"/>
          <w:sz w:val="20"/>
          <w:u w:val="none"/>
        </w:rPr>
        <w:t>http://intercenter.regione.emilia-romagna.it</w:t>
      </w:r>
      <w:r>
        <w:rPr>
          <w:rStyle w:val="CollegamentoInternet"/>
          <w:rFonts w:ascii="Times New Roman" w:hAnsi="Times New Roman"/>
          <w:color w:val="auto"/>
          <w:sz w:val="20"/>
          <w:u w:val="none"/>
        </w:rPr>
        <w:t>.</w:t>
      </w:r>
    </w:p>
    <w:p w14:paraId="5C878A65" w14:textId="5F4C105A" w:rsidR="00813E2A" w:rsidRDefault="00813E2A">
      <w:pPr>
        <w:pStyle w:val="Corpotesto"/>
        <w:rPr>
          <w:rFonts w:ascii="Times New Roman" w:hAnsi="Times New Roman"/>
          <w:sz w:val="20"/>
        </w:rPr>
      </w:pPr>
    </w:p>
    <w:p w14:paraId="3243D781" w14:textId="77777777" w:rsidR="00813E2A" w:rsidRPr="00E00DE1" w:rsidRDefault="00813E2A">
      <w:pPr>
        <w:pStyle w:val="Corpotesto"/>
        <w:rPr>
          <w:rFonts w:ascii="Times New Roman" w:hAnsi="Times New Roman"/>
          <w:sz w:val="20"/>
        </w:rPr>
      </w:pPr>
    </w:p>
    <w:p w14:paraId="0402F2B5" w14:textId="77777777" w:rsidR="00813E2A" w:rsidRPr="00E00DE1" w:rsidRDefault="00813E2A" w:rsidP="00813E2A">
      <w:pPr>
        <w:pStyle w:val="Corpotesto"/>
        <w:rPr>
          <w:rFonts w:ascii="Times New Roman" w:hAnsi="Times New Roman"/>
          <w:sz w:val="20"/>
        </w:rPr>
      </w:pPr>
      <w:r w:rsidRPr="00E00DE1">
        <w:rPr>
          <w:rFonts w:ascii="Times New Roman" w:hAnsi="Times New Roman"/>
          <w:sz w:val="20"/>
        </w:rPr>
        <w:t>L’affidamento avviene mediante procedura aperta con applicazione dei seguenti criteri:</w:t>
      </w:r>
    </w:p>
    <w:p w14:paraId="0025B478" w14:textId="77777777" w:rsidR="00813E2A" w:rsidRPr="00E00DE1" w:rsidRDefault="00813E2A" w:rsidP="00813E2A">
      <w:pPr>
        <w:pStyle w:val="Corpotesto"/>
        <w:rPr>
          <w:rFonts w:ascii="Times New Roman" w:hAnsi="Times New Roman"/>
          <w:sz w:val="20"/>
        </w:rPr>
      </w:pPr>
    </w:p>
    <w:p w14:paraId="400149FE" w14:textId="12F7EA5A" w:rsidR="00813E2A" w:rsidRPr="00E00DE1" w:rsidRDefault="00813E2A" w:rsidP="00813E2A">
      <w:pPr>
        <w:pStyle w:val="Corpotesto"/>
        <w:numPr>
          <w:ilvl w:val="0"/>
          <w:numId w:val="33"/>
        </w:numPr>
        <w:rPr>
          <w:rFonts w:ascii="Times New Roman" w:hAnsi="Times New Roman"/>
          <w:sz w:val="20"/>
        </w:rPr>
      </w:pPr>
      <w:r w:rsidRPr="00E00DE1">
        <w:rPr>
          <w:rFonts w:ascii="Times New Roman" w:hAnsi="Times New Roman"/>
          <w:sz w:val="20"/>
        </w:rPr>
        <w:t xml:space="preserve">dell’offerta economicamente più vantaggiosa individuata sulla base del miglior rapporto qualità/prezzo soltanto per </w:t>
      </w:r>
      <w:r w:rsidR="00C628C6">
        <w:rPr>
          <w:rFonts w:ascii="Times New Roman" w:hAnsi="Times New Roman"/>
          <w:sz w:val="20"/>
        </w:rPr>
        <w:t>il lotto 1</w:t>
      </w:r>
    </w:p>
    <w:p w14:paraId="47646418" w14:textId="5E2423E9" w:rsidR="00813E2A" w:rsidRPr="00E00DE1" w:rsidRDefault="00813E2A" w:rsidP="00813E2A">
      <w:pPr>
        <w:pStyle w:val="Corpotesto"/>
        <w:numPr>
          <w:ilvl w:val="0"/>
          <w:numId w:val="33"/>
        </w:numPr>
        <w:rPr>
          <w:rFonts w:ascii="Times New Roman" w:hAnsi="Times New Roman"/>
          <w:sz w:val="20"/>
        </w:rPr>
      </w:pPr>
      <w:r w:rsidRPr="00E00DE1">
        <w:rPr>
          <w:rFonts w:ascii="Times New Roman" w:hAnsi="Times New Roman"/>
          <w:sz w:val="20"/>
        </w:rPr>
        <w:t xml:space="preserve">sulla base del minor prezzo, previa valutazione di idoneità tecnica rispetto ai requisiti minimi indicati nel capitolato </w:t>
      </w:r>
      <w:proofErr w:type="gramStart"/>
      <w:r w:rsidRPr="00E00DE1">
        <w:rPr>
          <w:rFonts w:ascii="Times New Roman" w:hAnsi="Times New Roman"/>
          <w:sz w:val="20"/>
        </w:rPr>
        <w:t>per  i</w:t>
      </w:r>
      <w:proofErr w:type="gramEnd"/>
      <w:r w:rsidRPr="00E00DE1">
        <w:rPr>
          <w:rFonts w:ascii="Times New Roman" w:hAnsi="Times New Roman"/>
          <w:sz w:val="20"/>
        </w:rPr>
        <w:t xml:space="preserve"> lotti</w:t>
      </w:r>
      <w:r w:rsidR="00C628C6">
        <w:rPr>
          <w:rFonts w:ascii="Times New Roman" w:hAnsi="Times New Roman"/>
          <w:sz w:val="20"/>
        </w:rPr>
        <w:t xml:space="preserve"> 2,3,4,5,6</w:t>
      </w:r>
    </w:p>
    <w:p w14:paraId="455E22A8" w14:textId="77777777" w:rsidR="00813E2A" w:rsidRPr="00E00DE1" w:rsidRDefault="00813E2A" w:rsidP="00813E2A">
      <w:pPr>
        <w:pStyle w:val="Corpotesto"/>
        <w:ind w:left="720"/>
        <w:rPr>
          <w:rFonts w:ascii="Times New Roman" w:hAnsi="Times New Roman"/>
          <w:sz w:val="20"/>
        </w:rPr>
      </w:pPr>
    </w:p>
    <w:p w14:paraId="31525F95" w14:textId="77777777" w:rsidR="00813E2A" w:rsidRPr="00E00DE1" w:rsidRDefault="00813E2A">
      <w:pPr>
        <w:pStyle w:val="Corpotesto"/>
        <w:rPr>
          <w:rFonts w:ascii="Times New Roman" w:hAnsi="Times New Roman"/>
          <w:sz w:val="20"/>
        </w:rPr>
      </w:pPr>
    </w:p>
    <w:p w14:paraId="471A2071" w14:textId="4CB03D34" w:rsidR="00E03F0F" w:rsidRPr="00E00DE1" w:rsidRDefault="00477230">
      <w:pPr>
        <w:pStyle w:val="Corpotesto"/>
        <w:rPr>
          <w:rFonts w:ascii="Times New Roman" w:hAnsi="Times New Roman"/>
          <w:sz w:val="20"/>
        </w:rPr>
      </w:pPr>
      <w:r w:rsidRPr="00E00DE1">
        <w:rPr>
          <w:rFonts w:ascii="Times New Roman" w:hAnsi="Times New Roman"/>
          <w:sz w:val="20"/>
        </w:rPr>
        <w:t xml:space="preserve">La durata del procedimento è stimata in mesi </w:t>
      </w:r>
      <w:proofErr w:type="gramStart"/>
      <w:r w:rsidR="00C628C6">
        <w:rPr>
          <w:rFonts w:ascii="Times New Roman" w:hAnsi="Times New Roman"/>
          <w:sz w:val="20"/>
        </w:rPr>
        <w:t>9</w:t>
      </w:r>
      <w:proofErr w:type="gramEnd"/>
      <w:r w:rsidRPr="00E00DE1">
        <w:rPr>
          <w:rFonts w:ascii="Times New Roman" w:hAnsi="Times New Roman"/>
          <w:sz w:val="20"/>
        </w:rPr>
        <w:t xml:space="preserve"> a decorrere dalla pubblicazione del bando. </w:t>
      </w:r>
    </w:p>
    <w:p w14:paraId="505B71BB" w14:textId="172ACA18" w:rsidR="00E03F0F" w:rsidRPr="00E00DE1" w:rsidRDefault="00477230">
      <w:pPr>
        <w:pStyle w:val="Corpotesto"/>
        <w:rPr>
          <w:rFonts w:ascii="Times New Roman" w:hAnsi="Times New Roman"/>
          <w:sz w:val="20"/>
        </w:rPr>
      </w:pPr>
      <w:r w:rsidRPr="00E00DE1">
        <w:rPr>
          <w:rFonts w:ascii="Times New Roman" w:hAnsi="Times New Roman"/>
          <w:sz w:val="20"/>
        </w:rPr>
        <w:t xml:space="preserve">Il luogo di svolgimento </w:t>
      </w:r>
      <w:r w:rsidR="00C628C6">
        <w:rPr>
          <w:rFonts w:ascii="Times New Roman" w:hAnsi="Times New Roman"/>
          <w:sz w:val="20"/>
        </w:rPr>
        <w:t>della consegna della fornitura</w:t>
      </w:r>
      <w:r w:rsidRPr="00E00DE1">
        <w:rPr>
          <w:rFonts w:ascii="Times New Roman" w:hAnsi="Times New Roman"/>
          <w:sz w:val="20"/>
        </w:rPr>
        <w:t xml:space="preserve"> è tutto il territorio dell’Azienda USL della Romagna (Province di Forlì-Cesena, Ravenna, Rimini corrispondenti ai codici NUTS: ITH57, ITH58, ITH59).</w:t>
      </w:r>
    </w:p>
    <w:p w14:paraId="5F26F53D" w14:textId="77777777" w:rsidR="00E03F0F" w:rsidRPr="00E00DE1" w:rsidRDefault="00E03F0F">
      <w:pPr>
        <w:pStyle w:val="Corpotesto"/>
        <w:rPr>
          <w:rFonts w:ascii="Times New Roman" w:hAnsi="Times New Roman"/>
          <w:sz w:val="20"/>
        </w:rPr>
      </w:pPr>
    </w:p>
    <w:p w14:paraId="749B0AFC" w14:textId="4C0D7FCB" w:rsidR="00E03F0F" w:rsidRPr="00E00DE1" w:rsidRDefault="00477230">
      <w:pPr>
        <w:pStyle w:val="Corpotesto"/>
        <w:rPr>
          <w:rFonts w:ascii="Times New Roman" w:hAnsi="Times New Roman"/>
          <w:sz w:val="20"/>
        </w:rPr>
      </w:pPr>
      <w:r w:rsidRPr="00E00DE1">
        <w:rPr>
          <w:rFonts w:ascii="Times New Roman" w:hAnsi="Times New Roman"/>
          <w:sz w:val="20"/>
        </w:rPr>
        <w:t xml:space="preserve">Il Codice Unico di Intervento (CUI), il Codice Identificativo di Gara (CIG) e l’eventuale Codice Unico di Progetto (CUP) sono indicati nella tabella </w:t>
      </w:r>
      <w:r w:rsidR="00075985">
        <w:rPr>
          <w:rFonts w:ascii="Times New Roman" w:hAnsi="Times New Roman"/>
          <w:sz w:val="20"/>
        </w:rPr>
        <w:t xml:space="preserve">“Quadro economico” di cui all’Allegato </w:t>
      </w:r>
      <w:r w:rsidR="00C17F4A">
        <w:rPr>
          <w:rFonts w:ascii="Times New Roman" w:hAnsi="Times New Roman"/>
          <w:sz w:val="20"/>
        </w:rPr>
        <w:t>f)</w:t>
      </w:r>
      <w:r w:rsidR="00075985">
        <w:rPr>
          <w:rFonts w:ascii="Times New Roman" w:hAnsi="Times New Roman"/>
          <w:sz w:val="20"/>
        </w:rPr>
        <w:t>.</w:t>
      </w:r>
    </w:p>
    <w:p w14:paraId="7B015FFA" w14:textId="77777777" w:rsidR="00E03F0F" w:rsidRPr="00E00DE1" w:rsidRDefault="00E03F0F">
      <w:pPr>
        <w:pStyle w:val="Corpotesto"/>
        <w:rPr>
          <w:rFonts w:ascii="Times New Roman" w:hAnsi="Times New Roman"/>
          <w:sz w:val="20"/>
        </w:rPr>
      </w:pPr>
    </w:p>
    <w:p w14:paraId="5980EB9F" w14:textId="77777777" w:rsidR="00075985" w:rsidRDefault="00477230" w:rsidP="00075985">
      <w:pPr>
        <w:pStyle w:val="Corpotesto"/>
        <w:rPr>
          <w:rFonts w:ascii="Times New Roman" w:hAnsi="Times New Roman"/>
          <w:sz w:val="20"/>
        </w:rPr>
      </w:pPr>
      <w:r w:rsidRPr="00E00DE1">
        <w:rPr>
          <w:rFonts w:ascii="Times New Roman" w:hAnsi="Times New Roman"/>
          <w:sz w:val="20"/>
        </w:rPr>
        <w:t xml:space="preserve">Il Responsabile unico del progetto è </w:t>
      </w:r>
      <w:r w:rsidR="00075985">
        <w:rPr>
          <w:rFonts w:ascii="Times New Roman" w:hAnsi="Times New Roman"/>
          <w:sz w:val="20"/>
        </w:rPr>
        <w:t xml:space="preserve">la dott.ssa Rossana Boccadoro – </w:t>
      </w:r>
      <w:proofErr w:type="spellStart"/>
      <w:r w:rsidR="00075985">
        <w:rPr>
          <w:rFonts w:ascii="Times New Roman" w:hAnsi="Times New Roman"/>
          <w:sz w:val="20"/>
        </w:rPr>
        <w:t>tel</w:t>
      </w:r>
      <w:proofErr w:type="spellEnd"/>
      <w:r w:rsidR="00075985">
        <w:rPr>
          <w:rFonts w:ascii="Times New Roman" w:hAnsi="Times New Roman"/>
          <w:sz w:val="20"/>
        </w:rPr>
        <w:t xml:space="preserve"> 0541/707582 – </w:t>
      </w:r>
      <w:hyperlink r:id="rId9" w:history="1">
        <w:r w:rsidR="00075985" w:rsidRPr="00C40086">
          <w:rPr>
            <w:rStyle w:val="Collegamentoipertestuale"/>
            <w:rFonts w:ascii="Times New Roman" w:hAnsi="Times New Roman"/>
            <w:sz w:val="20"/>
          </w:rPr>
          <w:t>rossana.boccadoro@auslromagna.it</w:t>
        </w:r>
      </w:hyperlink>
    </w:p>
    <w:p w14:paraId="7ECBF287" w14:textId="41DC14B1" w:rsidR="00E03F0F" w:rsidRPr="00E00DE1" w:rsidRDefault="00E03F0F">
      <w:pPr>
        <w:pStyle w:val="Corpotesto"/>
        <w:rPr>
          <w:rFonts w:ascii="Times New Roman" w:hAnsi="Times New Roman"/>
          <w:sz w:val="20"/>
        </w:rPr>
      </w:pPr>
    </w:p>
    <w:p w14:paraId="041FF24C" w14:textId="664A228D" w:rsidR="00075985" w:rsidRDefault="00477230" w:rsidP="00075985">
      <w:pPr>
        <w:pStyle w:val="Corpotesto"/>
        <w:rPr>
          <w:rFonts w:ascii="Times New Roman" w:hAnsi="Times New Roman"/>
          <w:sz w:val="20"/>
        </w:rPr>
      </w:pPr>
      <w:r w:rsidRPr="00E00DE1">
        <w:rPr>
          <w:rFonts w:ascii="Times New Roman" w:hAnsi="Times New Roman"/>
          <w:sz w:val="20"/>
        </w:rPr>
        <w:t>Il Responsabile del procedimento per la fase di affidamento è</w:t>
      </w:r>
      <w:r w:rsidR="00075985" w:rsidRPr="00075985">
        <w:rPr>
          <w:rFonts w:ascii="Times New Roman" w:hAnsi="Times New Roman"/>
          <w:sz w:val="20"/>
        </w:rPr>
        <w:t xml:space="preserve"> </w:t>
      </w:r>
      <w:r w:rsidR="00075985">
        <w:rPr>
          <w:rFonts w:ascii="Times New Roman" w:hAnsi="Times New Roman"/>
          <w:sz w:val="20"/>
        </w:rPr>
        <w:t xml:space="preserve">la dott.ssa Roberta De Petris – </w:t>
      </w:r>
      <w:proofErr w:type="spellStart"/>
      <w:r w:rsidR="00075985">
        <w:rPr>
          <w:rFonts w:ascii="Times New Roman" w:hAnsi="Times New Roman"/>
          <w:sz w:val="20"/>
        </w:rPr>
        <w:t>tel</w:t>
      </w:r>
      <w:proofErr w:type="spellEnd"/>
      <w:r w:rsidR="00075985">
        <w:rPr>
          <w:rFonts w:ascii="Times New Roman" w:hAnsi="Times New Roman"/>
          <w:sz w:val="20"/>
        </w:rPr>
        <w:t xml:space="preserve"> 0541/707285 – </w:t>
      </w:r>
      <w:hyperlink r:id="rId10" w:history="1">
        <w:r w:rsidR="00075985" w:rsidRPr="00C40086">
          <w:rPr>
            <w:rStyle w:val="Collegamentoipertestuale"/>
            <w:rFonts w:ascii="Times New Roman" w:hAnsi="Times New Roman"/>
            <w:sz w:val="20"/>
          </w:rPr>
          <w:t>roberta.depetris@auslromagna.it</w:t>
        </w:r>
      </w:hyperlink>
    </w:p>
    <w:p w14:paraId="712416DB" w14:textId="7E18391C" w:rsidR="00E03F0F" w:rsidRPr="00E00DE1" w:rsidRDefault="00477230">
      <w:pPr>
        <w:pStyle w:val="Corpotesto"/>
        <w:rPr>
          <w:rFonts w:ascii="Times New Roman" w:hAnsi="Times New Roman"/>
          <w:sz w:val="20"/>
        </w:rPr>
      </w:pPr>
      <w:r w:rsidRPr="00E00DE1">
        <w:rPr>
          <w:rFonts w:ascii="Times New Roman" w:hAnsi="Times New Roman"/>
          <w:sz w:val="20"/>
        </w:rPr>
        <w:t xml:space="preserve"> </w:t>
      </w:r>
    </w:p>
    <w:p w14:paraId="108DCC78" w14:textId="77777777" w:rsidR="00E03F0F" w:rsidRPr="00E00DE1" w:rsidRDefault="00477230">
      <w:pPr>
        <w:pStyle w:val="Titolo"/>
      </w:pPr>
      <w:bookmarkStart w:id="0" w:name="_Toc135752488"/>
      <w:bookmarkStart w:id="1" w:name="_Toc135752326"/>
      <w:bookmarkStart w:id="2" w:name="_Toc139012920"/>
      <w:r w:rsidRPr="00E00DE1">
        <w:t>1.</w:t>
      </w:r>
      <w:r w:rsidRPr="00E00DE1">
        <w:tab/>
        <w:t>PIATTAFORMA TELEMATICA</w:t>
      </w:r>
      <w:bookmarkEnd w:id="0"/>
      <w:bookmarkEnd w:id="1"/>
      <w:bookmarkEnd w:id="2"/>
    </w:p>
    <w:p w14:paraId="2AE9C347" w14:textId="77777777" w:rsidR="00E03F0F" w:rsidRPr="00E00DE1" w:rsidRDefault="00477230">
      <w:pPr>
        <w:pStyle w:val="Titolo2"/>
      </w:pPr>
      <w:bookmarkStart w:id="3" w:name="_Toc135752489"/>
      <w:bookmarkStart w:id="4" w:name="_Toc135752327"/>
      <w:bookmarkStart w:id="5" w:name="_Toc139012921"/>
      <w:r w:rsidRPr="00E00DE1">
        <w:t>1.1.</w:t>
      </w:r>
      <w:r w:rsidRPr="00E00DE1">
        <w:tab/>
        <w:t>LA PIATTAFORMA TELEMATICA DI NEGOZIAZIONE</w:t>
      </w:r>
      <w:bookmarkEnd w:id="3"/>
      <w:bookmarkEnd w:id="4"/>
      <w:bookmarkEnd w:id="5"/>
    </w:p>
    <w:p w14:paraId="64F550A9" w14:textId="07811C04" w:rsidR="00E03F0F" w:rsidRPr="00E00DE1" w:rsidRDefault="00477230">
      <w:pPr>
        <w:pStyle w:val="Corpotesto"/>
        <w:rPr>
          <w:rFonts w:ascii="Times New Roman" w:hAnsi="Times New Roman"/>
          <w:sz w:val="20"/>
        </w:rPr>
      </w:pPr>
      <w:r w:rsidRPr="00E00DE1">
        <w:rPr>
          <w:rFonts w:ascii="Times New Roman" w:hAnsi="Times New Roman"/>
          <w:sz w:val="20"/>
        </w:rPr>
        <w:t xml:space="preserve">L’utilizzo della Piattaforma comporta l’accettazione tacita ed incondizionata di tutti i termini, le condizioni di utilizzo e le avvertenze contenute nei documenti di gara, </w:t>
      </w:r>
      <w:r w:rsidR="008B2DC1" w:rsidRPr="00E00DE1">
        <w:rPr>
          <w:rFonts w:ascii="Times New Roman" w:hAnsi="Times New Roman"/>
          <w:sz w:val="20"/>
        </w:rPr>
        <w:t xml:space="preserve">in particolare, del Regolamento UE n. 910/2014 (di seguito Regolamento eIDAS - </w:t>
      </w:r>
      <w:proofErr w:type="spellStart"/>
      <w:r w:rsidR="008B2DC1" w:rsidRPr="00E00DE1">
        <w:rPr>
          <w:rFonts w:ascii="Times New Roman" w:hAnsi="Times New Roman"/>
          <w:i/>
          <w:iCs/>
          <w:sz w:val="20"/>
        </w:rPr>
        <w:t>electronic</w:t>
      </w:r>
      <w:proofErr w:type="spellEnd"/>
      <w:r w:rsidR="008B2DC1" w:rsidRPr="00E00DE1">
        <w:rPr>
          <w:rFonts w:ascii="Times New Roman" w:hAnsi="Times New Roman"/>
          <w:i/>
          <w:iCs/>
          <w:sz w:val="20"/>
        </w:rPr>
        <w:t xml:space="preserve"> </w:t>
      </w:r>
      <w:proofErr w:type="spellStart"/>
      <w:r w:rsidR="008B2DC1" w:rsidRPr="00E00DE1">
        <w:rPr>
          <w:rFonts w:ascii="Times New Roman" w:hAnsi="Times New Roman"/>
          <w:i/>
          <w:iCs/>
          <w:sz w:val="20"/>
        </w:rPr>
        <w:t>IDentification</w:t>
      </w:r>
      <w:proofErr w:type="spellEnd"/>
      <w:r w:rsidR="008B2DC1" w:rsidRPr="00E00DE1">
        <w:rPr>
          <w:rFonts w:ascii="Times New Roman" w:hAnsi="Times New Roman"/>
          <w:i/>
          <w:iCs/>
          <w:sz w:val="20"/>
        </w:rPr>
        <w:t xml:space="preserve"> Authentication and Signature</w:t>
      </w:r>
      <w:r w:rsidR="008B2DC1" w:rsidRPr="00E00DE1">
        <w:rPr>
          <w:rFonts w:ascii="Times New Roman" w:hAnsi="Times New Roman"/>
          <w:sz w:val="20"/>
        </w:rPr>
        <w:t xml:space="preserve">), del decreto legislativo n. 82/2005 recante Codice dell’amministrazione digitale (CAD) e delle Linee guida dell’AGID, </w:t>
      </w:r>
      <w:r w:rsidRPr="00E00DE1">
        <w:rPr>
          <w:rFonts w:ascii="Times New Roman" w:hAnsi="Times New Roman"/>
          <w:sz w:val="20"/>
        </w:rPr>
        <w:t xml:space="preserve">nonché di quanto portato a conoscenza degli utenti tramite le comunicazioni sulla piattaforma SATER di </w:t>
      </w:r>
      <w:proofErr w:type="spellStart"/>
      <w:r w:rsidRPr="00E00DE1">
        <w:rPr>
          <w:rFonts w:ascii="Times New Roman" w:hAnsi="Times New Roman"/>
          <w:sz w:val="20"/>
        </w:rPr>
        <w:t>Intercent</w:t>
      </w:r>
      <w:proofErr w:type="spellEnd"/>
      <w:r w:rsidRPr="00E00DE1">
        <w:rPr>
          <w:rFonts w:ascii="Times New Roman" w:hAnsi="Times New Roman"/>
          <w:sz w:val="20"/>
        </w:rPr>
        <w:t>-ER (in seguito denominata Piattaforma).</w:t>
      </w:r>
    </w:p>
    <w:p w14:paraId="32244361" w14:textId="77777777" w:rsidR="00E03F0F" w:rsidRPr="00E00DE1" w:rsidRDefault="00477230">
      <w:pPr>
        <w:pStyle w:val="Corpotesto"/>
        <w:rPr>
          <w:rFonts w:ascii="Times New Roman" w:hAnsi="Times New Roman"/>
          <w:sz w:val="20"/>
        </w:rPr>
      </w:pPr>
      <w:r w:rsidRPr="00E00DE1">
        <w:rPr>
          <w:rFonts w:ascii="Times New Roman" w:hAnsi="Times New Roman"/>
          <w:sz w:val="20"/>
        </w:rPr>
        <w:t>L’utilizzo della Piattaforma avviene nel rispetto dei principi di autoresponsabilità e di diligenza professionale, secondo quanto previsto dall’articolo 1176, comma 2, del Codice civile.</w:t>
      </w:r>
    </w:p>
    <w:p w14:paraId="3439ADDD" w14:textId="77777777" w:rsidR="00E03F0F" w:rsidRPr="00E00DE1" w:rsidRDefault="00477230">
      <w:pPr>
        <w:pStyle w:val="Corpotesto"/>
        <w:rPr>
          <w:rFonts w:ascii="Times New Roman" w:hAnsi="Times New Roman"/>
          <w:sz w:val="20"/>
        </w:rPr>
      </w:pPr>
      <w:r w:rsidRPr="00E00DE1">
        <w:rPr>
          <w:rFonts w:ascii="Times New Roman" w:hAnsi="Times New Roman"/>
          <w:sz w:val="20"/>
        </w:rPr>
        <w:t>La Stazione appaltante non assume alcuna responsabilità per perdita di documenti e dati, danneggiamento di file e documenti, ritardi nell’inserimento di dati, documenti e/o nella presentazione della domanda, malfunzionamento, danni, pregiudizi derivanti all’operatore economico, da:</w:t>
      </w:r>
    </w:p>
    <w:p w14:paraId="23CFD805" w14:textId="77777777" w:rsidR="00E03F0F" w:rsidRPr="00E00DE1" w:rsidRDefault="00477230">
      <w:pPr>
        <w:pStyle w:val="Corpotesto"/>
        <w:rPr>
          <w:rFonts w:ascii="Times New Roman" w:hAnsi="Times New Roman"/>
          <w:sz w:val="20"/>
        </w:rPr>
      </w:pPr>
      <w:r w:rsidRPr="00E00DE1">
        <w:rPr>
          <w:rFonts w:ascii="Times New Roman" w:hAnsi="Times New Roman"/>
          <w:sz w:val="20"/>
        </w:rPr>
        <w:t>-</w:t>
      </w:r>
      <w:r w:rsidRPr="00E00DE1">
        <w:rPr>
          <w:rFonts w:ascii="Times New Roman" w:hAnsi="Times New Roman"/>
          <w:sz w:val="20"/>
        </w:rPr>
        <w:tab/>
        <w:t>difetti di funzionamento delle apparecchiature e dei sistemi di collegamento e programmi impiegati dal singolo operatore economico per il collegamento alla Piattaforma;</w:t>
      </w:r>
    </w:p>
    <w:p w14:paraId="779EFE65" w14:textId="77777777" w:rsidR="00E03F0F" w:rsidRPr="00E00DE1" w:rsidRDefault="00477230">
      <w:pPr>
        <w:pStyle w:val="Corpotesto"/>
        <w:rPr>
          <w:rFonts w:ascii="Times New Roman" w:hAnsi="Times New Roman"/>
          <w:sz w:val="20"/>
          <w:shd w:val="clear" w:color="auto" w:fill="FFFF00"/>
        </w:rPr>
      </w:pPr>
      <w:r w:rsidRPr="00E00DE1">
        <w:rPr>
          <w:rFonts w:ascii="Times New Roman" w:hAnsi="Times New Roman"/>
          <w:sz w:val="20"/>
        </w:rPr>
        <w:lastRenderedPageBreak/>
        <w:t>-</w:t>
      </w:r>
      <w:r w:rsidRPr="00E00DE1">
        <w:rPr>
          <w:rFonts w:ascii="Times New Roman" w:hAnsi="Times New Roman"/>
          <w:sz w:val="20"/>
        </w:rPr>
        <w:tab/>
        <w:t xml:space="preserve">utilizzo della Piattaforma da parte dell’operatore economico in maniera non conforme al Disciplinare e a quanto previsto nei documenti di utilizzo (Manuali e Guide) della Piattaforma per gare telematiche accessibile dal sito: </w:t>
      </w:r>
      <w:r w:rsidRPr="00E00DE1">
        <w:rPr>
          <w:rStyle w:val="CollegamentoInternet"/>
          <w:rFonts w:ascii="Times New Roman" w:hAnsi="Times New Roman"/>
          <w:color w:val="auto"/>
          <w:sz w:val="20"/>
          <w:u w:val="none"/>
          <w:shd w:val="clear" w:color="auto" w:fill="FFFFFF"/>
        </w:rPr>
        <w:t>http://intercenter.regione.emilia-romagna.it/help/guide.</w:t>
      </w:r>
    </w:p>
    <w:p w14:paraId="29926CF1" w14:textId="4DA77A40" w:rsidR="00E03F0F" w:rsidRPr="00C628C6" w:rsidRDefault="00477230">
      <w:pPr>
        <w:pStyle w:val="Corpotesto"/>
        <w:rPr>
          <w:rFonts w:ascii="Times New Roman" w:hAnsi="Times New Roman"/>
          <w:sz w:val="20"/>
        </w:rPr>
      </w:pPr>
      <w:r w:rsidRPr="00E00DE1">
        <w:rPr>
          <w:rFonts w:ascii="Times New Roman" w:hAnsi="Times New Roman"/>
          <w:sz w:val="20"/>
        </w:rPr>
        <w:t>In caso di mancato funzionamento della Piattaforma o di malfunzionamento della stessa, non dovuti alle predette circostanze, che impediscono la corretta presentazione delle offerte, al fine di assicurare la massima partecipazione, la stazione appaltante può disporre la sospensione del termine di presentazione delle offerte per un periodo di tempo necessario a ripristinare il normale funzionamento della Piattaforma e la proroga dello stesso per una durata proporzionale alla durata del mancato o non corretto funzionamento, tenuto conto della gravità dello stesso.</w:t>
      </w:r>
      <w:r w:rsidR="00E84DE0">
        <w:rPr>
          <w:rFonts w:ascii="Times New Roman" w:hAnsi="Times New Roman"/>
          <w:sz w:val="20"/>
        </w:rPr>
        <w:t xml:space="preserve"> </w:t>
      </w:r>
      <w:r w:rsidR="00E84DE0" w:rsidRPr="00C628C6">
        <w:rPr>
          <w:rFonts w:ascii="Times New Roman" w:hAnsi="Times New Roman"/>
          <w:sz w:val="20"/>
        </w:rPr>
        <w:t xml:space="preserve">In tali casi la stazione appaltante dà tempestiva pubblicità dell’avviso relativo alla proroga sul proprio sito istituzionale ai sensi dell’art. 92, comma 2, lettera c), del </w:t>
      </w:r>
      <w:proofErr w:type="spellStart"/>
      <w:r w:rsidR="00E84DE0" w:rsidRPr="00C628C6">
        <w:rPr>
          <w:rFonts w:ascii="Times New Roman" w:hAnsi="Times New Roman"/>
          <w:sz w:val="20"/>
        </w:rPr>
        <w:t>D.Lgs.</w:t>
      </w:r>
      <w:proofErr w:type="spellEnd"/>
      <w:r w:rsidR="00E84DE0" w:rsidRPr="00C628C6">
        <w:rPr>
          <w:rFonts w:ascii="Times New Roman" w:hAnsi="Times New Roman"/>
          <w:sz w:val="20"/>
        </w:rPr>
        <w:t xml:space="preserve"> 31/03/2023, n. 36, così come modificato dal </w:t>
      </w:r>
      <w:proofErr w:type="spellStart"/>
      <w:r w:rsidR="00E84DE0" w:rsidRPr="00C628C6">
        <w:rPr>
          <w:rFonts w:ascii="Times New Roman" w:hAnsi="Times New Roman"/>
          <w:sz w:val="20"/>
        </w:rPr>
        <w:t>D.Lgs.</w:t>
      </w:r>
      <w:proofErr w:type="spellEnd"/>
      <w:r w:rsidR="00E84DE0" w:rsidRPr="00C628C6">
        <w:rPr>
          <w:rFonts w:ascii="Times New Roman" w:hAnsi="Times New Roman"/>
          <w:sz w:val="20"/>
        </w:rPr>
        <w:t xml:space="preserve"> 31/12/2024, n. 209.</w:t>
      </w:r>
    </w:p>
    <w:p w14:paraId="716A23F4" w14:textId="77777777" w:rsidR="00E03F0F" w:rsidRPr="00E00DE1" w:rsidRDefault="00477230">
      <w:pPr>
        <w:pStyle w:val="Corpotesto"/>
        <w:rPr>
          <w:rFonts w:ascii="Times New Roman" w:hAnsi="Times New Roman"/>
          <w:sz w:val="20"/>
        </w:rPr>
      </w:pPr>
      <w:r w:rsidRPr="00E00DE1">
        <w:rPr>
          <w:rFonts w:ascii="Times New Roman" w:hAnsi="Times New Roman"/>
          <w:sz w:val="20"/>
        </w:rPr>
        <w:t>La stazione appaltante si riserva di agire in tal modo anche quando, esclusa la negligenza dell’operatore economico, non sia possibile accertare la causa del mancato funzionamento o del malfunzionamento.</w:t>
      </w:r>
    </w:p>
    <w:p w14:paraId="0FF22FA5" w14:textId="77777777" w:rsidR="00E03F0F" w:rsidRPr="00E00DE1" w:rsidRDefault="00477230">
      <w:pPr>
        <w:pStyle w:val="Corpotesto"/>
        <w:rPr>
          <w:rFonts w:ascii="Times New Roman" w:hAnsi="Times New Roman"/>
          <w:sz w:val="20"/>
        </w:rPr>
      </w:pPr>
      <w:r w:rsidRPr="00E00DE1">
        <w:rPr>
          <w:rFonts w:ascii="Times New Roman" w:hAnsi="Times New Roman"/>
          <w:sz w:val="20"/>
        </w:rPr>
        <w:t>Le attività e le operazioni effettuate nell'ambito della Piattaforma sono registrate e attribuite all’operatore economico e si intendono compiute nell’ora e nel giorno risultanti dalle registrazioni di sistema.</w:t>
      </w:r>
    </w:p>
    <w:p w14:paraId="591A84E9" w14:textId="77777777" w:rsidR="00E03F0F" w:rsidRPr="00E00DE1" w:rsidRDefault="00477230">
      <w:pPr>
        <w:pStyle w:val="Corpotesto"/>
        <w:rPr>
          <w:rFonts w:ascii="Times New Roman" w:hAnsi="Times New Roman"/>
          <w:sz w:val="20"/>
        </w:rPr>
      </w:pPr>
      <w:r w:rsidRPr="00E00DE1">
        <w:rPr>
          <w:rFonts w:ascii="Times New Roman" w:hAnsi="Times New Roman"/>
          <w:sz w:val="20"/>
        </w:rPr>
        <w:t xml:space="preserve">Il sistema operativo della Piattaforma è sincronizzato sulla scala di tempo nazionale di cui al decreto del Ministro dell'industria, del commercio e dell'artigianato 30 novembre 1993, n. 591, tramite protocollo NTP o standard superiore. </w:t>
      </w:r>
    </w:p>
    <w:p w14:paraId="7AC1EE2B" w14:textId="77777777" w:rsidR="00F424C1" w:rsidRPr="00E00DE1" w:rsidRDefault="00F424C1" w:rsidP="00F424C1">
      <w:pPr>
        <w:pStyle w:val="Corpotesto"/>
        <w:rPr>
          <w:rFonts w:ascii="Times New Roman" w:hAnsi="Times New Roman"/>
          <w:sz w:val="20"/>
        </w:rPr>
      </w:pPr>
      <w:bookmarkStart w:id="6" w:name="_Hlk156621956"/>
      <w:r w:rsidRPr="00E00DE1">
        <w:rPr>
          <w:rFonts w:ascii="Times New Roman" w:hAnsi="Times New Roman"/>
          <w:sz w:val="20"/>
        </w:rPr>
        <w:t>Le istruzioni operative per accedere alla Piattaforma e regole tecniche per l’utilizzo della stessa sono consultabili dal sito: http://intercenter.regione.emilia-romagna.it/help/guide.</w:t>
      </w:r>
    </w:p>
    <w:bookmarkEnd w:id="6"/>
    <w:p w14:paraId="6969D2C8" w14:textId="74394E3D" w:rsidR="00E03F0F" w:rsidRPr="00E00DE1" w:rsidRDefault="00477230">
      <w:pPr>
        <w:pStyle w:val="Corpotesto"/>
        <w:rPr>
          <w:rFonts w:ascii="Times New Roman" w:hAnsi="Times New Roman"/>
          <w:sz w:val="20"/>
        </w:rPr>
      </w:pPr>
      <w:r w:rsidRPr="00E00DE1">
        <w:rPr>
          <w:rFonts w:ascii="Times New Roman" w:hAnsi="Times New Roman"/>
          <w:sz w:val="20"/>
        </w:rPr>
        <w:t>L’acquisto, l’installazione e la configurazione dell’hardware, del software, dei certificati digitali di firma, della casella di PEC o comunque di un indirizzo di servizio elettronico di recapito certificato qualificato, nonché dei collegamenti per l’accesso alla rete Internet, restano a esclusivo carico dell’operatore economico.</w:t>
      </w:r>
    </w:p>
    <w:p w14:paraId="1BC83154" w14:textId="77777777" w:rsidR="00E03F0F" w:rsidRPr="00E00DE1" w:rsidRDefault="00477230">
      <w:pPr>
        <w:pStyle w:val="Corpotesto"/>
        <w:rPr>
          <w:rFonts w:ascii="Times New Roman" w:hAnsi="Times New Roman"/>
          <w:sz w:val="20"/>
        </w:rPr>
      </w:pPr>
      <w:r w:rsidRPr="00E00DE1">
        <w:rPr>
          <w:rFonts w:ascii="Times New Roman" w:hAnsi="Times New Roman"/>
          <w:sz w:val="20"/>
        </w:rPr>
        <w:t>La Piattaforma è accessibile in qualsiasi orario dalla data di pubblicazione del bando alla data di scadenza del termine di presentazione delle offerte.</w:t>
      </w:r>
    </w:p>
    <w:p w14:paraId="6A1921DB" w14:textId="77777777" w:rsidR="00E03F0F" w:rsidRPr="00E00DE1" w:rsidRDefault="00477230">
      <w:pPr>
        <w:pStyle w:val="Titolo2"/>
      </w:pPr>
      <w:bookmarkStart w:id="7" w:name="_Toc135752490"/>
      <w:bookmarkStart w:id="8" w:name="_Toc135752328"/>
      <w:bookmarkStart w:id="9" w:name="_Toc139012922"/>
      <w:r w:rsidRPr="00E00DE1">
        <w:t>1.2.</w:t>
      </w:r>
      <w:r w:rsidRPr="00E00DE1">
        <w:tab/>
        <w:t>DOTAZIONI TECNICHE</w:t>
      </w:r>
      <w:bookmarkEnd w:id="7"/>
      <w:bookmarkEnd w:id="8"/>
      <w:bookmarkEnd w:id="9"/>
    </w:p>
    <w:p w14:paraId="6134AD31" w14:textId="77777777" w:rsidR="00E03F0F" w:rsidRPr="00E00DE1" w:rsidRDefault="00477230">
      <w:pPr>
        <w:pStyle w:val="Corpotesto"/>
        <w:rPr>
          <w:rFonts w:ascii="Times New Roman" w:hAnsi="Times New Roman"/>
          <w:sz w:val="20"/>
          <w:shd w:val="clear" w:color="auto" w:fill="FFFF00"/>
        </w:rPr>
      </w:pPr>
      <w:r w:rsidRPr="00E00DE1">
        <w:rPr>
          <w:rFonts w:ascii="Times New Roman" w:hAnsi="Times New Roman"/>
          <w:sz w:val="20"/>
        </w:rPr>
        <w:t xml:space="preserve">Ai fini della partecipazione alla presente procedura, ogni operatore economico deve dotarsi, a propria cura, spesa e responsabilità della strumentazione tecnica ed informatica conforme a quella indicata nel presente Disciplinare e a quanto previsto nei documenti di utilizzo (Manuali e Guide) della Piattaforma per gare telematiche accessibile dal sito: </w:t>
      </w:r>
      <w:r w:rsidRPr="00E00DE1">
        <w:rPr>
          <w:rStyle w:val="CollegamentoInternet"/>
          <w:rFonts w:ascii="Times New Roman" w:hAnsi="Times New Roman"/>
          <w:color w:val="auto"/>
          <w:sz w:val="20"/>
          <w:u w:val="none"/>
        </w:rPr>
        <w:t>http://intercenter.regione.emilia-romagna.it/help/guide</w:t>
      </w:r>
      <w:r w:rsidRPr="00E00DE1">
        <w:rPr>
          <w:rFonts w:ascii="Times New Roman" w:hAnsi="Times New Roman"/>
          <w:sz w:val="20"/>
        </w:rPr>
        <w:t xml:space="preserve"> che disciplina il funzionamento e l’utilizzo della Piattaforma.</w:t>
      </w:r>
    </w:p>
    <w:p w14:paraId="3CE51A73" w14:textId="77777777" w:rsidR="00E03F0F" w:rsidRPr="00E00DE1" w:rsidRDefault="00477230">
      <w:pPr>
        <w:pStyle w:val="Corpotesto"/>
        <w:rPr>
          <w:rFonts w:ascii="Times New Roman" w:hAnsi="Times New Roman"/>
          <w:sz w:val="20"/>
        </w:rPr>
      </w:pPr>
      <w:r w:rsidRPr="00E00DE1">
        <w:rPr>
          <w:rFonts w:ascii="Times New Roman" w:hAnsi="Times New Roman"/>
          <w:sz w:val="20"/>
        </w:rPr>
        <w:t>In ogni caso è indispensabile:</w:t>
      </w:r>
    </w:p>
    <w:p w14:paraId="3C348BF6" w14:textId="77777777" w:rsidR="00E03F0F" w:rsidRPr="00E00DE1" w:rsidRDefault="00477230">
      <w:pPr>
        <w:pStyle w:val="Corpotesto"/>
        <w:rPr>
          <w:rFonts w:ascii="Times New Roman" w:hAnsi="Times New Roman"/>
          <w:sz w:val="20"/>
        </w:rPr>
      </w:pPr>
      <w:r w:rsidRPr="00E00DE1">
        <w:rPr>
          <w:rFonts w:ascii="Times New Roman" w:hAnsi="Times New Roman"/>
          <w:sz w:val="20"/>
        </w:rPr>
        <w:t>a)</w:t>
      </w:r>
      <w:r w:rsidRPr="00E00DE1">
        <w:rPr>
          <w:rFonts w:ascii="Times New Roman" w:hAnsi="Times New Roman"/>
          <w:sz w:val="20"/>
        </w:rPr>
        <w:tab/>
        <w:t>disporre almeno di un personal computer conforme agli standard aggiornati di mercato, con connessione internet e dotato di un comune browser idoneo ad operare in modo corretto sulla Piattaforma;</w:t>
      </w:r>
    </w:p>
    <w:p w14:paraId="46EA4292" w14:textId="77777777" w:rsidR="00E03F0F" w:rsidRPr="00E00DE1" w:rsidRDefault="00477230">
      <w:pPr>
        <w:pStyle w:val="Corpotesto"/>
        <w:rPr>
          <w:rFonts w:ascii="Times New Roman" w:hAnsi="Times New Roman"/>
          <w:sz w:val="20"/>
        </w:rPr>
      </w:pPr>
      <w:r w:rsidRPr="00E00DE1">
        <w:rPr>
          <w:rFonts w:ascii="Times New Roman" w:hAnsi="Times New Roman"/>
          <w:sz w:val="20"/>
        </w:rPr>
        <w:t>b)</w:t>
      </w:r>
      <w:r w:rsidRPr="00E00DE1">
        <w:rPr>
          <w:rFonts w:ascii="Times New Roman" w:hAnsi="Times New Roman"/>
          <w:sz w:val="20"/>
        </w:rPr>
        <w:tab/>
        <w:t>disporre di un sistema pubblico per la gestione dell’identità digitale (SPID) di cui all’articolo 64 del Decreto Legislativo 7 marzo 2005, n. 82 o di altri mezzi di identificazione elettronica per il riconoscimento reciproco transfrontaliero ai sensi del Regolamento eIDAS;</w:t>
      </w:r>
    </w:p>
    <w:p w14:paraId="2408AB97" w14:textId="77777777" w:rsidR="00E03F0F" w:rsidRPr="00E00DE1" w:rsidRDefault="00477230">
      <w:pPr>
        <w:pStyle w:val="Corpotesto"/>
        <w:rPr>
          <w:rFonts w:ascii="Times New Roman" w:hAnsi="Times New Roman"/>
          <w:sz w:val="20"/>
        </w:rPr>
      </w:pPr>
      <w:r w:rsidRPr="00E00DE1">
        <w:rPr>
          <w:rFonts w:ascii="Times New Roman" w:hAnsi="Times New Roman"/>
          <w:sz w:val="20"/>
        </w:rPr>
        <w:t>c)</w:t>
      </w:r>
      <w:r w:rsidRPr="00E00DE1">
        <w:rPr>
          <w:rFonts w:ascii="Times New Roman" w:hAnsi="Times New Roman"/>
          <w:sz w:val="20"/>
        </w:rPr>
        <w:tab/>
        <w:t>avere un domicilio digitale presente negli indici di cui agli articoli 6-bis e 6 ter del Decreto Legislativo 7 marzo 2005, n. 82 o, per l’operatore economico transfrontaliero, un indirizzo di servizio elettronico di recapito certificato qualificato ai sensi del Regolamento eIDAS;</w:t>
      </w:r>
    </w:p>
    <w:p w14:paraId="7BAB7D71" w14:textId="77777777" w:rsidR="00E03F0F" w:rsidRPr="00E00DE1" w:rsidRDefault="00477230">
      <w:pPr>
        <w:pStyle w:val="Corpotesto"/>
        <w:rPr>
          <w:rFonts w:ascii="Times New Roman" w:hAnsi="Times New Roman"/>
          <w:sz w:val="20"/>
        </w:rPr>
      </w:pPr>
      <w:r w:rsidRPr="00E00DE1">
        <w:rPr>
          <w:rFonts w:ascii="Times New Roman" w:hAnsi="Times New Roman"/>
          <w:sz w:val="20"/>
        </w:rPr>
        <w:t>d)</w:t>
      </w:r>
      <w:r w:rsidRPr="00E00DE1">
        <w:rPr>
          <w:rFonts w:ascii="Times New Roman" w:hAnsi="Times New Roman"/>
          <w:sz w:val="20"/>
        </w:rPr>
        <w:tab/>
        <w:t>avere da parte del legale rappresentante dell’operatore economico (o da persona munita di idonei poteri di firma) un certificato di firma digitale, in corso di validità, rilasciato da:</w:t>
      </w:r>
    </w:p>
    <w:p w14:paraId="7CF86417" w14:textId="77777777" w:rsidR="00E03F0F" w:rsidRPr="00E00DE1" w:rsidRDefault="00477230">
      <w:pPr>
        <w:pStyle w:val="Corpotesto"/>
        <w:rPr>
          <w:rFonts w:ascii="Times New Roman" w:hAnsi="Times New Roman"/>
          <w:sz w:val="20"/>
        </w:rPr>
      </w:pPr>
      <w:r w:rsidRPr="00E00DE1">
        <w:rPr>
          <w:rFonts w:ascii="Times New Roman" w:hAnsi="Times New Roman"/>
          <w:sz w:val="20"/>
        </w:rPr>
        <w:t>-</w:t>
      </w:r>
      <w:r w:rsidRPr="00E00DE1">
        <w:rPr>
          <w:rFonts w:ascii="Times New Roman" w:hAnsi="Times New Roman"/>
          <w:sz w:val="20"/>
        </w:rPr>
        <w:tab/>
        <w:t>un organismo incluso nell’elenco pubblico dei certificatori tenuto dall’Agenzia per l’Italia Digitale (previsto dall’articolo 29 del Decreto Legislativo 7 marzo 2005, n. 82);</w:t>
      </w:r>
    </w:p>
    <w:p w14:paraId="6024B2ED" w14:textId="77777777" w:rsidR="00E03F0F" w:rsidRPr="00E00DE1" w:rsidRDefault="00477230">
      <w:pPr>
        <w:pStyle w:val="Corpotesto"/>
        <w:rPr>
          <w:rFonts w:ascii="Times New Roman" w:hAnsi="Times New Roman"/>
          <w:sz w:val="20"/>
        </w:rPr>
      </w:pPr>
      <w:r w:rsidRPr="00E00DE1">
        <w:rPr>
          <w:rFonts w:ascii="Times New Roman" w:hAnsi="Times New Roman"/>
          <w:sz w:val="20"/>
        </w:rPr>
        <w:t>-</w:t>
      </w:r>
      <w:r w:rsidRPr="00E00DE1">
        <w:rPr>
          <w:rFonts w:ascii="Times New Roman" w:hAnsi="Times New Roman"/>
          <w:sz w:val="20"/>
        </w:rPr>
        <w:tab/>
        <w:t>un certificatore operante in base a una licenza o autorizzazione rilasciata da uno Stato membro dell’Unione europea e in possesso dei requisiti previsti dal Regolamento n. 910/2014;</w:t>
      </w:r>
    </w:p>
    <w:p w14:paraId="7AF10F93" w14:textId="77777777" w:rsidR="00E03F0F" w:rsidRPr="00E00DE1" w:rsidRDefault="00477230">
      <w:pPr>
        <w:pStyle w:val="Corpotesto"/>
        <w:rPr>
          <w:rFonts w:ascii="Times New Roman" w:hAnsi="Times New Roman"/>
          <w:sz w:val="20"/>
        </w:rPr>
      </w:pPr>
      <w:r w:rsidRPr="00E00DE1">
        <w:rPr>
          <w:rFonts w:ascii="Times New Roman" w:hAnsi="Times New Roman"/>
          <w:sz w:val="20"/>
        </w:rPr>
        <w:t>-</w:t>
      </w:r>
      <w:r w:rsidRPr="00E00DE1">
        <w:rPr>
          <w:rFonts w:ascii="Times New Roman" w:hAnsi="Times New Roman"/>
          <w:sz w:val="20"/>
        </w:rPr>
        <w:tab/>
        <w:t>un certificatore stabilito in uno Stato non facente parte dell’Unione europea quando ricorre una delle seguenti condizioni:</w:t>
      </w:r>
    </w:p>
    <w:p w14:paraId="0CEF86AC" w14:textId="77777777" w:rsidR="00E03F0F" w:rsidRPr="00E00DE1" w:rsidRDefault="00477230">
      <w:pPr>
        <w:pStyle w:val="Corpotesto"/>
        <w:rPr>
          <w:rFonts w:ascii="Times New Roman" w:hAnsi="Times New Roman"/>
          <w:sz w:val="20"/>
        </w:rPr>
      </w:pPr>
      <w:r w:rsidRPr="00E00DE1">
        <w:rPr>
          <w:rFonts w:ascii="Times New Roman" w:hAnsi="Times New Roman"/>
          <w:sz w:val="20"/>
        </w:rPr>
        <w:t>i.</w:t>
      </w:r>
      <w:r w:rsidRPr="00E00DE1">
        <w:rPr>
          <w:rFonts w:ascii="Times New Roman" w:hAnsi="Times New Roman"/>
          <w:sz w:val="20"/>
        </w:rPr>
        <w:tab/>
        <w:t>il certificatore possiede i requisiti previsti dal Regolamento n. 910/2014 ed è qualificato in uno stato membro;</w:t>
      </w:r>
    </w:p>
    <w:p w14:paraId="5C0E2928" w14:textId="77777777" w:rsidR="00E03F0F" w:rsidRPr="00E00DE1" w:rsidRDefault="00477230">
      <w:pPr>
        <w:pStyle w:val="Corpotesto"/>
        <w:rPr>
          <w:rFonts w:ascii="Times New Roman" w:hAnsi="Times New Roman"/>
          <w:sz w:val="20"/>
        </w:rPr>
      </w:pPr>
      <w:r w:rsidRPr="00E00DE1">
        <w:rPr>
          <w:rFonts w:ascii="Times New Roman" w:hAnsi="Times New Roman"/>
          <w:sz w:val="20"/>
        </w:rPr>
        <w:t>ii.</w:t>
      </w:r>
      <w:r w:rsidRPr="00E00DE1">
        <w:rPr>
          <w:rFonts w:ascii="Times New Roman" w:hAnsi="Times New Roman"/>
          <w:sz w:val="20"/>
        </w:rPr>
        <w:tab/>
        <w:t>il certificato qualificato è garantito da un certificatore stabilito nell’Unione Europea, in possesso dei requisiti di cui al Regolamento n. 910/2014;</w:t>
      </w:r>
    </w:p>
    <w:p w14:paraId="264DD7F9" w14:textId="77777777" w:rsidR="00E03F0F" w:rsidRPr="00E00DE1" w:rsidRDefault="00477230">
      <w:pPr>
        <w:pStyle w:val="Corpotesto"/>
        <w:rPr>
          <w:rFonts w:ascii="Times New Roman" w:hAnsi="Times New Roman"/>
          <w:sz w:val="20"/>
        </w:rPr>
      </w:pPr>
      <w:r w:rsidRPr="00E00DE1">
        <w:rPr>
          <w:rFonts w:ascii="Times New Roman" w:hAnsi="Times New Roman"/>
          <w:sz w:val="20"/>
        </w:rPr>
        <w:t>iii.</w:t>
      </w:r>
      <w:r w:rsidRPr="00E00DE1">
        <w:rPr>
          <w:rFonts w:ascii="Times New Roman" w:hAnsi="Times New Roman"/>
          <w:sz w:val="20"/>
        </w:rPr>
        <w:tab/>
        <w:t>il certificato qualificato, o il certificatore, è riconosciuto in forza di un accordo bilaterale o multilaterale tra l’Unione Europea e paesi terzi o organizzazioni internazionali.</w:t>
      </w:r>
    </w:p>
    <w:p w14:paraId="13632947" w14:textId="77777777" w:rsidR="00E03F0F" w:rsidRPr="00E00DE1" w:rsidRDefault="00477230">
      <w:pPr>
        <w:pStyle w:val="Titolo2"/>
      </w:pPr>
      <w:bookmarkStart w:id="10" w:name="_Toc135752491"/>
      <w:bookmarkStart w:id="11" w:name="_Toc135752329"/>
      <w:bookmarkStart w:id="12" w:name="_Toc139012923"/>
      <w:r w:rsidRPr="00E00DE1">
        <w:lastRenderedPageBreak/>
        <w:t>1.3.</w:t>
      </w:r>
      <w:r w:rsidRPr="00E00DE1">
        <w:tab/>
        <w:t>IDENTIFICAZIONE</w:t>
      </w:r>
      <w:bookmarkEnd w:id="10"/>
      <w:bookmarkEnd w:id="11"/>
      <w:bookmarkEnd w:id="12"/>
    </w:p>
    <w:p w14:paraId="5E3336A6" w14:textId="77777777" w:rsidR="00E03F0F" w:rsidRPr="00E00DE1" w:rsidRDefault="00477230">
      <w:pPr>
        <w:pStyle w:val="Corpotesto"/>
        <w:rPr>
          <w:rFonts w:ascii="Times New Roman" w:hAnsi="Times New Roman"/>
          <w:sz w:val="20"/>
        </w:rPr>
      </w:pPr>
      <w:r w:rsidRPr="00E00DE1">
        <w:rPr>
          <w:rFonts w:ascii="Times New Roman" w:hAnsi="Times New Roman"/>
          <w:sz w:val="20"/>
        </w:rPr>
        <w:t xml:space="preserve">Per poter presentare l’offerta è necessario accedere alla Piattaforma ed esser registrati al Sistema Acquisti Telematici Emilia-Romagna (S.A.T.E.R.) di </w:t>
      </w:r>
      <w:proofErr w:type="spellStart"/>
      <w:r w:rsidRPr="00E00DE1">
        <w:rPr>
          <w:rFonts w:ascii="Times New Roman" w:hAnsi="Times New Roman"/>
          <w:sz w:val="20"/>
        </w:rPr>
        <w:t>Intercent</w:t>
      </w:r>
      <w:proofErr w:type="spellEnd"/>
      <w:r w:rsidRPr="00E00DE1">
        <w:rPr>
          <w:rFonts w:ascii="Times New Roman" w:hAnsi="Times New Roman"/>
          <w:sz w:val="20"/>
        </w:rPr>
        <w:t>-ER.</w:t>
      </w:r>
    </w:p>
    <w:p w14:paraId="6DC45E6F" w14:textId="77777777" w:rsidR="00E03F0F" w:rsidRPr="00E00DE1" w:rsidRDefault="00477230">
      <w:pPr>
        <w:pStyle w:val="Corpotesto"/>
        <w:rPr>
          <w:rFonts w:ascii="Times New Roman" w:hAnsi="Times New Roman"/>
          <w:sz w:val="20"/>
        </w:rPr>
      </w:pPr>
      <w:r w:rsidRPr="00E00DE1">
        <w:rPr>
          <w:rFonts w:ascii="Times New Roman" w:hAnsi="Times New Roman"/>
          <w:sz w:val="20"/>
        </w:rPr>
        <w:t>L’accesso è gratuito ed è consentito a seguito dell’identificazione dell’operatore economico.</w:t>
      </w:r>
    </w:p>
    <w:p w14:paraId="2167CA41" w14:textId="77777777" w:rsidR="00E03F0F" w:rsidRPr="00E00DE1" w:rsidRDefault="00477230">
      <w:pPr>
        <w:pStyle w:val="Corpotesto"/>
        <w:rPr>
          <w:rFonts w:ascii="Times New Roman" w:hAnsi="Times New Roman"/>
          <w:sz w:val="20"/>
        </w:rPr>
      </w:pPr>
      <w:r w:rsidRPr="00E00DE1">
        <w:rPr>
          <w:rFonts w:ascii="Times New Roman" w:hAnsi="Times New Roman"/>
          <w:sz w:val="20"/>
        </w:rPr>
        <w:t>L’identificazione avviene o mediante il sistema pubblico per la gestione dell’identità digitale di cittadini e imprese (SPID) o attraverso gli altri mezzi di identificazione elettronica per il riconoscimento reciproco transfrontaliero ai sensi del Regolamento eIDAS.</w:t>
      </w:r>
    </w:p>
    <w:p w14:paraId="25C6D1E4" w14:textId="77777777" w:rsidR="00E03F0F" w:rsidRPr="00E00DE1" w:rsidRDefault="00477230">
      <w:pPr>
        <w:pStyle w:val="Corpotesto"/>
        <w:rPr>
          <w:rFonts w:ascii="Times New Roman" w:hAnsi="Times New Roman"/>
          <w:sz w:val="20"/>
        </w:rPr>
      </w:pPr>
      <w:r w:rsidRPr="00E00DE1">
        <w:rPr>
          <w:rFonts w:ascii="Times New Roman" w:hAnsi="Times New Roman"/>
          <w:sz w:val="20"/>
        </w:rPr>
        <w:t>Una volta completata la procedura di identificazione, ad ogni operatore economico identificato viene attribuito un profilo da utilizzare nella procedura di gara.</w:t>
      </w:r>
    </w:p>
    <w:p w14:paraId="576EED18" w14:textId="77777777" w:rsidR="00E03F0F" w:rsidRPr="00E00DE1" w:rsidRDefault="00477230">
      <w:pPr>
        <w:pStyle w:val="Corpotesto"/>
        <w:rPr>
          <w:rFonts w:ascii="Times New Roman" w:hAnsi="Times New Roman"/>
          <w:sz w:val="20"/>
        </w:rPr>
      </w:pPr>
      <w:r w:rsidRPr="00E00DE1">
        <w:rPr>
          <w:rFonts w:ascii="Times New Roman" w:hAnsi="Times New Roman"/>
          <w:sz w:val="20"/>
        </w:rPr>
        <w:t xml:space="preserve">Eventuali richieste di assistenza di tipo informatico riguardanti l’identificazione e l’accesso alla Piattaforma possono essere effettuate contattando il </w:t>
      </w:r>
      <w:r w:rsidRPr="00C628C6">
        <w:rPr>
          <w:rFonts w:ascii="Times New Roman" w:hAnsi="Times New Roman"/>
          <w:i/>
          <w:iCs/>
          <w:sz w:val="20"/>
        </w:rPr>
        <w:t>Call Center</w:t>
      </w:r>
      <w:r w:rsidRPr="00C628C6">
        <w:rPr>
          <w:rFonts w:ascii="Times New Roman" w:hAnsi="Times New Roman"/>
          <w:sz w:val="20"/>
        </w:rPr>
        <w:t xml:space="preserve"> - 800 810 799 (rete fissa); 089 9712796 (rete mobile e dall’estero) </w:t>
      </w:r>
      <w:proofErr w:type="spellStart"/>
      <w:r w:rsidRPr="00C628C6">
        <w:rPr>
          <w:rFonts w:ascii="Times New Roman" w:hAnsi="Times New Roman"/>
          <w:sz w:val="20"/>
        </w:rPr>
        <w:t>lun-ven</w:t>
      </w:r>
      <w:proofErr w:type="spellEnd"/>
      <w:r w:rsidRPr="00C628C6">
        <w:rPr>
          <w:rFonts w:ascii="Times New Roman" w:hAnsi="Times New Roman"/>
          <w:sz w:val="20"/>
        </w:rPr>
        <w:t>, ore 9-13 e 14-18;</w:t>
      </w:r>
      <w:r w:rsidRPr="00E00DE1">
        <w:rPr>
          <w:rFonts w:ascii="Times New Roman" w:hAnsi="Times New Roman"/>
          <w:sz w:val="20"/>
        </w:rPr>
        <w:t xml:space="preserve"> sul sito </w:t>
      </w:r>
      <w:hyperlink r:id="rId11">
        <w:r w:rsidRPr="00E00DE1">
          <w:t>https://intercenter.regione.emilia-romagna.it/</w:t>
        </w:r>
      </w:hyperlink>
      <w:r w:rsidRPr="00E00DE1">
        <w:rPr>
          <w:rFonts w:ascii="Times New Roman" w:hAnsi="Times New Roman"/>
          <w:sz w:val="20"/>
        </w:rPr>
        <w:t xml:space="preserve"> alla sezione “supporto” sono presenti i manuali per le imprese oltre ad presente una lista predisposta di domande e risposte sui più frequenti problemi di uso del determinato sito telematico (FAQ).</w:t>
      </w:r>
    </w:p>
    <w:p w14:paraId="558AA6AE" w14:textId="77777777" w:rsidR="00E03F0F" w:rsidRDefault="00E03F0F">
      <w:pPr>
        <w:pStyle w:val="Corpotesto"/>
        <w:rPr>
          <w:rFonts w:ascii="Times New Roman" w:hAnsi="Times New Roman"/>
          <w:sz w:val="20"/>
        </w:rPr>
      </w:pPr>
    </w:p>
    <w:p w14:paraId="22E76F93" w14:textId="77777777" w:rsidR="00E03F0F" w:rsidRDefault="00477230">
      <w:pPr>
        <w:pStyle w:val="Titolo"/>
        <w:spacing w:after="240"/>
        <w:rPr>
          <w:sz w:val="20"/>
          <w:szCs w:val="20"/>
        </w:rPr>
      </w:pPr>
      <w:bookmarkStart w:id="13" w:name="_Toc135752492"/>
      <w:bookmarkStart w:id="14" w:name="_Toc135752330"/>
      <w:bookmarkStart w:id="15" w:name="_Toc139012924"/>
      <w:r>
        <w:rPr>
          <w:sz w:val="20"/>
          <w:szCs w:val="20"/>
        </w:rPr>
        <w:t>2.</w:t>
      </w:r>
      <w:r>
        <w:rPr>
          <w:sz w:val="20"/>
          <w:szCs w:val="20"/>
        </w:rPr>
        <w:tab/>
        <w:t>DOCUMENTAZIONE DI GARA, CHIARIMENTI E COMUNICAZIONI</w:t>
      </w:r>
      <w:bookmarkEnd w:id="13"/>
      <w:bookmarkEnd w:id="14"/>
      <w:bookmarkEnd w:id="15"/>
    </w:p>
    <w:p w14:paraId="23B016CC" w14:textId="77777777" w:rsidR="00E03F0F" w:rsidRDefault="00477230">
      <w:pPr>
        <w:pStyle w:val="Titolo2"/>
        <w:rPr>
          <w:sz w:val="20"/>
        </w:rPr>
      </w:pPr>
      <w:bookmarkStart w:id="16" w:name="_Toc135752493"/>
      <w:bookmarkStart w:id="17" w:name="_Toc135752331"/>
      <w:bookmarkStart w:id="18" w:name="_Toc139012925"/>
      <w:r>
        <w:rPr>
          <w:sz w:val="20"/>
        </w:rPr>
        <w:t>2.1.</w:t>
      </w:r>
      <w:r>
        <w:rPr>
          <w:sz w:val="20"/>
        </w:rPr>
        <w:tab/>
        <w:t>DOCUMENTI DI GARA</w:t>
      </w:r>
      <w:bookmarkEnd w:id="16"/>
      <w:bookmarkEnd w:id="17"/>
      <w:bookmarkEnd w:id="18"/>
    </w:p>
    <w:p w14:paraId="35675305" w14:textId="77777777" w:rsidR="00E03F0F" w:rsidRDefault="00477230">
      <w:pPr>
        <w:pStyle w:val="Corpotesto"/>
        <w:rPr>
          <w:rFonts w:ascii="Times New Roman" w:hAnsi="Times New Roman"/>
          <w:b/>
          <w:sz w:val="20"/>
        </w:rPr>
      </w:pPr>
      <w:r>
        <w:rPr>
          <w:rFonts w:ascii="Times New Roman" w:hAnsi="Times New Roman"/>
          <w:b/>
          <w:sz w:val="20"/>
        </w:rPr>
        <w:t>FARE ELENCO ALLEGATI CON DENOMINAZIONE E NUMERO</w:t>
      </w:r>
    </w:p>
    <w:p w14:paraId="57E8C886" w14:textId="77777777" w:rsidR="00E03F0F" w:rsidRDefault="00E03F0F">
      <w:pPr>
        <w:pStyle w:val="Corpotesto"/>
        <w:rPr>
          <w:rFonts w:ascii="Times New Roman" w:hAnsi="Times New Roman"/>
          <w:bCs/>
          <w:sz w:val="20"/>
        </w:rPr>
      </w:pPr>
    </w:p>
    <w:p w14:paraId="18619120" w14:textId="77777777" w:rsidR="00E03F0F" w:rsidRDefault="00477230">
      <w:pPr>
        <w:pStyle w:val="Corpotesto"/>
      </w:pPr>
      <w:r>
        <w:rPr>
          <w:rFonts w:ascii="Times New Roman" w:hAnsi="Times New Roman"/>
          <w:bCs/>
          <w:sz w:val="20"/>
        </w:rPr>
        <w:t>La documentazione di gara comprende:</w:t>
      </w:r>
    </w:p>
    <w:p w14:paraId="546E7F3E" w14:textId="5981C61C" w:rsidR="00D3531C" w:rsidRPr="00D3531C" w:rsidRDefault="00D3531C" w:rsidP="001A1D0B">
      <w:pPr>
        <w:pStyle w:val="Corpotesto"/>
        <w:numPr>
          <w:ilvl w:val="0"/>
          <w:numId w:val="27"/>
        </w:numPr>
        <w:ind w:left="426" w:hanging="426"/>
      </w:pPr>
      <w:r w:rsidRPr="00C628C6">
        <w:rPr>
          <w:rFonts w:ascii="Times New Roman" w:hAnsi="Times New Roman"/>
          <w:bCs/>
          <w:sz w:val="20"/>
        </w:rPr>
        <w:t>Capitolato</w:t>
      </w:r>
      <w:r>
        <w:rPr>
          <w:rFonts w:ascii="Times New Roman" w:hAnsi="Times New Roman"/>
          <w:bCs/>
          <w:sz w:val="20"/>
        </w:rPr>
        <w:t xml:space="preserve"> di gara;</w:t>
      </w:r>
    </w:p>
    <w:p w14:paraId="6901242B" w14:textId="629A0267" w:rsidR="00E03F0F" w:rsidRDefault="00477230" w:rsidP="001A1D0B">
      <w:pPr>
        <w:pStyle w:val="Corpotesto"/>
        <w:numPr>
          <w:ilvl w:val="0"/>
          <w:numId w:val="27"/>
        </w:numPr>
        <w:ind w:left="426" w:hanging="426"/>
      </w:pPr>
      <w:r w:rsidRPr="00D8248B">
        <w:rPr>
          <w:rFonts w:ascii="Times New Roman" w:hAnsi="Times New Roman"/>
          <w:bCs/>
          <w:sz w:val="20"/>
        </w:rPr>
        <w:t xml:space="preserve">Disciplinare di </w:t>
      </w:r>
      <w:r w:rsidR="00D8248B" w:rsidRPr="00D8248B">
        <w:rPr>
          <w:rFonts w:ascii="Times New Roman" w:hAnsi="Times New Roman"/>
          <w:bCs/>
          <w:sz w:val="20"/>
        </w:rPr>
        <w:t>gara</w:t>
      </w:r>
      <w:r w:rsidR="00C628C6">
        <w:rPr>
          <w:rFonts w:ascii="Times New Roman" w:hAnsi="Times New Roman"/>
          <w:bCs/>
          <w:sz w:val="20"/>
        </w:rPr>
        <w:t>;</w:t>
      </w:r>
    </w:p>
    <w:p w14:paraId="3F2792C3" w14:textId="495B0847" w:rsidR="00E03F0F" w:rsidRPr="00C717ED" w:rsidRDefault="00477230" w:rsidP="004248BD">
      <w:pPr>
        <w:pStyle w:val="Corpotesto"/>
        <w:numPr>
          <w:ilvl w:val="0"/>
          <w:numId w:val="27"/>
        </w:numPr>
        <w:ind w:left="426" w:hanging="426"/>
      </w:pPr>
      <w:r>
        <w:rPr>
          <w:rFonts w:ascii="Times New Roman" w:hAnsi="Times New Roman"/>
          <w:bCs/>
          <w:sz w:val="20"/>
        </w:rPr>
        <w:t>Schema di domanda di partecipazione</w:t>
      </w:r>
      <w:r w:rsidR="00D3531C">
        <w:rPr>
          <w:rFonts w:ascii="Times New Roman" w:hAnsi="Times New Roman"/>
          <w:bCs/>
          <w:sz w:val="20"/>
        </w:rPr>
        <w:t>;</w:t>
      </w:r>
    </w:p>
    <w:p w14:paraId="123C61BD" w14:textId="7FEE997F" w:rsidR="00C717ED" w:rsidRPr="009E744F" w:rsidRDefault="00C717ED" w:rsidP="00C717ED">
      <w:pPr>
        <w:pStyle w:val="Paragrafoelenco"/>
        <w:numPr>
          <w:ilvl w:val="0"/>
          <w:numId w:val="27"/>
        </w:numPr>
        <w:rPr>
          <w:rFonts w:ascii="Times New Roman" w:eastAsia="Times New Roman" w:hAnsi="Times New Roman" w:cs="Times New Roman"/>
          <w:sz w:val="20"/>
          <w:szCs w:val="20"/>
          <w:lang w:eastAsia="it-IT"/>
        </w:rPr>
      </w:pPr>
      <w:r w:rsidRPr="009E744F">
        <w:rPr>
          <w:rFonts w:ascii="Times New Roman" w:eastAsia="Times New Roman" w:hAnsi="Times New Roman" w:cs="Times New Roman"/>
          <w:sz w:val="20"/>
          <w:szCs w:val="20"/>
          <w:lang w:eastAsia="it-IT"/>
        </w:rPr>
        <w:t>Dichiarazione sostitutiva familiari conviventi, da compilare e sottoscrivere digitalmente, ai sensi del D.P.R. 445/2000</w:t>
      </w:r>
      <w:r w:rsidR="00D3531C">
        <w:rPr>
          <w:rFonts w:ascii="Times New Roman" w:eastAsia="Times New Roman" w:hAnsi="Times New Roman" w:cs="Times New Roman"/>
          <w:sz w:val="20"/>
          <w:szCs w:val="20"/>
          <w:lang w:eastAsia="it-IT"/>
        </w:rPr>
        <w:t>;</w:t>
      </w:r>
    </w:p>
    <w:p w14:paraId="6633B192" w14:textId="345BDEFF" w:rsidR="00E03F0F" w:rsidRPr="00D3531C" w:rsidRDefault="00857B23" w:rsidP="000A3209">
      <w:pPr>
        <w:pStyle w:val="Corpotesto"/>
        <w:numPr>
          <w:ilvl w:val="0"/>
          <w:numId w:val="27"/>
        </w:numPr>
        <w:ind w:left="426" w:hanging="426"/>
      </w:pPr>
      <w:r>
        <w:rPr>
          <w:rFonts w:ascii="Times New Roman" w:hAnsi="Times New Roman"/>
          <w:sz w:val="20"/>
        </w:rPr>
        <w:t>S</w:t>
      </w:r>
      <w:r w:rsidR="000A3209">
        <w:rPr>
          <w:rFonts w:ascii="Times New Roman" w:hAnsi="Times New Roman"/>
          <w:sz w:val="20"/>
        </w:rPr>
        <w:t>cheda offerta economica</w:t>
      </w:r>
      <w:r w:rsidR="00D3531C" w:rsidRPr="000A3209">
        <w:rPr>
          <w:rFonts w:ascii="Times New Roman" w:hAnsi="Times New Roman"/>
          <w:sz w:val="20"/>
        </w:rPr>
        <w:t>;</w:t>
      </w:r>
    </w:p>
    <w:p w14:paraId="16E3C05D" w14:textId="120466EC" w:rsidR="00D3531C" w:rsidRPr="000A3209" w:rsidRDefault="00D3531C" w:rsidP="004248BD">
      <w:pPr>
        <w:pStyle w:val="Corpotesto"/>
        <w:numPr>
          <w:ilvl w:val="0"/>
          <w:numId w:val="27"/>
        </w:numPr>
        <w:ind w:left="426" w:hanging="426"/>
      </w:pPr>
      <w:r w:rsidRPr="00546571">
        <w:rPr>
          <w:rFonts w:ascii="Times New Roman" w:hAnsi="Times New Roman"/>
          <w:bCs/>
          <w:sz w:val="20"/>
        </w:rPr>
        <w:t>Quadro Economico</w:t>
      </w:r>
      <w:r>
        <w:rPr>
          <w:rFonts w:ascii="Times New Roman" w:hAnsi="Times New Roman"/>
          <w:bCs/>
          <w:sz w:val="20"/>
        </w:rPr>
        <w:t>;</w:t>
      </w:r>
    </w:p>
    <w:p w14:paraId="19643080" w14:textId="3466337C" w:rsidR="000A3209" w:rsidRPr="00E97AC0" w:rsidRDefault="000A3209" w:rsidP="004248BD">
      <w:pPr>
        <w:pStyle w:val="Corpotesto"/>
        <w:numPr>
          <w:ilvl w:val="0"/>
          <w:numId w:val="27"/>
        </w:numPr>
        <w:ind w:left="426" w:hanging="426"/>
      </w:pPr>
      <w:r>
        <w:rPr>
          <w:rFonts w:ascii="Times New Roman" w:hAnsi="Times New Roman"/>
          <w:bCs/>
          <w:sz w:val="20"/>
        </w:rPr>
        <w:t>Modulo attestazione pagamento imposta di bollo</w:t>
      </w:r>
      <w:r w:rsidR="004F4DBC">
        <w:rPr>
          <w:rFonts w:ascii="Times New Roman" w:hAnsi="Times New Roman"/>
          <w:bCs/>
          <w:sz w:val="20"/>
        </w:rPr>
        <w:t>;</w:t>
      </w:r>
    </w:p>
    <w:p w14:paraId="0E5309E6" w14:textId="4323AA89" w:rsidR="00E97AC0" w:rsidRPr="004F4DBC" w:rsidRDefault="00CF7F56" w:rsidP="004248BD">
      <w:pPr>
        <w:pStyle w:val="Corpotesto"/>
        <w:numPr>
          <w:ilvl w:val="0"/>
          <w:numId w:val="27"/>
        </w:numPr>
        <w:ind w:left="426" w:hanging="426"/>
      </w:pPr>
      <w:bookmarkStart w:id="19" w:name="_Hlk157008487"/>
      <w:r w:rsidRPr="00E00DE1">
        <w:rPr>
          <w:rFonts w:ascii="Times New Roman" w:hAnsi="Times New Roman"/>
          <w:bCs/>
          <w:sz w:val="20"/>
        </w:rPr>
        <w:t>Modulo dichiarazione giustificativi di prezzo</w:t>
      </w:r>
      <w:r w:rsidR="004F4DBC">
        <w:rPr>
          <w:rFonts w:ascii="Times New Roman" w:hAnsi="Times New Roman"/>
          <w:bCs/>
          <w:sz w:val="20"/>
        </w:rPr>
        <w:t>;</w:t>
      </w:r>
    </w:p>
    <w:p w14:paraId="4CC2629E" w14:textId="022D38BE" w:rsidR="004F4DBC" w:rsidRPr="00E00DE1" w:rsidRDefault="004F4DBC" w:rsidP="004248BD">
      <w:pPr>
        <w:pStyle w:val="Corpotesto"/>
        <w:numPr>
          <w:ilvl w:val="0"/>
          <w:numId w:val="27"/>
        </w:numPr>
        <w:ind w:left="426" w:hanging="426"/>
      </w:pPr>
      <w:r w:rsidRPr="00E00DE1">
        <w:rPr>
          <w:rFonts w:ascii="Times New Roman" w:hAnsi="Times New Roman"/>
          <w:bCs/>
          <w:sz w:val="20"/>
        </w:rPr>
        <w:t>Patto di integrità Azienda USL della Romagna di legalità (art. 1, comma 17, L. 6 novembre 2012, n. 190)</w:t>
      </w:r>
      <w:r>
        <w:rPr>
          <w:rFonts w:ascii="Times New Roman" w:hAnsi="Times New Roman"/>
          <w:bCs/>
          <w:sz w:val="20"/>
        </w:rPr>
        <w:t>;</w:t>
      </w:r>
    </w:p>
    <w:bookmarkEnd w:id="19"/>
    <w:p w14:paraId="6830198F" w14:textId="2D4FF31C" w:rsidR="00E03F0F" w:rsidRPr="00C628C6" w:rsidRDefault="00477230" w:rsidP="004248BD">
      <w:pPr>
        <w:pStyle w:val="Corpotesto"/>
        <w:numPr>
          <w:ilvl w:val="0"/>
          <w:numId w:val="27"/>
        </w:numPr>
        <w:ind w:left="426" w:hanging="426"/>
        <w:rPr>
          <w:strike/>
        </w:rPr>
      </w:pPr>
      <w:r w:rsidRPr="00C628C6">
        <w:rPr>
          <w:rFonts w:ascii="Times New Roman" w:hAnsi="Times New Roman"/>
          <w:bCs/>
          <w:sz w:val="20"/>
        </w:rPr>
        <w:t xml:space="preserve">Modello Documento di gara unico europeo (D.G.U.E.) </w:t>
      </w:r>
      <w:r w:rsidR="00F424C1" w:rsidRPr="00C628C6">
        <w:rPr>
          <w:rFonts w:ascii="Times New Roman" w:hAnsi="Times New Roman"/>
          <w:bCs/>
          <w:sz w:val="20"/>
        </w:rPr>
        <w:t xml:space="preserve">da </w:t>
      </w:r>
      <w:r w:rsidRPr="00C628C6">
        <w:rPr>
          <w:rFonts w:ascii="Times New Roman" w:hAnsi="Times New Roman"/>
          <w:bCs/>
          <w:sz w:val="20"/>
        </w:rPr>
        <w:t>compilar</w:t>
      </w:r>
      <w:r w:rsidR="00F424C1" w:rsidRPr="00C628C6">
        <w:rPr>
          <w:rFonts w:ascii="Times New Roman" w:hAnsi="Times New Roman"/>
          <w:bCs/>
          <w:sz w:val="20"/>
        </w:rPr>
        <w:t>si</w:t>
      </w:r>
      <w:r w:rsidRPr="00C628C6">
        <w:rPr>
          <w:rFonts w:ascii="Times New Roman" w:hAnsi="Times New Roman"/>
          <w:bCs/>
          <w:sz w:val="20"/>
        </w:rPr>
        <w:t xml:space="preserve"> sulla piattaforma SATER</w:t>
      </w:r>
      <w:r w:rsidR="000641BA" w:rsidRPr="00C628C6">
        <w:rPr>
          <w:rFonts w:ascii="Times New Roman" w:hAnsi="Times New Roman"/>
          <w:bCs/>
          <w:strike/>
          <w:sz w:val="20"/>
        </w:rPr>
        <w:t xml:space="preserve">” </w:t>
      </w:r>
    </w:p>
    <w:p w14:paraId="7BAC3C79" w14:textId="1ADD9F1B" w:rsidR="00F424C1" w:rsidRPr="00C628C6" w:rsidRDefault="00477230" w:rsidP="001A1D0B">
      <w:pPr>
        <w:pStyle w:val="Corpotesto"/>
        <w:numPr>
          <w:ilvl w:val="0"/>
          <w:numId w:val="27"/>
        </w:numPr>
        <w:ind w:left="426" w:hanging="426"/>
      </w:pPr>
      <w:r w:rsidRPr="00C628C6">
        <w:rPr>
          <w:rFonts w:ascii="Times New Roman" w:hAnsi="Times New Roman"/>
          <w:bCs/>
          <w:sz w:val="20"/>
        </w:rPr>
        <w:t xml:space="preserve">Modello Documento di gara unico europeo (D.G.U.E.) ausiliaria </w:t>
      </w:r>
      <w:r w:rsidR="00F424C1" w:rsidRPr="00C628C6">
        <w:rPr>
          <w:rFonts w:ascii="Times New Roman" w:hAnsi="Times New Roman"/>
          <w:bCs/>
          <w:sz w:val="20"/>
        </w:rPr>
        <w:t>da compilarsi sulla piattaforma SATER</w:t>
      </w:r>
      <w:r w:rsidR="00F424C1" w:rsidRPr="00D3531C">
        <w:rPr>
          <w:rFonts w:ascii="Times New Roman" w:hAnsi="Times New Roman"/>
          <w:bCs/>
          <w:sz w:val="20"/>
        </w:rPr>
        <w:t>”</w:t>
      </w:r>
      <w:r w:rsidR="00D3531C">
        <w:rPr>
          <w:rFonts w:ascii="Times New Roman" w:hAnsi="Times New Roman"/>
          <w:bCs/>
          <w:sz w:val="20"/>
        </w:rPr>
        <w:t>;</w:t>
      </w:r>
      <w:r w:rsidR="00F424C1" w:rsidRPr="00D3531C">
        <w:rPr>
          <w:rFonts w:ascii="Times New Roman" w:hAnsi="Times New Roman"/>
          <w:bCs/>
          <w:sz w:val="20"/>
        </w:rPr>
        <w:t xml:space="preserve"> </w:t>
      </w:r>
    </w:p>
    <w:p w14:paraId="7A121AD8" w14:textId="775EEC41" w:rsidR="00E03F0F" w:rsidRPr="00C628C6" w:rsidRDefault="00477230" w:rsidP="004248BD">
      <w:pPr>
        <w:pStyle w:val="Corpotesto"/>
        <w:numPr>
          <w:ilvl w:val="0"/>
          <w:numId w:val="27"/>
        </w:numPr>
        <w:ind w:left="426" w:hanging="426"/>
      </w:pPr>
      <w:r w:rsidRPr="00C628C6">
        <w:rPr>
          <w:rFonts w:ascii="Times New Roman" w:hAnsi="Times New Roman"/>
          <w:bCs/>
          <w:sz w:val="20"/>
        </w:rPr>
        <w:t>Documento Unico Valutazione del Rischio da Interferenze (D.U.V.R.I.)</w:t>
      </w:r>
      <w:r w:rsidR="00D3531C">
        <w:rPr>
          <w:rFonts w:ascii="Times New Roman" w:hAnsi="Times New Roman"/>
          <w:bCs/>
          <w:sz w:val="20"/>
        </w:rPr>
        <w:t>;</w:t>
      </w:r>
      <w:r w:rsidRPr="00C628C6">
        <w:rPr>
          <w:rFonts w:ascii="Times New Roman" w:hAnsi="Times New Roman"/>
          <w:bCs/>
          <w:sz w:val="20"/>
        </w:rPr>
        <w:t xml:space="preserve"> </w:t>
      </w:r>
    </w:p>
    <w:p w14:paraId="51D02A4D" w14:textId="253CC300" w:rsidR="00E03F0F" w:rsidRPr="00EF71EC" w:rsidRDefault="00477230" w:rsidP="004248BD">
      <w:pPr>
        <w:pStyle w:val="Corpotesto"/>
        <w:numPr>
          <w:ilvl w:val="0"/>
          <w:numId w:val="27"/>
        </w:numPr>
        <w:ind w:left="426" w:hanging="426"/>
      </w:pPr>
      <w:proofErr w:type="gramStart"/>
      <w:r w:rsidRPr="00C628C6">
        <w:rPr>
          <w:rFonts w:ascii="Times New Roman" w:hAnsi="Times New Roman"/>
          <w:bCs/>
          <w:sz w:val="20"/>
        </w:rPr>
        <w:t>Schema  accordo</w:t>
      </w:r>
      <w:proofErr w:type="gramEnd"/>
      <w:r w:rsidRPr="00C628C6">
        <w:rPr>
          <w:rFonts w:ascii="Times New Roman" w:hAnsi="Times New Roman"/>
          <w:bCs/>
          <w:sz w:val="20"/>
        </w:rPr>
        <w:t xml:space="preserve"> quadro</w:t>
      </w:r>
      <w:r w:rsidR="00D3531C">
        <w:rPr>
          <w:rFonts w:ascii="Times New Roman" w:hAnsi="Times New Roman"/>
          <w:bCs/>
          <w:sz w:val="20"/>
        </w:rPr>
        <w:t>;</w:t>
      </w:r>
    </w:p>
    <w:p w14:paraId="39F3A18B" w14:textId="5457A1D6" w:rsidR="00E03F0F" w:rsidRPr="005B54EE" w:rsidRDefault="00EF71EC" w:rsidP="002B758C">
      <w:pPr>
        <w:pStyle w:val="Corpotesto"/>
        <w:numPr>
          <w:ilvl w:val="0"/>
          <w:numId w:val="27"/>
        </w:numPr>
        <w:ind w:left="426" w:hanging="426"/>
        <w:rPr>
          <w:rFonts w:ascii="Times New Roman" w:hAnsi="Times New Roman"/>
          <w:sz w:val="20"/>
        </w:rPr>
      </w:pPr>
      <w:r w:rsidRPr="005B54EE">
        <w:rPr>
          <w:rFonts w:ascii="Times New Roman" w:hAnsi="Times New Roman"/>
          <w:bCs/>
          <w:sz w:val="20"/>
        </w:rPr>
        <w:t>Elenco prodotti Ecoprogettazione</w:t>
      </w:r>
      <w:r w:rsidR="000A7E91">
        <w:rPr>
          <w:rFonts w:ascii="Times New Roman" w:hAnsi="Times New Roman"/>
          <w:bCs/>
          <w:sz w:val="20"/>
        </w:rPr>
        <w:t>.</w:t>
      </w:r>
    </w:p>
    <w:p w14:paraId="4A9488C2" w14:textId="77777777" w:rsidR="002B758C" w:rsidRDefault="002B758C" w:rsidP="008C6FCE">
      <w:pPr>
        <w:pStyle w:val="Corpotesto"/>
        <w:rPr>
          <w:rFonts w:ascii="Times New Roman" w:hAnsi="Times New Roman"/>
          <w:sz w:val="20"/>
        </w:rPr>
      </w:pPr>
      <w:bookmarkStart w:id="20" w:name="_Hlk156622183"/>
    </w:p>
    <w:p w14:paraId="2B8A3DA2" w14:textId="0AF3EB3F" w:rsidR="008C6FCE" w:rsidRPr="00E00DE1" w:rsidRDefault="00477230" w:rsidP="008C6FCE">
      <w:pPr>
        <w:pStyle w:val="Corpotesto"/>
        <w:rPr>
          <w:rFonts w:ascii="Times New Roman" w:hAnsi="Times New Roman"/>
          <w:sz w:val="20"/>
        </w:rPr>
      </w:pPr>
      <w:r w:rsidRPr="00E00DE1">
        <w:rPr>
          <w:rFonts w:ascii="Times New Roman" w:hAnsi="Times New Roman"/>
          <w:sz w:val="20"/>
        </w:rPr>
        <w:t xml:space="preserve">La documentazione di gara è </w:t>
      </w:r>
      <w:r w:rsidR="008C6FCE" w:rsidRPr="00E00DE1">
        <w:rPr>
          <w:rFonts w:ascii="Times New Roman" w:hAnsi="Times New Roman"/>
          <w:sz w:val="20"/>
        </w:rPr>
        <w:t xml:space="preserve">accessibile gratuitamente, sul sito istituzionale della stazione appaltante, nella sezione “Amministrazione trasparente”, al seguente link: </w:t>
      </w:r>
      <w:hyperlink r:id="rId12">
        <w:r w:rsidR="008C6FCE" w:rsidRPr="00E00DE1">
          <w:rPr>
            <w:rFonts w:ascii="Times New Roman" w:hAnsi="Times New Roman"/>
            <w:sz w:val="20"/>
          </w:rPr>
          <w:t>https://amministrazionetrasparente.auslromagna.it/pubblicita-legale/gare</w:t>
        </w:r>
      </w:hyperlink>
      <w:r w:rsidR="008C6FCE" w:rsidRPr="00E00DE1">
        <w:rPr>
          <w:rFonts w:ascii="Times New Roman" w:hAnsi="Times New Roman"/>
          <w:sz w:val="20"/>
        </w:rPr>
        <w:t xml:space="preserve"> e sulla Piattaforma Sater”, al seguente link:  http://intercenter.regione.emilia-romagna.it.</w:t>
      </w:r>
    </w:p>
    <w:bookmarkEnd w:id="20"/>
    <w:p w14:paraId="2CBF0C8E" w14:textId="77777777" w:rsidR="008C6FCE" w:rsidRPr="00E00DE1" w:rsidRDefault="008C6FCE">
      <w:pPr>
        <w:pStyle w:val="Corpotesto"/>
        <w:rPr>
          <w:rFonts w:ascii="Times New Roman" w:hAnsi="Times New Roman"/>
          <w:sz w:val="20"/>
        </w:rPr>
      </w:pPr>
    </w:p>
    <w:p w14:paraId="7FEC1D1A" w14:textId="77777777" w:rsidR="00E03F0F" w:rsidRPr="00E00DE1" w:rsidRDefault="00477230">
      <w:pPr>
        <w:pStyle w:val="Corpotesto"/>
        <w:rPr>
          <w:rFonts w:ascii="Times New Roman" w:hAnsi="Times New Roman"/>
          <w:sz w:val="20"/>
        </w:rPr>
      </w:pPr>
      <w:r w:rsidRPr="00E00DE1">
        <w:rPr>
          <w:rFonts w:ascii="Times New Roman" w:hAnsi="Times New Roman"/>
          <w:sz w:val="20"/>
        </w:rPr>
        <w:t>Ogni successivo riferimento al profilo del committente o al sito Internet dell'Azienda USL della Romagna o alla piattaforma o al SATER, è da intendersi fatto ai suddetti link, che i partecipanti sono tenuti periodicamente a consultare.</w:t>
      </w:r>
    </w:p>
    <w:p w14:paraId="2025698E" w14:textId="77777777" w:rsidR="00E03F0F" w:rsidRPr="00E00DE1" w:rsidRDefault="00477230">
      <w:pPr>
        <w:pStyle w:val="Titolo2"/>
      </w:pPr>
      <w:bookmarkStart w:id="21" w:name="_Toc135752494"/>
      <w:bookmarkStart w:id="22" w:name="_Toc135752332"/>
      <w:bookmarkStart w:id="23" w:name="_Toc139012926"/>
      <w:r w:rsidRPr="00E00DE1">
        <w:t>2.2.</w:t>
      </w:r>
      <w:r w:rsidRPr="00E00DE1">
        <w:tab/>
        <w:t>CHIARIMENTI</w:t>
      </w:r>
      <w:bookmarkEnd w:id="21"/>
      <w:bookmarkEnd w:id="22"/>
      <w:bookmarkEnd w:id="23"/>
    </w:p>
    <w:p w14:paraId="564F30D8" w14:textId="6082D69B" w:rsidR="00E03F0F" w:rsidRPr="00E00DE1" w:rsidRDefault="00477230">
      <w:pPr>
        <w:pStyle w:val="Corpotesto"/>
        <w:rPr>
          <w:rFonts w:ascii="Times New Roman" w:hAnsi="Times New Roman"/>
          <w:bCs/>
          <w:sz w:val="20"/>
        </w:rPr>
      </w:pPr>
      <w:r w:rsidRPr="00E00DE1">
        <w:rPr>
          <w:rFonts w:ascii="Times New Roman" w:hAnsi="Times New Roman"/>
          <w:bCs/>
          <w:sz w:val="20"/>
        </w:rPr>
        <w:t xml:space="preserve">É possibile ottenere chiarimenti sulla presente procedura mediante la proposizione di quesiti scritti da inoltrare </w:t>
      </w:r>
      <w:r w:rsidRPr="00E00DE1">
        <w:rPr>
          <w:rFonts w:ascii="Times New Roman" w:hAnsi="Times New Roman"/>
          <w:b/>
          <w:sz w:val="20"/>
          <w:u w:val="single"/>
        </w:rPr>
        <w:t>esclusivamente</w:t>
      </w:r>
      <w:r w:rsidRPr="00E00DE1">
        <w:rPr>
          <w:rFonts w:ascii="Times New Roman" w:hAnsi="Times New Roman"/>
          <w:bCs/>
          <w:sz w:val="20"/>
        </w:rPr>
        <w:t xml:space="preserve"> in via telematica attraverso la sezione della Piattaforma SATER riservata alle richieste di chiarimenti </w:t>
      </w:r>
      <w:r w:rsidRPr="00E00DE1">
        <w:rPr>
          <w:rFonts w:ascii="Times New Roman" w:hAnsi="Times New Roman"/>
          <w:b/>
          <w:sz w:val="20"/>
          <w:u w:val="single"/>
        </w:rPr>
        <w:t xml:space="preserve">entro il termine indicato sul </w:t>
      </w:r>
      <w:bookmarkStart w:id="24" w:name="_Hlk156622254"/>
      <w:r w:rsidRPr="00E00DE1">
        <w:rPr>
          <w:rFonts w:ascii="Times New Roman" w:hAnsi="Times New Roman"/>
          <w:b/>
          <w:sz w:val="20"/>
          <w:u w:val="single"/>
        </w:rPr>
        <w:t>portale</w:t>
      </w:r>
      <w:r w:rsidR="00E051E6" w:rsidRPr="00E00DE1">
        <w:rPr>
          <w:rFonts w:ascii="Times New Roman" w:hAnsi="Times New Roman"/>
          <w:b/>
          <w:sz w:val="20"/>
        </w:rPr>
        <w:t xml:space="preserve"> </w:t>
      </w:r>
      <w:r w:rsidR="00E051E6" w:rsidRPr="00E00DE1">
        <w:rPr>
          <w:rFonts w:ascii="Times New Roman" w:hAnsi="Times New Roman"/>
          <w:bCs/>
          <w:sz w:val="20"/>
        </w:rPr>
        <w:t xml:space="preserve">previa registrazione alla </w:t>
      </w:r>
      <w:r w:rsidR="00A96116" w:rsidRPr="00E00DE1">
        <w:rPr>
          <w:rFonts w:ascii="Times New Roman" w:hAnsi="Times New Roman"/>
          <w:bCs/>
          <w:sz w:val="20"/>
        </w:rPr>
        <w:t>piattaforma</w:t>
      </w:r>
      <w:r w:rsidR="00E051E6" w:rsidRPr="00E00DE1">
        <w:rPr>
          <w:rFonts w:ascii="Times New Roman" w:hAnsi="Times New Roman"/>
          <w:bCs/>
          <w:sz w:val="20"/>
        </w:rPr>
        <w:t xml:space="preserve"> stessa</w:t>
      </w:r>
      <w:bookmarkEnd w:id="24"/>
      <w:r w:rsidRPr="00E00DE1">
        <w:rPr>
          <w:rFonts w:ascii="Times New Roman" w:hAnsi="Times New Roman"/>
          <w:bCs/>
          <w:sz w:val="20"/>
        </w:rPr>
        <w:t>.</w:t>
      </w:r>
    </w:p>
    <w:p w14:paraId="3711BA84" w14:textId="7162AE28" w:rsidR="00E03F0F" w:rsidRPr="00E00DE1" w:rsidRDefault="00477230">
      <w:pPr>
        <w:pStyle w:val="Corpotesto"/>
        <w:rPr>
          <w:rFonts w:ascii="Times New Roman" w:hAnsi="Times New Roman"/>
          <w:bCs/>
          <w:sz w:val="20"/>
        </w:rPr>
      </w:pPr>
      <w:r w:rsidRPr="00E00DE1">
        <w:rPr>
          <w:rFonts w:ascii="Times New Roman" w:hAnsi="Times New Roman"/>
          <w:bCs/>
          <w:sz w:val="20"/>
        </w:rPr>
        <w:t>Le richieste di chiarimenti e le relative risposte sono formulate esclusivamente in lingua</w:t>
      </w:r>
      <w:r w:rsidR="00081644" w:rsidRPr="00E00DE1">
        <w:rPr>
          <w:rFonts w:ascii="Times New Roman" w:hAnsi="Times New Roman"/>
          <w:bCs/>
          <w:sz w:val="20"/>
        </w:rPr>
        <w:t xml:space="preserve"> italiana</w:t>
      </w:r>
      <w:r w:rsidRPr="00E00DE1">
        <w:rPr>
          <w:rFonts w:ascii="Times New Roman" w:hAnsi="Times New Roman"/>
          <w:bCs/>
          <w:sz w:val="20"/>
        </w:rPr>
        <w:t xml:space="preserve">. </w:t>
      </w:r>
    </w:p>
    <w:p w14:paraId="3E2D30F2" w14:textId="02152DDA" w:rsidR="00E03F0F" w:rsidRPr="00E00DE1" w:rsidRDefault="00477230">
      <w:pPr>
        <w:pStyle w:val="Corpotesto"/>
        <w:rPr>
          <w:rFonts w:ascii="Times New Roman" w:hAnsi="Times New Roman"/>
          <w:bCs/>
          <w:sz w:val="20"/>
        </w:rPr>
      </w:pPr>
      <w:r w:rsidRPr="00E00DE1">
        <w:rPr>
          <w:rFonts w:ascii="Times New Roman" w:hAnsi="Times New Roman"/>
          <w:bCs/>
          <w:sz w:val="20"/>
        </w:rPr>
        <w:t xml:space="preserve">Le risposte alle richieste di chiarimenti presentate in tempo utile sono fornite in formato elettronico almeno </w:t>
      </w:r>
      <w:proofErr w:type="gramStart"/>
      <w:r w:rsidRPr="00E00DE1">
        <w:rPr>
          <w:rFonts w:ascii="Times New Roman" w:hAnsi="Times New Roman"/>
          <w:bCs/>
          <w:sz w:val="20"/>
        </w:rPr>
        <w:t>6</w:t>
      </w:r>
      <w:proofErr w:type="gramEnd"/>
      <w:r w:rsidRPr="00E00DE1">
        <w:rPr>
          <w:rFonts w:ascii="Times New Roman" w:hAnsi="Times New Roman"/>
          <w:bCs/>
          <w:sz w:val="20"/>
        </w:rPr>
        <w:t xml:space="preserve"> giorni prima della scadenza del termine fissato per la presentazione delle offerte, mediante pubblicazione delle richieste in forma anonima e delle relative risposte sul sito istituzionale dell’Azienda USL della Romagna (https://amministrazionetrasparente.auslromagna.it/pubblicita-legale/gare) e sulla Piattaforma SATER (http://intercenter.regione.emilia-romagna.it).</w:t>
      </w:r>
    </w:p>
    <w:p w14:paraId="66BB8955" w14:textId="77777777" w:rsidR="00E03F0F" w:rsidRPr="00E00DE1" w:rsidRDefault="00477230">
      <w:pPr>
        <w:jc w:val="both"/>
        <w:rPr>
          <w:rFonts w:ascii="Times New Roman" w:hAnsi="Times New Roman"/>
          <w:b w:val="0"/>
          <w:bCs/>
        </w:rPr>
      </w:pPr>
      <w:r w:rsidRPr="00E00DE1">
        <w:rPr>
          <w:rFonts w:ascii="Times New Roman" w:hAnsi="Times New Roman"/>
          <w:b w:val="0"/>
          <w:bCs/>
        </w:rPr>
        <w:t xml:space="preserve">Si invitano i concorrenti a visionare costantemente tale sezione della Piattaforma o il sito istituzionale. </w:t>
      </w:r>
    </w:p>
    <w:p w14:paraId="43905E6A" w14:textId="77777777" w:rsidR="00E03F0F" w:rsidRPr="00E00DE1" w:rsidRDefault="00477230">
      <w:pPr>
        <w:pStyle w:val="Corpotesto"/>
        <w:rPr>
          <w:rFonts w:ascii="Times New Roman" w:hAnsi="Times New Roman"/>
          <w:bCs/>
          <w:sz w:val="20"/>
        </w:rPr>
      </w:pPr>
      <w:r w:rsidRPr="00E00DE1">
        <w:rPr>
          <w:rFonts w:ascii="Times New Roman" w:hAnsi="Times New Roman"/>
          <w:bCs/>
          <w:sz w:val="20"/>
        </w:rPr>
        <w:lastRenderedPageBreak/>
        <w:t>La Piattaforma invia automaticamente agli operatori economici una segnalazione di avviso.</w:t>
      </w:r>
    </w:p>
    <w:p w14:paraId="1482EEDD" w14:textId="77777777" w:rsidR="00E03F0F" w:rsidRPr="00E00DE1" w:rsidRDefault="00477230">
      <w:pPr>
        <w:pStyle w:val="Corpotesto"/>
        <w:rPr>
          <w:rFonts w:ascii="Times New Roman" w:hAnsi="Times New Roman"/>
          <w:b/>
          <w:sz w:val="20"/>
          <w:u w:val="single"/>
        </w:rPr>
      </w:pPr>
      <w:r w:rsidRPr="00E00DE1">
        <w:rPr>
          <w:rFonts w:ascii="Times New Roman" w:hAnsi="Times New Roman"/>
          <w:b/>
          <w:sz w:val="20"/>
          <w:u w:val="single"/>
        </w:rPr>
        <w:t xml:space="preserve">Non viene fornita risposta alle richieste presentate con modalità diverse da quelle sopra indicate; non seguiranno ulteriori comunicazioni </w:t>
      </w:r>
    </w:p>
    <w:p w14:paraId="7E124C67" w14:textId="77777777" w:rsidR="00E03F0F" w:rsidRPr="00E00DE1" w:rsidRDefault="00477230">
      <w:pPr>
        <w:pStyle w:val="Titolo2"/>
      </w:pPr>
      <w:bookmarkStart w:id="25" w:name="_Toc135752495"/>
      <w:bookmarkStart w:id="26" w:name="_Toc135752333"/>
      <w:bookmarkStart w:id="27" w:name="_Toc139012927"/>
      <w:r w:rsidRPr="00E00DE1">
        <w:t>2.3.</w:t>
      </w:r>
      <w:r w:rsidRPr="00E00DE1">
        <w:tab/>
        <w:t>COMUNICAZIONI</w:t>
      </w:r>
      <w:bookmarkEnd w:id="25"/>
      <w:bookmarkEnd w:id="26"/>
      <w:bookmarkEnd w:id="27"/>
    </w:p>
    <w:p w14:paraId="7EF2AAC8" w14:textId="1FC80156" w:rsidR="006279D4" w:rsidRPr="00E00DE1" w:rsidRDefault="006279D4" w:rsidP="006279D4">
      <w:pPr>
        <w:pStyle w:val="Corpotesto"/>
        <w:rPr>
          <w:rFonts w:ascii="Times New Roman" w:hAnsi="Times New Roman"/>
          <w:bCs/>
          <w:sz w:val="20"/>
        </w:rPr>
      </w:pPr>
      <w:r w:rsidRPr="00E00DE1">
        <w:rPr>
          <w:rFonts w:ascii="Times New Roman" w:hAnsi="Times New Roman"/>
          <w:bCs/>
          <w:sz w:val="20"/>
        </w:rPr>
        <w:t>Tutte le comunicazioni e gli scambi di informazioni tra stazione appaltante e operatori economici sono eseguiti in conformità con quanto disposto dal decreto legislativo n. 82/05, tramite le piattaforme di approvvigionamento digitale e, per quanto non previsto dalle stesse, mediante utilizzo del domicilio digitale estratto da uno degli indici di cui agli articoli 6-</w:t>
      </w:r>
      <w:r w:rsidRPr="00E00DE1">
        <w:rPr>
          <w:rFonts w:ascii="Times New Roman" w:hAnsi="Times New Roman"/>
          <w:bCs/>
          <w:i/>
          <w:iCs/>
          <w:sz w:val="20"/>
        </w:rPr>
        <w:t>bis</w:t>
      </w:r>
      <w:r w:rsidRPr="00E00DE1">
        <w:rPr>
          <w:rFonts w:ascii="Times New Roman" w:hAnsi="Times New Roman"/>
          <w:bCs/>
          <w:sz w:val="20"/>
        </w:rPr>
        <w:t>, 6-</w:t>
      </w:r>
      <w:r w:rsidRPr="00E00DE1">
        <w:rPr>
          <w:rFonts w:ascii="Times New Roman" w:hAnsi="Times New Roman"/>
          <w:bCs/>
          <w:i/>
          <w:iCs/>
          <w:sz w:val="20"/>
        </w:rPr>
        <w:t>ter</w:t>
      </w:r>
      <w:r w:rsidRPr="00E00DE1">
        <w:rPr>
          <w:rFonts w:ascii="Times New Roman" w:hAnsi="Times New Roman"/>
          <w:bCs/>
          <w:sz w:val="20"/>
        </w:rPr>
        <w:t>, 6-</w:t>
      </w:r>
      <w:r w:rsidRPr="00E00DE1">
        <w:rPr>
          <w:rFonts w:ascii="Times New Roman" w:hAnsi="Times New Roman"/>
          <w:bCs/>
          <w:i/>
          <w:iCs/>
          <w:sz w:val="20"/>
        </w:rPr>
        <w:t>quater</w:t>
      </w:r>
      <w:r w:rsidRPr="00E00DE1">
        <w:rPr>
          <w:rFonts w:ascii="Times New Roman" w:hAnsi="Times New Roman"/>
          <w:bCs/>
          <w:sz w:val="20"/>
        </w:rPr>
        <w:t>, del decreto legislativo n. 82/</w:t>
      </w:r>
      <w:r w:rsidR="00546887" w:rsidRPr="00E00DE1">
        <w:rPr>
          <w:rFonts w:ascii="Times New Roman" w:hAnsi="Times New Roman"/>
          <w:bCs/>
          <w:sz w:val="20"/>
        </w:rPr>
        <w:t>20</w:t>
      </w:r>
      <w:r w:rsidRPr="00E00DE1">
        <w:rPr>
          <w:rFonts w:ascii="Times New Roman" w:hAnsi="Times New Roman"/>
          <w:bCs/>
          <w:sz w:val="20"/>
        </w:rPr>
        <w:t>05 o, per gli operatori economici transfrontalieri, attraverso un indirizzo di servizio elettronico di recapito certificato qualificato ai sensi del Regolamento eIDAS.</w:t>
      </w:r>
    </w:p>
    <w:p w14:paraId="514003DD" w14:textId="77777777" w:rsidR="00E03F0F" w:rsidRPr="00E00DE1" w:rsidRDefault="00477230">
      <w:pPr>
        <w:pStyle w:val="Corpotesto"/>
        <w:rPr>
          <w:rFonts w:ascii="Times New Roman" w:hAnsi="Times New Roman"/>
          <w:bCs/>
          <w:sz w:val="20"/>
        </w:rPr>
      </w:pPr>
      <w:r w:rsidRPr="00E00DE1">
        <w:rPr>
          <w:rFonts w:ascii="Times New Roman" w:hAnsi="Times New Roman"/>
          <w:bCs/>
          <w:sz w:val="20"/>
        </w:rPr>
        <w:t xml:space="preserve">In caso di malfunzionamento della piattaforma, la stazione appaltante provvederà all’invio di qualsiasi comunicazione al domicilio digitale presente negli indici di cui ai richiamati articoli 6-bis, 6-ter, 6-quater del decreto legislativo 82/2005. </w:t>
      </w:r>
    </w:p>
    <w:p w14:paraId="1FE11EA3" w14:textId="77777777" w:rsidR="00E03F0F" w:rsidRPr="00E00DE1" w:rsidRDefault="00477230">
      <w:pPr>
        <w:pStyle w:val="Corpotesto"/>
        <w:rPr>
          <w:rFonts w:ascii="Times New Roman" w:hAnsi="Times New Roman"/>
          <w:bCs/>
          <w:sz w:val="20"/>
        </w:rPr>
      </w:pPr>
      <w:r w:rsidRPr="00E00DE1">
        <w:rPr>
          <w:rFonts w:ascii="Times New Roman" w:hAnsi="Times New Roman"/>
          <w:bCs/>
          <w:sz w:val="20"/>
        </w:rPr>
        <w:t>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w:t>
      </w:r>
    </w:p>
    <w:p w14:paraId="1A611587" w14:textId="77777777" w:rsidR="00E03F0F" w:rsidRPr="00E00DE1" w:rsidRDefault="00477230">
      <w:pPr>
        <w:pStyle w:val="Corpotesto"/>
        <w:rPr>
          <w:rFonts w:ascii="Times New Roman" w:hAnsi="Times New Roman"/>
          <w:bCs/>
          <w:sz w:val="20"/>
        </w:rPr>
      </w:pPr>
      <w:r w:rsidRPr="00E00DE1">
        <w:rPr>
          <w:rFonts w:ascii="Times New Roman" w:hAnsi="Times New Roman"/>
          <w:bCs/>
          <w:sz w:val="20"/>
        </w:rPr>
        <w:t>In caso di consorzi di cui all’art. 65 lett. b), c), d) del Codice, la comunicazione recapitata nei modi sopra indicati al consorzio si intende validamente resa a tutte le consorziate.</w:t>
      </w:r>
    </w:p>
    <w:p w14:paraId="1983AC5E" w14:textId="77777777" w:rsidR="00E03F0F" w:rsidRPr="00E00DE1" w:rsidRDefault="00477230">
      <w:pPr>
        <w:pStyle w:val="Corpotesto"/>
        <w:rPr>
          <w:rFonts w:ascii="Times New Roman" w:hAnsi="Times New Roman"/>
          <w:bCs/>
          <w:sz w:val="20"/>
        </w:rPr>
      </w:pPr>
      <w:r w:rsidRPr="00E00DE1">
        <w:rPr>
          <w:rFonts w:ascii="Times New Roman" w:hAnsi="Times New Roman"/>
          <w:bCs/>
          <w:sz w:val="20"/>
        </w:rPr>
        <w:t>In caso di avvalimento, la comunicazione recapitata all’offerente nei modi sopra indicati si intende validamente resa a tutti gli operatori economici ausiliari.</w:t>
      </w:r>
    </w:p>
    <w:p w14:paraId="0435AD35" w14:textId="77777777" w:rsidR="00E03F0F" w:rsidRPr="00E00DE1" w:rsidRDefault="00477230">
      <w:pPr>
        <w:pStyle w:val="Titolo"/>
        <w:spacing w:after="240"/>
      </w:pPr>
      <w:bookmarkStart w:id="28" w:name="_Toc139012928"/>
      <w:r w:rsidRPr="00E00DE1">
        <w:t>3.</w:t>
      </w:r>
      <w:r w:rsidRPr="00E00DE1">
        <w:tab/>
        <w:t>OGGETTO DELL’APPALTO, IMPORTO E SUDDIVISIONE IN LOTTI</w:t>
      </w:r>
      <w:bookmarkEnd w:id="28"/>
    </w:p>
    <w:p w14:paraId="6C4F305F" w14:textId="77777777" w:rsidR="00AD530F" w:rsidRPr="00E00DE1" w:rsidRDefault="00AD530F">
      <w:pPr>
        <w:tabs>
          <w:tab w:val="left" w:pos="360"/>
        </w:tabs>
        <w:jc w:val="both"/>
        <w:rPr>
          <w:rFonts w:ascii="Times New Roman" w:hAnsi="Times New Roman"/>
          <w:b w:val="0"/>
          <w:highlight w:val="yellow"/>
        </w:rPr>
      </w:pPr>
    </w:p>
    <w:p w14:paraId="67022251" w14:textId="637CE627" w:rsidR="001A471C" w:rsidRPr="00342B55" w:rsidRDefault="00477230">
      <w:pPr>
        <w:tabs>
          <w:tab w:val="left" w:pos="360"/>
        </w:tabs>
        <w:jc w:val="both"/>
        <w:rPr>
          <w:rFonts w:ascii="Times New Roman" w:hAnsi="Times New Roman"/>
          <w:b w:val="0"/>
        </w:rPr>
      </w:pPr>
      <w:r w:rsidRPr="00342B55">
        <w:rPr>
          <w:rFonts w:ascii="Times New Roman" w:hAnsi="Times New Roman"/>
          <w:b w:val="0"/>
        </w:rPr>
        <w:t>L’appalto è suddiviso</w:t>
      </w:r>
      <w:r w:rsidR="00214E80" w:rsidRPr="00342B55">
        <w:rPr>
          <w:rFonts w:ascii="Times New Roman" w:hAnsi="Times New Roman"/>
          <w:b w:val="0"/>
        </w:rPr>
        <w:t xml:space="preserve"> nei seguenti lotti</w:t>
      </w:r>
      <w:r w:rsidRPr="00342B55">
        <w:rPr>
          <w:rFonts w:ascii="Times New Roman" w:hAnsi="Times New Roman"/>
          <w:b w:val="0"/>
        </w:rPr>
        <w:t xml:space="preserve"> aggiudicabili singolarmente </w:t>
      </w:r>
    </w:p>
    <w:p w14:paraId="79006C2E" w14:textId="77777777" w:rsidR="001A471C" w:rsidRPr="00342B55" w:rsidRDefault="001A471C">
      <w:pPr>
        <w:pStyle w:val="Corpotesto"/>
        <w:rPr>
          <w:rFonts w:ascii="Times New Roman" w:hAnsi="Times New Roman"/>
          <w:sz w:val="20"/>
        </w:rPr>
      </w:pPr>
    </w:p>
    <w:p w14:paraId="3B2EB81B" w14:textId="26E047C8" w:rsidR="00E03F0F" w:rsidRPr="00342B55" w:rsidRDefault="00C64218">
      <w:pPr>
        <w:pStyle w:val="Corpotesto"/>
        <w:rPr>
          <w:rFonts w:ascii="Times New Roman" w:hAnsi="Times New Roman"/>
          <w:sz w:val="20"/>
        </w:rPr>
      </w:pPr>
      <w:r w:rsidRPr="00342B55">
        <w:rPr>
          <w:rFonts w:ascii="Times New Roman" w:hAnsi="Times New Roman"/>
          <w:sz w:val="20"/>
        </w:rPr>
        <w:t>Tabella 1</w:t>
      </w:r>
    </w:p>
    <w:tbl>
      <w:tblPr>
        <w:tblW w:w="9317" w:type="dxa"/>
        <w:tblInd w:w="-108" w:type="dxa"/>
        <w:tblLook w:val="04A0" w:firstRow="1" w:lastRow="0" w:firstColumn="1" w:lastColumn="0" w:noHBand="0" w:noVBand="1"/>
      </w:tblPr>
      <w:tblGrid>
        <w:gridCol w:w="4655"/>
        <w:gridCol w:w="1654"/>
        <w:gridCol w:w="3008"/>
      </w:tblGrid>
      <w:tr w:rsidR="00E00DE1" w:rsidRPr="00E00DE1" w14:paraId="75294BCF" w14:textId="77777777" w:rsidTr="00342B55">
        <w:tc>
          <w:tcPr>
            <w:tcW w:w="465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EFE2C3C" w14:textId="77777777" w:rsidR="00214E80" w:rsidRPr="00E00DE1" w:rsidRDefault="00214E80" w:rsidP="007C3216">
            <w:pPr>
              <w:suppressAutoHyphens w:val="0"/>
              <w:spacing w:before="60" w:after="60" w:line="276" w:lineRule="auto"/>
              <w:jc w:val="center"/>
              <w:rPr>
                <w:rFonts w:ascii="Titillium" w:hAnsi="Titillium"/>
                <w:b w:val="0"/>
                <w:sz w:val="18"/>
                <w:szCs w:val="18"/>
                <w:lang w:eastAsia="en-US"/>
              </w:rPr>
            </w:pPr>
            <w:r w:rsidRPr="00E00DE1">
              <w:rPr>
                <w:rFonts w:ascii="Titillium" w:hAnsi="Titillium"/>
                <w:b w:val="0"/>
                <w:sz w:val="18"/>
                <w:szCs w:val="18"/>
                <w:lang w:eastAsia="en-US"/>
              </w:rPr>
              <w:t>Descrizione servizi/beni</w:t>
            </w:r>
          </w:p>
        </w:tc>
        <w:tc>
          <w:tcPr>
            <w:tcW w:w="165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7F3EB9C" w14:textId="77777777" w:rsidR="00214E80" w:rsidRPr="00E00DE1" w:rsidRDefault="00214E80" w:rsidP="007C3216">
            <w:pPr>
              <w:suppressAutoHyphens w:val="0"/>
              <w:spacing w:before="60" w:after="60" w:line="276" w:lineRule="auto"/>
              <w:jc w:val="center"/>
              <w:rPr>
                <w:rFonts w:ascii="Titillium" w:hAnsi="Titillium"/>
                <w:b w:val="0"/>
                <w:sz w:val="18"/>
                <w:szCs w:val="18"/>
                <w:lang w:eastAsia="en-US"/>
              </w:rPr>
            </w:pPr>
            <w:r w:rsidRPr="00E00DE1">
              <w:rPr>
                <w:rFonts w:ascii="Titillium" w:hAnsi="Titillium"/>
                <w:b w:val="0"/>
                <w:sz w:val="18"/>
                <w:szCs w:val="18"/>
                <w:lang w:eastAsia="en-US"/>
              </w:rPr>
              <w:t>CPV</w:t>
            </w:r>
          </w:p>
        </w:tc>
        <w:tc>
          <w:tcPr>
            <w:tcW w:w="300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3A2BC93" w14:textId="72C4DAD3" w:rsidR="00214E80" w:rsidRPr="00E00DE1" w:rsidRDefault="00214E80" w:rsidP="007C3216">
            <w:pPr>
              <w:suppressAutoHyphens w:val="0"/>
              <w:spacing w:before="60" w:after="60" w:line="276" w:lineRule="auto"/>
              <w:jc w:val="center"/>
              <w:rPr>
                <w:rFonts w:ascii="Titillium" w:hAnsi="Titillium"/>
                <w:b w:val="0"/>
                <w:sz w:val="18"/>
                <w:szCs w:val="18"/>
                <w:lang w:eastAsia="en-US"/>
              </w:rPr>
            </w:pPr>
            <w:r w:rsidRPr="00E00DE1">
              <w:rPr>
                <w:rFonts w:ascii="Titillium" w:hAnsi="Titillium"/>
                <w:b w:val="0"/>
                <w:sz w:val="18"/>
                <w:szCs w:val="18"/>
                <w:lang w:eastAsia="en-US"/>
              </w:rPr>
              <w:t>Importo a base di gara</w:t>
            </w:r>
          </w:p>
        </w:tc>
      </w:tr>
      <w:tr w:rsidR="00E00DE1" w:rsidRPr="00342B55" w14:paraId="5BCA42CC" w14:textId="77777777" w:rsidTr="00342B55">
        <w:tc>
          <w:tcPr>
            <w:tcW w:w="4655" w:type="dxa"/>
            <w:tcBorders>
              <w:top w:val="single" w:sz="4" w:space="0" w:color="000000"/>
              <w:left w:val="single" w:sz="4" w:space="0" w:color="000000"/>
              <w:bottom w:val="single" w:sz="4" w:space="0" w:color="000000"/>
              <w:right w:val="single" w:sz="4" w:space="0" w:color="000000"/>
            </w:tcBorders>
            <w:vAlign w:val="center"/>
          </w:tcPr>
          <w:p w14:paraId="4C4E406E" w14:textId="361C1570" w:rsidR="00214E80" w:rsidRPr="00342B55" w:rsidRDefault="00342B55" w:rsidP="007C3216">
            <w:pPr>
              <w:spacing w:before="100" w:beforeAutospacing="1" w:after="100" w:afterAutospacing="1" w:line="240" w:lineRule="atLeast"/>
              <w:jc w:val="both"/>
              <w:rPr>
                <w:rFonts w:ascii="Times New Roman" w:hAnsi="Times New Roman"/>
                <w:b w:val="0"/>
              </w:rPr>
            </w:pPr>
            <w:r w:rsidRPr="00342B55">
              <w:rPr>
                <w:rFonts w:ascii="Times New Roman" w:hAnsi="Times New Roman"/>
                <w:b w:val="0"/>
              </w:rPr>
              <w:t>Carrelli</w:t>
            </w:r>
          </w:p>
        </w:tc>
        <w:tc>
          <w:tcPr>
            <w:tcW w:w="1654" w:type="dxa"/>
            <w:tcBorders>
              <w:top w:val="single" w:sz="4" w:space="0" w:color="000000"/>
              <w:left w:val="single" w:sz="4" w:space="0" w:color="000000"/>
              <w:bottom w:val="single" w:sz="4" w:space="0" w:color="000000"/>
              <w:right w:val="single" w:sz="4" w:space="0" w:color="000000"/>
            </w:tcBorders>
            <w:vAlign w:val="center"/>
          </w:tcPr>
          <w:p w14:paraId="710A9C17" w14:textId="20EF6250" w:rsidR="00214E80" w:rsidRPr="00342B55" w:rsidRDefault="00062C9E" w:rsidP="007C3216">
            <w:pPr>
              <w:suppressAutoHyphens w:val="0"/>
              <w:spacing w:before="60" w:after="60" w:line="276" w:lineRule="auto"/>
              <w:jc w:val="center"/>
              <w:rPr>
                <w:rFonts w:ascii="Times New Roman" w:hAnsi="Times New Roman"/>
                <w:b w:val="0"/>
              </w:rPr>
            </w:pPr>
            <w:r w:rsidRPr="00062C9E">
              <w:rPr>
                <w:rFonts w:ascii="Times New Roman" w:hAnsi="Times New Roman"/>
                <w:b w:val="0"/>
              </w:rPr>
              <w:t>33192300-5</w:t>
            </w:r>
          </w:p>
        </w:tc>
        <w:tc>
          <w:tcPr>
            <w:tcW w:w="3008" w:type="dxa"/>
            <w:tcBorders>
              <w:top w:val="single" w:sz="4" w:space="0" w:color="000000"/>
              <w:left w:val="single" w:sz="4" w:space="0" w:color="000000"/>
              <w:bottom w:val="single" w:sz="4" w:space="0" w:color="000000"/>
              <w:right w:val="single" w:sz="4" w:space="0" w:color="000000"/>
            </w:tcBorders>
            <w:vAlign w:val="center"/>
          </w:tcPr>
          <w:p w14:paraId="3F132048" w14:textId="7BCE5F55" w:rsidR="00214E80" w:rsidRPr="00342B55" w:rsidRDefault="00342B55" w:rsidP="007C3216">
            <w:pPr>
              <w:suppressAutoHyphens w:val="0"/>
              <w:spacing w:before="60" w:after="60" w:line="276" w:lineRule="auto"/>
              <w:jc w:val="center"/>
              <w:rPr>
                <w:rFonts w:ascii="Times New Roman" w:hAnsi="Times New Roman"/>
                <w:b w:val="0"/>
              </w:rPr>
            </w:pPr>
            <w:r w:rsidRPr="00342B55">
              <w:rPr>
                <w:rFonts w:ascii="Times New Roman" w:hAnsi="Times New Roman"/>
                <w:b w:val="0"/>
              </w:rPr>
              <w:t>1.565.800,00</w:t>
            </w:r>
          </w:p>
        </w:tc>
      </w:tr>
      <w:tr w:rsidR="00E00DE1" w:rsidRPr="00342B55" w14:paraId="6F26D4D8" w14:textId="77777777" w:rsidTr="00342B55">
        <w:tc>
          <w:tcPr>
            <w:tcW w:w="4655" w:type="dxa"/>
            <w:tcBorders>
              <w:top w:val="single" w:sz="4" w:space="0" w:color="000000"/>
              <w:left w:val="single" w:sz="4" w:space="0" w:color="000000"/>
              <w:bottom w:val="single" w:sz="4" w:space="0" w:color="000000"/>
              <w:right w:val="single" w:sz="4" w:space="0" w:color="000000"/>
            </w:tcBorders>
            <w:vAlign w:val="center"/>
          </w:tcPr>
          <w:p w14:paraId="79716160" w14:textId="340FA1A9" w:rsidR="00214E80" w:rsidRPr="00342B55" w:rsidRDefault="00342B55" w:rsidP="007C3216">
            <w:pPr>
              <w:spacing w:before="100" w:beforeAutospacing="1" w:after="100" w:afterAutospacing="1" w:line="240" w:lineRule="atLeast"/>
              <w:jc w:val="both"/>
              <w:rPr>
                <w:rFonts w:ascii="Times New Roman" w:hAnsi="Times New Roman"/>
                <w:b w:val="0"/>
              </w:rPr>
            </w:pPr>
            <w:r w:rsidRPr="00342B55">
              <w:rPr>
                <w:rFonts w:ascii="Times New Roman" w:hAnsi="Times New Roman"/>
                <w:b w:val="0"/>
              </w:rPr>
              <w:t>Scaffalature</w:t>
            </w:r>
          </w:p>
        </w:tc>
        <w:tc>
          <w:tcPr>
            <w:tcW w:w="1654" w:type="dxa"/>
            <w:tcBorders>
              <w:top w:val="single" w:sz="4" w:space="0" w:color="000000"/>
              <w:left w:val="single" w:sz="4" w:space="0" w:color="000000"/>
              <w:bottom w:val="single" w:sz="4" w:space="0" w:color="000000"/>
              <w:right w:val="single" w:sz="4" w:space="0" w:color="000000"/>
            </w:tcBorders>
            <w:vAlign w:val="center"/>
          </w:tcPr>
          <w:p w14:paraId="0DB194D7" w14:textId="368CC35A" w:rsidR="00214E80" w:rsidRPr="00342B55" w:rsidRDefault="00062C9E" w:rsidP="007C3216">
            <w:pPr>
              <w:suppressAutoHyphens w:val="0"/>
              <w:spacing w:before="60" w:after="60" w:line="276" w:lineRule="auto"/>
              <w:jc w:val="center"/>
              <w:rPr>
                <w:rFonts w:ascii="Times New Roman" w:hAnsi="Times New Roman"/>
                <w:b w:val="0"/>
              </w:rPr>
            </w:pPr>
            <w:r w:rsidRPr="00062C9E">
              <w:rPr>
                <w:rFonts w:ascii="Times New Roman" w:hAnsi="Times New Roman"/>
                <w:b w:val="0"/>
              </w:rPr>
              <w:t>39151100-6</w:t>
            </w:r>
          </w:p>
        </w:tc>
        <w:tc>
          <w:tcPr>
            <w:tcW w:w="3008" w:type="dxa"/>
            <w:tcBorders>
              <w:top w:val="single" w:sz="4" w:space="0" w:color="000000"/>
              <w:left w:val="single" w:sz="4" w:space="0" w:color="000000"/>
              <w:bottom w:val="single" w:sz="4" w:space="0" w:color="000000"/>
              <w:right w:val="single" w:sz="4" w:space="0" w:color="000000"/>
            </w:tcBorders>
            <w:vAlign w:val="center"/>
          </w:tcPr>
          <w:p w14:paraId="70A7C469" w14:textId="0ACF5432" w:rsidR="00214E80" w:rsidRPr="00342B55" w:rsidRDefault="00342B55" w:rsidP="007C3216">
            <w:pPr>
              <w:suppressAutoHyphens w:val="0"/>
              <w:spacing w:before="60" w:after="60" w:line="276" w:lineRule="auto"/>
              <w:jc w:val="center"/>
              <w:rPr>
                <w:rFonts w:ascii="Times New Roman" w:hAnsi="Times New Roman"/>
                <w:b w:val="0"/>
              </w:rPr>
            </w:pPr>
            <w:r w:rsidRPr="00342B55">
              <w:rPr>
                <w:rFonts w:ascii="Times New Roman" w:hAnsi="Times New Roman"/>
                <w:b w:val="0"/>
              </w:rPr>
              <w:t>194.070,00</w:t>
            </w:r>
          </w:p>
        </w:tc>
      </w:tr>
      <w:tr w:rsidR="00342B55" w:rsidRPr="00342B55" w14:paraId="21DAE7B4" w14:textId="77777777" w:rsidTr="00342B55">
        <w:tc>
          <w:tcPr>
            <w:tcW w:w="4655" w:type="dxa"/>
            <w:tcBorders>
              <w:top w:val="single" w:sz="4" w:space="0" w:color="000000"/>
              <w:left w:val="single" w:sz="4" w:space="0" w:color="000000"/>
              <w:bottom w:val="single" w:sz="4" w:space="0" w:color="000000"/>
              <w:right w:val="single" w:sz="4" w:space="0" w:color="000000"/>
            </w:tcBorders>
            <w:vAlign w:val="center"/>
          </w:tcPr>
          <w:p w14:paraId="09622F83" w14:textId="54437A0F" w:rsidR="00342B55" w:rsidRPr="00342B55" w:rsidRDefault="00342B55" w:rsidP="007C3216">
            <w:pPr>
              <w:spacing w:before="100" w:beforeAutospacing="1" w:after="100" w:afterAutospacing="1" w:line="240" w:lineRule="atLeast"/>
              <w:jc w:val="both"/>
              <w:rPr>
                <w:rFonts w:ascii="Times New Roman" w:hAnsi="Times New Roman"/>
                <w:b w:val="0"/>
              </w:rPr>
            </w:pPr>
            <w:r w:rsidRPr="00342B55">
              <w:rPr>
                <w:rFonts w:ascii="Times New Roman" w:hAnsi="Times New Roman"/>
                <w:b w:val="0"/>
              </w:rPr>
              <w:t>Arredi er</w:t>
            </w:r>
            <w:r w:rsidR="00692A66">
              <w:rPr>
                <w:rFonts w:ascii="Times New Roman" w:hAnsi="Times New Roman"/>
                <w:b w:val="0"/>
              </w:rPr>
              <w:t>g</w:t>
            </w:r>
            <w:r w:rsidRPr="00342B55">
              <w:rPr>
                <w:rFonts w:ascii="Times New Roman" w:hAnsi="Times New Roman"/>
                <w:b w:val="0"/>
              </w:rPr>
              <w:t>onomici</w:t>
            </w:r>
          </w:p>
        </w:tc>
        <w:tc>
          <w:tcPr>
            <w:tcW w:w="1654" w:type="dxa"/>
            <w:tcBorders>
              <w:top w:val="single" w:sz="4" w:space="0" w:color="000000"/>
              <w:left w:val="single" w:sz="4" w:space="0" w:color="000000"/>
              <w:bottom w:val="single" w:sz="4" w:space="0" w:color="000000"/>
              <w:right w:val="single" w:sz="4" w:space="0" w:color="000000"/>
            </w:tcBorders>
            <w:vAlign w:val="center"/>
          </w:tcPr>
          <w:p w14:paraId="16C55B68" w14:textId="3ACF0748" w:rsidR="00342B55" w:rsidRPr="00342B55" w:rsidRDefault="00062C9E" w:rsidP="007C3216">
            <w:pPr>
              <w:suppressAutoHyphens w:val="0"/>
              <w:spacing w:before="60" w:after="60" w:line="276" w:lineRule="auto"/>
              <w:jc w:val="center"/>
              <w:rPr>
                <w:rFonts w:ascii="Times New Roman" w:hAnsi="Times New Roman"/>
                <w:b w:val="0"/>
              </w:rPr>
            </w:pPr>
            <w:r w:rsidRPr="00062C9E">
              <w:rPr>
                <w:rFonts w:ascii="Times New Roman" w:hAnsi="Times New Roman"/>
                <w:b w:val="0"/>
              </w:rPr>
              <w:t>39113100-8</w:t>
            </w:r>
          </w:p>
        </w:tc>
        <w:tc>
          <w:tcPr>
            <w:tcW w:w="3008" w:type="dxa"/>
            <w:tcBorders>
              <w:top w:val="single" w:sz="4" w:space="0" w:color="000000"/>
              <w:left w:val="single" w:sz="4" w:space="0" w:color="000000"/>
              <w:bottom w:val="single" w:sz="4" w:space="0" w:color="000000"/>
              <w:right w:val="single" w:sz="4" w:space="0" w:color="000000"/>
            </w:tcBorders>
            <w:vAlign w:val="center"/>
          </w:tcPr>
          <w:p w14:paraId="2C505BB5" w14:textId="336AA3CC" w:rsidR="00342B55" w:rsidRPr="00342B55" w:rsidRDefault="00342B55" w:rsidP="007C3216">
            <w:pPr>
              <w:suppressAutoHyphens w:val="0"/>
              <w:spacing w:before="60" w:after="60" w:line="276" w:lineRule="auto"/>
              <w:jc w:val="center"/>
              <w:rPr>
                <w:rFonts w:ascii="Times New Roman" w:hAnsi="Times New Roman"/>
                <w:b w:val="0"/>
              </w:rPr>
            </w:pPr>
            <w:r w:rsidRPr="00342B55">
              <w:rPr>
                <w:rFonts w:ascii="Times New Roman" w:hAnsi="Times New Roman"/>
                <w:b w:val="0"/>
              </w:rPr>
              <w:t>218.400,00</w:t>
            </w:r>
          </w:p>
        </w:tc>
      </w:tr>
      <w:tr w:rsidR="00E00DE1" w:rsidRPr="00342B55" w14:paraId="2C7E36E7" w14:textId="77777777" w:rsidTr="00342B55">
        <w:tc>
          <w:tcPr>
            <w:tcW w:w="4655" w:type="dxa"/>
            <w:tcBorders>
              <w:top w:val="single" w:sz="4" w:space="0" w:color="000000"/>
              <w:left w:val="single" w:sz="4" w:space="0" w:color="000000"/>
              <w:bottom w:val="single" w:sz="4" w:space="0" w:color="000000"/>
              <w:right w:val="single" w:sz="4" w:space="0" w:color="000000"/>
            </w:tcBorders>
            <w:vAlign w:val="center"/>
          </w:tcPr>
          <w:p w14:paraId="06844649" w14:textId="7E2F2C2F" w:rsidR="00C64218" w:rsidRPr="00342B55" w:rsidRDefault="00342B55" w:rsidP="007C3216">
            <w:pPr>
              <w:spacing w:before="100" w:beforeAutospacing="1" w:after="100" w:afterAutospacing="1" w:line="240" w:lineRule="atLeast"/>
              <w:jc w:val="both"/>
              <w:rPr>
                <w:rFonts w:ascii="Times New Roman" w:hAnsi="Times New Roman"/>
                <w:b w:val="0"/>
              </w:rPr>
            </w:pPr>
            <w:r w:rsidRPr="00342B55">
              <w:rPr>
                <w:rFonts w:ascii="Times New Roman" w:hAnsi="Times New Roman"/>
                <w:b w:val="0"/>
              </w:rPr>
              <w:t>Arredi extralarge</w:t>
            </w:r>
          </w:p>
        </w:tc>
        <w:tc>
          <w:tcPr>
            <w:tcW w:w="1654" w:type="dxa"/>
            <w:tcBorders>
              <w:top w:val="single" w:sz="4" w:space="0" w:color="000000"/>
              <w:left w:val="single" w:sz="4" w:space="0" w:color="000000"/>
              <w:bottom w:val="single" w:sz="4" w:space="0" w:color="000000"/>
              <w:right w:val="single" w:sz="4" w:space="0" w:color="000000"/>
            </w:tcBorders>
            <w:vAlign w:val="center"/>
          </w:tcPr>
          <w:p w14:paraId="1B89137F" w14:textId="157CB1A5" w:rsidR="00C64218" w:rsidRPr="00342B55" w:rsidRDefault="00062C9E" w:rsidP="007C3216">
            <w:pPr>
              <w:suppressAutoHyphens w:val="0"/>
              <w:spacing w:before="60" w:after="60" w:line="276" w:lineRule="auto"/>
              <w:jc w:val="center"/>
              <w:rPr>
                <w:rFonts w:ascii="Times New Roman" w:hAnsi="Times New Roman"/>
                <w:b w:val="0"/>
              </w:rPr>
            </w:pPr>
            <w:r w:rsidRPr="00062C9E">
              <w:rPr>
                <w:rFonts w:ascii="Times New Roman" w:hAnsi="Times New Roman"/>
                <w:b w:val="0"/>
              </w:rPr>
              <w:t>33192160 -1</w:t>
            </w:r>
          </w:p>
        </w:tc>
        <w:tc>
          <w:tcPr>
            <w:tcW w:w="3008" w:type="dxa"/>
            <w:tcBorders>
              <w:top w:val="single" w:sz="4" w:space="0" w:color="000000"/>
              <w:left w:val="single" w:sz="4" w:space="0" w:color="000000"/>
              <w:bottom w:val="single" w:sz="4" w:space="0" w:color="000000"/>
              <w:right w:val="single" w:sz="4" w:space="0" w:color="000000"/>
            </w:tcBorders>
            <w:vAlign w:val="center"/>
          </w:tcPr>
          <w:p w14:paraId="74BDB2B8" w14:textId="5BDC18A3" w:rsidR="00C64218" w:rsidRPr="00342B55" w:rsidRDefault="00342B55" w:rsidP="007C3216">
            <w:pPr>
              <w:suppressAutoHyphens w:val="0"/>
              <w:spacing w:before="60" w:after="60" w:line="276" w:lineRule="auto"/>
              <w:jc w:val="center"/>
              <w:rPr>
                <w:rFonts w:ascii="Times New Roman" w:hAnsi="Times New Roman"/>
                <w:b w:val="0"/>
              </w:rPr>
            </w:pPr>
            <w:r w:rsidRPr="00342B55">
              <w:rPr>
                <w:rFonts w:ascii="Times New Roman" w:hAnsi="Times New Roman"/>
                <w:b w:val="0"/>
              </w:rPr>
              <w:t>314.250,00</w:t>
            </w:r>
          </w:p>
        </w:tc>
      </w:tr>
      <w:tr w:rsidR="00E00DE1" w:rsidRPr="00342B55" w14:paraId="5665CF47" w14:textId="77777777" w:rsidTr="00342B55">
        <w:tc>
          <w:tcPr>
            <w:tcW w:w="4655" w:type="dxa"/>
            <w:tcBorders>
              <w:top w:val="single" w:sz="4" w:space="0" w:color="000000"/>
              <w:left w:val="single" w:sz="4" w:space="0" w:color="000000"/>
              <w:bottom w:val="single" w:sz="4" w:space="0" w:color="000000"/>
              <w:right w:val="single" w:sz="4" w:space="0" w:color="000000"/>
            </w:tcBorders>
            <w:vAlign w:val="center"/>
          </w:tcPr>
          <w:p w14:paraId="693B590D" w14:textId="14C37D1B" w:rsidR="00C64218" w:rsidRPr="00342B55" w:rsidRDefault="00342B55" w:rsidP="007C3216">
            <w:pPr>
              <w:spacing w:before="100" w:beforeAutospacing="1" w:after="100" w:afterAutospacing="1" w:line="240" w:lineRule="atLeast"/>
              <w:jc w:val="both"/>
              <w:rPr>
                <w:rFonts w:ascii="Times New Roman" w:hAnsi="Times New Roman"/>
                <w:b w:val="0"/>
              </w:rPr>
            </w:pPr>
            <w:r w:rsidRPr="00342B55">
              <w:rPr>
                <w:rFonts w:ascii="Times New Roman" w:hAnsi="Times New Roman"/>
                <w:b w:val="0"/>
              </w:rPr>
              <w:t>Grandi attrezzature da cucina</w:t>
            </w:r>
          </w:p>
        </w:tc>
        <w:tc>
          <w:tcPr>
            <w:tcW w:w="1654" w:type="dxa"/>
            <w:tcBorders>
              <w:top w:val="single" w:sz="4" w:space="0" w:color="000000"/>
              <w:left w:val="single" w:sz="4" w:space="0" w:color="000000"/>
              <w:bottom w:val="single" w:sz="4" w:space="0" w:color="000000"/>
              <w:right w:val="single" w:sz="4" w:space="0" w:color="000000"/>
            </w:tcBorders>
            <w:vAlign w:val="center"/>
          </w:tcPr>
          <w:p w14:paraId="24D43E1D" w14:textId="2C233643" w:rsidR="00C64218" w:rsidRPr="00342B55" w:rsidRDefault="00062C9E" w:rsidP="007C3216">
            <w:pPr>
              <w:suppressAutoHyphens w:val="0"/>
              <w:spacing w:before="60" w:after="60" w:line="276" w:lineRule="auto"/>
              <w:jc w:val="center"/>
              <w:rPr>
                <w:rFonts w:ascii="Times New Roman" w:hAnsi="Times New Roman"/>
                <w:b w:val="0"/>
              </w:rPr>
            </w:pPr>
            <w:r w:rsidRPr="00062C9E">
              <w:rPr>
                <w:rFonts w:ascii="Times New Roman" w:hAnsi="Times New Roman"/>
                <w:b w:val="0"/>
              </w:rPr>
              <w:t>39220000 -0</w:t>
            </w:r>
          </w:p>
        </w:tc>
        <w:tc>
          <w:tcPr>
            <w:tcW w:w="3008" w:type="dxa"/>
            <w:tcBorders>
              <w:top w:val="single" w:sz="4" w:space="0" w:color="000000"/>
              <w:left w:val="single" w:sz="4" w:space="0" w:color="000000"/>
              <w:bottom w:val="single" w:sz="4" w:space="0" w:color="000000"/>
              <w:right w:val="single" w:sz="4" w:space="0" w:color="000000"/>
            </w:tcBorders>
            <w:vAlign w:val="center"/>
          </w:tcPr>
          <w:p w14:paraId="7D5F91B5" w14:textId="5203E905" w:rsidR="00C64218" w:rsidRPr="00342B55" w:rsidRDefault="00342B55" w:rsidP="007C3216">
            <w:pPr>
              <w:suppressAutoHyphens w:val="0"/>
              <w:spacing w:before="60" w:after="60" w:line="276" w:lineRule="auto"/>
              <w:jc w:val="center"/>
              <w:rPr>
                <w:rFonts w:ascii="Times New Roman" w:hAnsi="Times New Roman"/>
                <w:b w:val="0"/>
              </w:rPr>
            </w:pPr>
            <w:r w:rsidRPr="00342B55">
              <w:rPr>
                <w:rFonts w:ascii="Times New Roman" w:hAnsi="Times New Roman"/>
                <w:b w:val="0"/>
              </w:rPr>
              <w:t>99.600,00</w:t>
            </w:r>
          </w:p>
        </w:tc>
      </w:tr>
      <w:tr w:rsidR="00E00DE1" w:rsidRPr="00342B55" w14:paraId="2403A042" w14:textId="77777777" w:rsidTr="00342B55">
        <w:tc>
          <w:tcPr>
            <w:tcW w:w="4655" w:type="dxa"/>
            <w:tcBorders>
              <w:top w:val="single" w:sz="4" w:space="0" w:color="000000"/>
              <w:left w:val="single" w:sz="4" w:space="0" w:color="000000"/>
              <w:bottom w:val="single" w:sz="4" w:space="0" w:color="000000"/>
              <w:right w:val="single" w:sz="4" w:space="0" w:color="000000"/>
            </w:tcBorders>
            <w:vAlign w:val="center"/>
          </w:tcPr>
          <w:p w14:paraId="156C6A26" w14:textId="28AFB1B6" w:rsidR="00C64218" w:rsidRPr="00342B55" w:rsidRDefault="00342B55" w:rsidP="007C3216">
            <w:pPr>
              <w:spacing w:before="100" w:beforeAutospacing="1" w:after="100" w:afterAutospacing="1" w:line="240" w:lineRule="atLeast"/>
              <w:jc w:val="both"/>
              <w:rPr>
                <w:rFonts w:ascii="Times New Roman" w:hAnsi="Times New Roman"/>
                <w:b w:val="0"/>
              </w:rPr>
            </w:pPr>
            <w:r w:rsidRPr="00342B55">
              <w:rPr>
                <w:rFonts w:ascii="Times New Roman" w:hAnsi="Times New Roman"/>
                <w:b w:val="0"/>
              </w:rPr>
              <w:t>Piccole attrezzature da cucina</w:t>
            </w:r>
          </w:p>
        </w:tc>
        <w:tc>
          <w:tcPr>
            <w:tcW w:w="1654" w:type="dxa"/>
            <w:tcBorders>
              <w:top w:val="single" w:sz="4" w:space="0" w:color="000000"/>
              <w:left w:val="single" w:sz="4" w:space="0" w:color="000000"/>
              <w:bottom w:val="single" w:sz="4" w:space="0" w:color="000000"/>
              <w:right w:val="single" w:sz="4" w:space="0" w:color="000000"/>
            </w:tcBorders>
            <w:vAlign w:val="center"/>
          </w:tcPr>
          <w:p w14:paraId="7B310027" w14:textId="1E583162" w:rsidR="00C64218" w:rsidRPr="00342B55" w:rsidRDefault="00062C9E" w:rsidP="007C3216">
            <w:pPr>
              <w:suppressAutoHyphens w:val="0"/>
              <w:spacing w:before="60" w:after="60" w:line="276" w:lineRule="auto"/>
              <w:jc w:val="center"/>
              <w:rPr>
                <w:rFonts w:ascii="Times New Roman" w:hAnsi="Times New Roman"/>
                <w:b w:val="0"/>
              </w:rPr>
            </w:pPr>
            <w:r w:rsidRPr="00062C9E">
              <w:rPr>
                <w:rFonts w:ascii="Times New Roman" w:hAnsi="Times New Roman"/>
                <w:b w:val="0"/>
              </w:rPr>
              <w:t>39220000 -0</w:t>
            </w:r>
          </w:p>
        </w:tc>
        <w:tc>
          <w:tcPr>
            <w:tcW w:w="3008" w:type="dxa"/>
            <w:tcBorders>
              <w:top w:val="single" w:sz="4" w:space="0" w:color="000000"/>
              <w:left w:val="single" w:sz="4" w:space="0" w:color="000000"/>
              <w:bottom w:val="single" w:sz="4" w:space="0" w:color="000000"/>
              <w:right w:val="single" w:sz="4" w:space="0" w:color="000000"/>
            </w:tcBorders>
            <w:vAlign w:val="center"/>
          </w:tcPr>
          <w:p w14:paraId="21DFDBE5" w14:textId="708277A5" w:rsidR="00C64218" w:rsidRPr="00342B55" w:rsidRDefault="00342B55" w:rsidP="007C3216">
            <w:pPr>
              <w:suppressAutoHyphens w:val="0"/>
              <w:spacing w:before="60" w:after="60" w:line="276" w:lineRule="auto"/>
              <w:jc w:val="center"/>
              <w:rPr>
                <w:rFonts w:ascii="Times New Roman" w:hAnsi="Times New Roman"/>
                <w:b w:val="0"/>
              </w:rPr>
            </w:pPr>
            <w:r w:rsidRPr="00342B55">
              <w:rPr>
                <w:rFonts w:ascii="Times New Roman" w:hAnsi="Times New Roman"/>
                <w:b w:val="0"/>
              </w:rPr>
              <w:t>109.400,00</w:t>
            </w:r>
          </w:p>
        </w:tc>
      </w:tr>
    </w:tbl>
    <w:p w14:paraId="0FC163F6" w14:textId="77777777" w:rsidR="00E03F0F" w:rsidRPr="00E00DE1" w:rsidRDefault="00E03F0F">
      <w:pPr>
        <w:pStyle w:val="Corpotesto"/>
        <w:rPr>
          <w:rFonts w:ascii="Times New Roman" w:hAnsi="Times New Roman"/>
          <w:sz w:val="20"/>
        </w:rPr>
      </w:pPr>
      <w:bookmarkStart w:id="29" w:name="_Hlk168328228"/>
    </w:p>
    <w:bookmarkEnd w:id="29"/>
    <w:p w14:paraId="369F6AFC" w14:textId="77777777" w:rsidR="00E03F0F" w:rsidRPr="00E00DE1" w:rsidRDefault="00E03F0F">
      <w:pPr>
        <w:pStyle w:val="Corpotesto"/>
        <w:rPr>
          <w:rFonts w:ascii="Times New Roman" w:hAnsi="Times New Roman"/>
          <w:sz w:val="20"/>
        </w:rPr>
      </w:pPr>
    </w:p>
    <w:p w14:paraId="546CBEDF" w14:textId="77777777" w:rsidR="0061172F" w:rsidRPr="00E00DE1" w:rsidRDefault="0061172F">
      <w:pPr>
        <w:pStyle w:val="Corpotesto"/>
        <w:rPr>
          <w:rFonts w:ascii="Times New Roman" w:hAnsi="Times New Roman"/>
          <w:sz w:val="20"/>
          <w:highlight w:val="yellow"/>
        </w:rPr>
      </w:pPr>
    </w:p>
    <w:p w14:paraId="4D86E720" w14:textId="264C8E6F" w:rsidR="0010510F" w:rsidRPr="00172D59" w:rsidRDefault="0010510F" w:rsidP="0010510F">
      <w:pPr>
        <w:pStyle w:val="Default"/>
        <w:spacing w:before="60" w:after="60"/>
        <w:jc w:val="both"/>
        <w:rPr>
          <w:bCs/>
          <w:color w:val="auto"/>
          <w:sz w:val="20"/>
        </w:rPr>
      </w:pPr>
      <w:r w:rsidRPr="00172D59">
        <w:rPr>
          <w:bCs/>
          <w:color w:val="auto"/>
          <w:sz w:val="20"/>
        </w:rPr>
        <w:t xml:space="preserve">Il valore complessivo stimato dell’appalto al netto delle </w:t>
      </w:r>
      <w:r w:rsidRPr="00AD3DE3">
        <w:rPr>
          <w:bCs/>
          <w:color w:val="auto"/>
          <w:sz w:val="20"/>
        </w:rPr>
        <w:t>opzioni</w:t>
      </w:r>
      <w:r>
        <w:rPr>
          <w:bCs/>
          <w:color w:val="auto"/>
          <w:sz w:val="20"/>
        </w:rPr>
        <w:t xml:space="preserve"> </w:t>
      </w:r>
      <w:r w:rsidRPr="00217491">
        <w:rPr>
          <w:bCs/>
          <w:color w:val="auto"/>
          <w:sz w:val="20"/>
        </w:rPr>
        <w:t xml:space="preserve">e dell’imposta sul valore aggiunto (I.V.A.), </w:t>
      </w:r>
      <w:r w:rsidRPr="00AD3DE3">
        <w:rPr>
          <w:bCs/>
          <w:color w:val="auto"/>
          <w:sz w:val="20"/>
        </w:rPr>
        <w:t xml:space="preserve">è pari a € </w:t>
      </w:r>
      <w:r w:rsidRPr="00075985">
        <w:rPr>
          <w:bCs/>
          <w:color w:val="auto"/>
          <w:sz w:val="20"/>
        </w:rPr>
        <w:t>2.501.520,00</w:t>
      </w:r>
      <w:r w:rsidR="00075985">
        <w:rPr>
          <w:bCs/>
          <w:color w:val="auto"/>
          <w:sz w:val="20"/>
        </w:rPr>
        <w:t>.</w:t>
      </w:r>
    </w:p>
    <w:p w14:paraId="4B5D9FC0" w14:textId="60D20304" w:rsidR="0010510F" w:rsidRPr="00172D59" w:rsidRDefault="0010510F" w:rsidP="0010510F">
      <w:pPr>
        <w:pStyle w:val="Default"/>
        <w:spacing w:before="60" w:after="60"/>
        <w:jc w:val="both"/>
        <w:rPr>
          <w:bCs/>
          <w:color w:val="auto"/>
          <w:sz w:val="20"/>
        </w:rPr>
      </w:pPr>
      <w:r w:rsidRPr="00AD3DE3">
        <w:rPr>
          <w:bCs/>
          <w:color w:val="auto"/>
          <w:sz w:val="20"/>
        </w:rPr>
        <w:t xml:space="preserve">Il valore stimato complessivo dell’appalto, comprensivo delle opzioni eventuali, è quantificato in </w:t>
      </w:r>
      <w:r w:rsidR="00075985" w:rsidRPr="00AD3DE3">
        <w:rPr>
          <w:bCs/>
          <w:color w:val="auto"/>
          <w:sz w:val="20"/>
        </w:rPr>
        <w:t xml:space="preserve">€ </w:t>
      </w:r>
      <w:r w:rsidR="00075985">
        <w:rPr>
          <w:bCs/>
          <w:color w:val="auto"/>
          <w:sz w:val="20"/>
        </w:rPr>
        <w:t>11.673.760,00</w:t>
      </w:r>
      <w:r>
        <w:rPr>
          <w:bCs/>
          <w:color w:val="auto"/>
          <w:sz w:val="20"/>
        </w:rPr>
        <w:t xml:space="preserve"> </w:t>
      </w:r>
      <w:r w:rsidRPr="00AD3DE3">
        <w:rPr>
          <w:bCs/>
          <w:color w:val="auto"/>
          <w:sz w:val="20"/>
        </w:rPr>
        <w:t>al netto dell’imposta sul valore aggiunto (I.V.A.), sulla base di</w:t>
      </w:r>
      <w:r w:rsidRPr="00172D59">
        <w:rPr>
          <w:bCs/>
          <w:color w:val="auto"/>
          <w:sz w:val="20"/>
        </w:rPr>
        <w:t xml:space="preserve"> quanto indicato nella tabella allegata</w:t>
      </w:r>
      <w:r>
        <w:rPr>
          <w:bCs/>
          <w:color w:val="auto"/>
          <w:sz w:val="20"/>
        </w:rPr>
        <w:t xml:space="preserve"> (</w:t>
      </w:r>
      <w:r w:rsidRPr="002B758C">
        <w:rPr>
          <w:bCs/>
          <w:color w:val="auto"/>
          <w:sz w:val="20"/>
        </w:rPr>
        <w:t>Allegato</w:t>
      </w:r>
      <w:r w:rsidR="002B758C" w:rsidRPr="002B758C">
        <w:rPr>
          <w:bCs/>
          <w:color w:val="auto"/>
          <w:sz w:val="20"/>
        </w:rPr>
        <w:t xml:space="preserve"> </w:t>
      </w:r>
      <w:proofErr w:type="gramStart"/>
      <w:r w:rsidR="002B758C" w:rsidRPr="002B758C">
        <w:rPr>
          <w:bCs/>
          <w:color w:val="auto"/>
          <w:sz w:val="20"/>
        </w:rPr>
        <w:t>f)</w:t>
      </w:r>
      <w:r w:rsidRPr="00075985">
        <w:rPr>
          <w:bCs/>
          <w:color w:val="auto"/>
          <w:sz w:val="20"/>
          <w:highlight w:val="yellow"/>
        </w:rPr>
        <w:t xml:space="preserve"> </w:t>
      </w:r>
      <w:r>
        <w:rPr>
          <w:bCs/>
          <w:color w:val="auto"/>
          <w:sz w:val="20"/>
        </w:rPr>
        <w:t xml:space="preserve"> –</w:t>
      </w:r>
      <w:proofErr w:type="gramEnd"/>
      <w:r>
        <w:rPr>
          <w:bCs/>
          <w:color w:val="auto"/>
          <w:sz w:val="20"/>
        </w:rPr>
        <w:t xml:space="preserve"> Quadro economico). </w:t>
      </w:r>
    </w:p>
    <w:p w14:paraId="61C67385" w14:textId="77777777" w:rsidR="0010510F" w:rsidRPr="00172D59" w:rsidRDefault="0010510F" w:rsidP="0010510F">
      <w:pPr>
        <w:spacing w:before="60" w:after="60"/>
        <w:jc w:val="both"/>
        <w:rPr>
          <w:rFonts w:ascii="Times New Roman" w:hAnsi="Times New Roman"/>
          <w:b w:val="0"/>
          <w:bCs/>
        </w:rPr>
      </w:pPr>
      <w:r w:rsidRPr="00172D59">
        <w:rPr>
          <w:rFonts w:ascii="Times New Roman" w:hAnsi="Times New Roman"/>
          <w:b w:val="0"/>
          <w:bCs/>
        </w:rPr>
        <w:t>Gli importi a base d’asta sono al netto di Iva e/o di altre imposte e contributi di legge, nonché degli oneri per la sicurezza dovuti a rischi da interferenze.</w:t>
      </w:r>
    </w:p>
    <w:p w14:paraId="154AAF4D" w14:textId="77777777" w:rsidR="0010510F" w:rsidRPr="00172D59" w:rsidRDefault="0010510F" w:rsidP="0010510F">
      <w:pPr>
        <w:spacing w:before="60" w:after="60"/>
        <w:jc w:val="both"/>
        <w:rPr>
          <w:rFonts w:ascii="Times New Roman" w:hAnsi="Times New Roman"/>
          <w:b w:val="0"/>
          <w:bCs/>
        </w:rPr>
      </w:pPr>
      <w:r w:rsidRPr="00172D59">
        <w:rPr>
          <w:rFonts w:ascii="Times New Roman" w:hAnsi="Times New Roman"/>
          <w:b w:val="0"/>
          <w:bCs/>
        </w:rPr>
        <w:t>L’importo degli oneri per la sicurezza da interferenze è pari a € 0,00 Iva e/o altre imposte e contributi di legge esclusi e non è soggetto a ribasso.</w:t>
      </w:r>
    </w:p>
    <w:p w14:paraId="6D33EBB8" w14:textId="6EAB8E52" w:rsidR="0010510F" w:rsidRPr="00172D59" w:rsidRDefault="0010510F" w:rsidP="0010510F">
      <w:pPr>
        <w:jc w:val="both"/>
        <w:rPr>
          <w:rFonts w:ascii="Times New Roman" w:hAnsi="Times New Roman"/>
          <w:b w:val="0"/>
          <w:bCs/>
        </w:rPr>
      </w:pPr>
      <w:r w:rsidRPr="00172D59">
        <w:rPr>
          <w:rFonts w:ascii="Times New Roman" w:hAnsi="Times New Roman"/>
          <w:b w:val="0"/>
          <w:bCs/>
        </w:rPr>
        <w:t xml:space="preserve">L’appalto è finanziato con risorse proprie </w:t>
      </w:r>
      <w:r>
        <w:rPr>
          <w:rFonts w:ascii="Times New Roman" w:hAnsi="Times New Roman"/>
          <w:b w:val="0"/>
          <w:bCs/>
        </w:rPr>
        <w:t>dell’Ente</w:t>
      </w:r>
      <w:r w:rsidRPr="00172D59">
        <w:rPr>
          <w:rFonts w:ascii="Times New Roman" w:hAnsi="Times New Roman"/>
          <w:b w:val="0"/>
          <w:bCs/>
        </w:rPr>
        <w:t xml:space="preserve">. </w:t>
      </w:r>
      <w:bookmarkStart w:id="30" w:name="_TOC_250040"/>
      <w:bookmarkEnd w:id="30"/>
    </w:p>
    <w:p w14:paraId="44605922" w14:textId="77777777" w:rsidR="00E03F0F" w:rsidRPr="00E00DE1" w:rsidRDefault="00477230">
      <w:pPr>
        <w:pStyle w:val="Titolo2"/>
      </w:pPr>
      <w:bookmarkStart w:id="31" w:name="_Toc139012929"/>
      <w:r w:rsidRPr="00E00DE1">
        <w:lastRenderedPageBreak/>
        <w:t>3.1.</w:t>
      </w:r>
      <w:r w:rsidRPr="00E00DE1">
        <w:tab/>
      </w:r>
      <w:bookmarkStart w:id="32" w:name="_Hlk179542499"/>
      <w:r w:rsidRPr="00E00DE1">
        <w:t>DURATA</w:t>
      </w:r>
      <w:bookmarkEnd w:id="31"/>
    </w:p>
    <w:p w14:paraId="167D21B8" w14:textId="11B30926" w:rsidR="00E03F0F" w:rsidRPr="00E00DE1" w:rsidRDefault="00477230" w:rsidP="00477230">
      <w:pPr>
        <w:shd w:val="clear" w:color="auto" w:fill="FFFFFF"/>
        <w:jc w:val="both"/>
        <w:rPr>
          <w:rFonts w:ascii="Times New Roman" w:hAnsi="Times New Roman"/>
          <w:b w:val="0"/>
        </w:rPr>
      </w:pPr>
      <w:bookmarkStart w:id="33" w:name="_Hlk168328461"/>
      <w:bookmarkEnd w:id="32"/>
      <w:r w:rsidRPr="00E00DE1">
        <w:rPr>
          <w:rFonts w:ascii="Times New Roman" w:hAnsi="Times New Roman"/>
          <w:b w:val="0"/>
        </w:rPr>
        <w:t xml:space="preserve">La durata </w:t>
      </w:r>
      <w:r w:rsidR="008F310E">
        <w:rPr>
          <w:rFonts w:ascii="Times New Roman" w:hAnsi="Times New Roman"/>
          <w:b w:val="0"/>
        </w:rPr>
        <w:t>dell’appalto</w:t>
      </w:r>
      <w:r w:rsidRPr="00E00DE1">
        <w:rPr>
          <w:rFonts w:ascii="Times New Roman" w:hAnsi="Times New Roman"/>
          <w:b w:val="0"/>
        </w:rPr>
        <w:t xml:space="preserve"> (escluse le eventuali opzioni) è di </w:t>
      </w:r>
      <w:proofErr w:type="gramStart"/>
      <w:r w:rsidR="008F310E">
        <w:rPr>
          <w:rFonts w:ascii="Times New Roman" w:hAnsi="Times New Roman"/>
          <w:b w:val="0"/>
        </w:rPr>
        <w:t>3</w:t>
      </w:r>
      <w:proofErr w:type="gramEnd"/>
      <w:r w:rsidR="008F310E">
        <w:rPr>
          <w:rFonts w:ascii="Times New Roman" w:hAnsi="Times New Roman"/>
          <w:b w:val="0"/>
        </w:rPr>
        <w:t xml:space="preserve"> anni</w:t>
      </w:r>
      <w:r w:rsidRPr="00E00DE1">
        <w:rPr>
          <w:rFonts w:ascii="Times New Roman" w:hAnsi="Times New Roman"/>
          <w:b w:val="0"/>
        </w:rPr>
        <w:t xml:space="preserve"> dalla data di stipulazione </w:t>
      </w:r>
      <w:r w:rsidR="008F310E">
        <w:rPr>
          <w:rFonts w:ascii="Times New Roman" w:hAnsi="Times New Roman"/>
          <w:b w:val="0"/>
        </w:rPr>
        <w:t>dell’Accordo Quadro</w:t>
      </w:r>
      <w:r w:rsidRPr="00E00DE1">
        <w:rPr>
          <w:rFonts w:ascii="Times New Roman" w:hAnsi="Times New Roman"/>
          <w:b w:val="0"/>
        </w:rPr>
        <w:t xml:space="preserve"> </w:t>
      </w:r>
      <w:bookmarkStart w:id="34" w:name="_Hlk167192222"/>
      <w:r w:rsidRPr="00E00DE1">
        <w:rPr>
          <w:rFonts w:ascii="Times New Roman" w:hAnsi="Times New Roman"/>
          <w:b w:val="0"/>
        </w:rPr>
        <w:t>o dalla data in cui l’Amministrazione potrà dare avvio all’esecuzione relativamente alle prestazioni che debbano essere rese anticipatamente.</w:t>
      </w:r>
      <w:bookmarkEnd w:id="34"/>
    </w:p>
    <w:bookmarkEnd w:id="33"/>
    <w:p w14:paraId="5983457E" w14:textId="77777777" w:rsidR="00E03F0F" w:rsidRPr="00E00DE1" w:rsidRDefault="00E03F0F" w:rsidP="00477230">
      <w:pPr>
        <w:shd w:val="clear" w:color="auto" w:fill="FFFFFF"/>
        <w:jc w:val="both"/>
        <w:rPr>
          <w:rFonts w:ascii="Times New Roman" w:hAnsi="Times New Roman"/>
          <w:b w:val="0"/>
        </w:rPr>
      </w:pPr>
    </w:p>
    <w:p w14:paraId="1C0DCEB7" w14:textId="76218D6F" w:rsidR="00E03F0F" w:rsidRPr="00E00DE1" w:rsidRDefault="00477230">
      <w:pPr>
        <w:jc w:val="both"/>
        <w:rPr>
          <w:rFonts w:ascii="Times New Roman" w:hAnsi="Times New Roman"/>
          <w:b w:val="0"/>
        </w:rPr>
      </w:pPr>
      <w:r w:rsidRPr="00E00DE1">
        <w:rPr>
          <w:rFonts w:ascii="Times New Roman" w:hAnsi="Times New Roman"/>
          <w:b w:val="0"/>
        </w:rPr>
        <w:t xml:space="preserve">Per ciascun lotto aggiudicato, durante l’esecuzione dell’Accordo quadro, l’Amministrazione si riserva il diritto di stipulare, con l’operatore economico risultato aggiudicatario, contratti derivati aventi ad oggetto la fornitura dei beni elencati nel Capitolato. I singoli contratti derivati, stipulati in conseguenza del contratto di accordo quadro, avranno la durata conseguente alla fornitura oggetto del contratto e della garanzia, così come previsti nel Capitolato e dell’eventuale ulteriore servizio post-vendita offerto in gara dall’aggiudicatario. L’esercizio delle opzioni previste per l’acquisizione delle quantità aggiuntive opzionali potrà avvenire entro </w:t>
      </w:r>
      <w:r w:rsidR="008F310E">
        <w:rPr>
          <w:rFonts w:ascii="Times New Roman" w:hAnsi="Times New Roman"/>
          <w:b w:val="0"/>
        </w:rPr>
        <w:t>36 mesi</w:t>
      </w:r>
      <w:r w:rsidRPr="00E00DE1">
        <w:rPr>
          <w:rFonts w:ascii="Times New Roman" w:hAnsi="Times New Roman"/>
          <w:b w:val="0"/>
        </w:rPr>
        <w:t xml:space="preserve"> dalla data di stipulazione del contratto o di avvio del contratto in caso di esecuzione anticipata.</w:t>
      </w:r>
    </w:p>
    <w:p w14:paraId="58BFF116" w14:textId="77777777" w:rsidR="00E03F0F" w:rsidRPr="00E00DE1" w:rsidRDefault="00477230">
      <w:pPr>
        <w:spacing w:before="120"/>
        <w:jc w:val="both"/>
        <w:rPr>
          <w:rFonts w:ascii="Times New Roman" w:hAnsi="Times New Roman"/>
          <w:b w:val="0"/>
        </w:rPr>
      </w:pPr>
      <w:r w:rsidRPr="00E00DE1">
        <w:rPr>
          <w:rFonts w:ascii="Times New Roman" w:hAnsi="Times New Roman"/>
          <w:b w:val="0"/>
        </w:rPr>
        <w:t xml:space="preserve">Si precisa che la durata dell’appalto e delle altre opzioni temporali è commisurata alla stima del fabbisogno aziendale e, pertanto - previo costante monitoraggio economico del contratto supportato dal DEC -, la stazione appaltante ha facoltà di esercitare l’opzione di anche conservare l’efficacia del medesimo contratto sino massimo ad esaurimento della sua capienza economica e, comunque, non oltre al subentro di altro contraente. </w:t>
      </w:r>
    </w:p>
    <w:p w14:paraId="5690B215" w14:textId="77777777" w:rsidR="00E03F0F" w:rsidRPr="00E00DE1" w:rsidRDefault="00E03F0F">
      <w:pPr>
        <w:pStyle w:val="Corpotesto"/>
        <w:rPr>
          <w:rFonts w:ascii="Times New Roman" w:hAnsi="Times New Roman"/>
          <w:sz w:val="20"/>
        </w:rPr>
      </w:pPr>
    </w:p>
    <w:p w14:paraId="080CA859" w14:textId="77777777" w:rsidR="00E03F0F" w:rsidRPr="006D0B2D" w:rsidRDefault="00477230" w:rsidP="00947717">
      <w:pPr>
        <w:pStyle w:val="Titolo2"/>
      </w:pPr>
      <w:bookmarkStart w:id="35" w:name="_Toc139012930"/>
      <w:r w:rsidRPr="006D0B2D">
        <w:t>3.2.</w:t>
      </w:r>
      <w:r w:rsidRPr="006D0B2D">
        <w:tab/>
      </w:r>
      <w:bookmarkStart w:id="36" w:name="_Hlk190806224"/>
      <w:r w:rsidRPr="006D0B2D">
        <w:t>REVISIONE PREZZI</w:t>
      </w:r>
      <w:bookmarkEnd w:id="35"/>
    </w:p>
    <w:p w14:paraId="2064A454" w14:textId="1AE42F90" w:rsidR="00F0167D" w:rsidRPr="006D0B2D" w:rsidRDefault="0078370A" w:rsidP="005F2936">
      <w:pPr>
        <w:shd w:val="clear" w:color="auto" w:fill="FFFFFF"/>
        <w:contextualSpacing/>
        <w:jc w:val="both"/>
        <w:rPr>
          <w:rFonts w:ascii="Times New Roman" w:eastAsia="Calibri" w:hAnsi="Times New Roman"/>
          <w:b w:val="0"/>
        </w:rPr>
      </w:pPr>
      <w:bookmarkStart w:id="37" w:name="_Hlk202975091"/>
      <w:r w:rsidRPr="006D0B2D">
        <w:rPr>
          <w:rFonts w:ascii="Times New Roman" w:eastAsia="Calibri" w:hAnsi="Times New Roman"/>
          <w:b w:val="0"/>
        </w:rPr>
        <w:t xml:space="preserve">Ai sensi di quanto previsto dall’art. 60 del </w:t>
      </w:r>
      <w:proofErr w:type="spellStart"/>
      <w:r w:rsidRPr="006D0B2D">
        <w:rPr>
          <w:rFonts w:ascii="Times New Roman" w:eastAsia="Calibri" w:hAnsi="Times New Roman"/>
          <w:b w:val="0"/>
        </w:rPr>
        <w:t>D.Lgs.</w:t>
      </w:r>
      <w:proofErr w:type="spellEnd"/>
      <w:r w:rsidRPr="006D0B2D">
        <w:rPr>
          <w:rFonts w:ascii="Times New Roman" w:eastAsia="Calibri" w:hAnsi="Times New Roman"/>
          <w:b w:val="0"/>
        </w:rPr>
        <w:t xml:space="preserve"> 36/2023, così come modificato dal </w:t>
      </w:r>
      <w:proofErr w:type="spellStart"/>
      <w:r w:rsidRPr="006D0B2D">
        <w:rPr>
          <w:rFonts w:ascii="Times New Roman" w:eastAsia="Calibri" w:hAnsi="Times New Roman"/>
          <w:b w:val="0"/>
        </w:rPr>
        <w:t>D.Lgs.</w:t>
      </w:r>
      <w:proofErr w:type="spellEnd"/>
      <w:r w:rsidRPr="006D0B2D">
        <w:rPr>
          <w:rFonts w:ascii="Times New Roman" w:eastAsia="Calibri" w:hAnsi="Times New Roman"/>
          <w:b w:val="0"/>
        </w:rPr>
        <w:t xml:space="preserve"> 31/12/2024, n. 209, e dall’allegato II.2-bis introdotto dal richiamato </w:t>
      </w:r>
      <w:proofErr w:type="spellStart"/>
      <w:r w:rsidRPr="006D0B2D">
        <w:rPr>
          <w:rFonts w:ascii="Times New Roman" w:eastAsia="Calibri" w:hAnsi="Times New Roman"/>
          <w:b w:val="0"/>
        </w:rPr>
        <w:t>D.Lgs.</w:t>
      </w:r>
      <w:proofErr w:type="spellEnd"/>
      <w:r w:rsidRPr="006D0B2D">
        <w:rPr>
          <w:rFonts w:ascii="Times New Roman" w:eastAsia="Calibri" w:hAnsi="Times New Roman"/>
          <w:b w:val="0"/>
        </w:rPr>
        <w:t xml:space="preserve"> 209/2024, durante l’esecuzione del contratto è consentita la revisione dei prezzi secondo le modalità, condizioni e limiti </w:t>
      </w:r>
      <w:bookmarkStart w:id="38" w:name="_Hlk203044140"/>
      <w:r w:rsidRPr="006D0B2D">
        <w:rPr>
          <w:rFonts w:ascii="Times New Roman" w:eastAsia="Calibri" w:hAnsi="Times New Roman"/>
          <w:b w:val="0"/>
        </w:rPr>
        <w:t>indicati nel contratto di accordo quadro a cui si rinvia.</w:t>
      </w:r>
    </w:p>
    <w:p w14:paraId="059086E7" w14:textId="61B60EDA" w:rsidR="005F2936" w:rsidRPr="00B16959" w:rsidRDefault="005F2936" w:rsidP="005F2936">
      <w:pPr>
        <w:shd w:val="clear" w:color="auto" w:fill="FFFFFF"/>
        <w:contextualSpacing/>
        <w:jc w:val="both"/>
        <w:rPr>
          <w:rFonts w:ascii="Times New Roman" w:eastAsia="Calibri" w:hAnsi="Times New Roman"/>
          <w:b w:val="0"/>
          <w:color w:val="00B050"/>
        </w:rPr>
      </w:pPr>
      <w:bookmarkStart w:id="39" w:name="_Hlk201125744"/>
      <w:bookmarkEnd w:id="38"/>
      <w:r w:rsidRPr="006D0B2D">
        <w:rPr>
          <w:rFonts w:ascii="Times New Roman" w:eastAsia="Calibri" w:hAnsi="Times New Roman"/>
          <w:b w:val="0"/>
        </w:rPr>
        <w:t xml:space="preserve">La revisione si attiva al verificarsi di particolari condizioni di natura oggettiva che determinano una variazione del costo della fornitura o del servizio, in aumento o in diminuzione, superiore al cinque per cento dell’importo complessivo contrattuale risultante dal provvedimento di aggiudicazione e opera nella misura dell’ottanta per cento del valore eccedente </w:t>
      </w:r>
      <w:proofErr w:type="gramStart"/>
      <w:r w:rsidRPr="006D0B2D">
        <w:rPr>
          <w:rFonts w:ascii="Times New Roman" w:eastAsia="Calibri" w:hAnsi="Times New Roman"/>
          <w:b w:val="0"/>
        </w:rPr>
        <w:t>la  variazione</w:t>
      </w:r>
      <w:proofErr w:type="gramEnd"/>
      <w:r w:rsidRPr="006D0B2D">
        <w:rPr>
          <w:rFonts w:ascii="Times New Roman" w:eastAsia="Calibri" w:hAnsi="Times New Roman"/>
          <w:b w:val="0"/>
        </w:rPr>
        <w:t xml:space="preserve"> stessa, in relazione alle prestazioni da eseguire dopo l’attivazione della clausola di revisione</w:t>
      </w:r>
      <w:r w:rsidRPr="00B16959">
        <w:rPr>
          <w:rFonts w:ascii="Times New Roman" w:eastAsia="Calibri" w:hAnsi="Times New Roman"/>
          <w:b w:val="0"/>
          <w:color w:val="00B050"/>
        </w:rPr>
        <w:t>.</w:t>
      </w:r>
    </w:p>
    <w:bookmarkEnd w:id="39"/>
    <w:p w14:paraId="50D1A772" w14:textId="77777777" w:rsidR="0078370A" w:rsidRDefault="0078370A" w:rsidP="00F0167D">
      <w:pPr>
        <w:shd w:val="clear" w:color="auto" w:fill="FFFFFF"/>
        <w:contextualSpacing/>
        <w:jc w:val="both"/>
        <w:rPr>
          <w:rFonts w:ascii="Times New Roman" w:eastAsia="Calibri" w:hAnsi="Times New Roman"/>
          <w:b w:val="0"/>
          <w:color w:val="00B050"/>
        </w:rPr>
      </w:pPr>
    </w:p>
    <w:p w14:paraId="265E4B7C" w14:textId="77777777" w:rsidR="006D0B2D" w:rsidRPr="00A540C6" w:rsidRDefault="005F2936" w:rsidP="00F0167D">
      <w:pPr>
        <w:shd w:val="clear" w:color="auto" w:fill="FFFFFF"/>
        <w:contextualSpacing/>
        <w:jc w:val="both"/>
        <w:rPr>
          <w:rFonts w:ascii="Times New Roman" w:eastAsia="Calibri" w:hAnsi="Times New Roman"/>
          <w:b w:val="0"/>
        </w:rPr>
      </w:pPr>
      <w:r w:rsidRPr="00A540C6">
        <w:rPr>
          <w:rFonts w:ascii="Times New Roman" w:eastAsia="Calibri" w:hAnsi="Times New Roman"/>
          <w:b w:val="0"/>
        </w:rPr>
        <w:t>Ai fini del calcolo della variazione dei prezzi si utilizza</w:t>
      </w:r>
      <w:r w:rsidR="006D0B2D" w:rsidRPr="00A540C6">
        <w:rPr>
          <w:rFonts w:ascii="Times New Roman" w:eastAsia="Calibri" w:hAnsi="Times New Roman"/>
          <w:b w:val="0"/>
        </w:rPr>
        <w:t>no i seguenti Indici:</w:t>
      </w:r>
    </w:p>
    <w:p w14:paraId="5931C86C" w14:textId="7CA4CF48" w:rsidR="00F0167D" w:rsidRPr="00A540C6" w:rsidRDefault="006D0B2D" w:rsidP="006D0B2D">
      <w:pPr>
        <w:shd w:val="clear" w:color="auto" w:fill="FFFFFF"/>
        <w:contextualSpacing/>
        <w:jc w:val="both"/>
        <w:rPr>
          <w:rFonts w:ascii="Times New Roman" w:eastAsia="Calibri" w:hAnsi="Times New Roman"/>
          <w:b w:val="0"/>
        </w:rPr>
      </w:pPr>
      <w:r w:rsidRPr="00A540C6">
        <w:rPr>
          <w:rFonts w:ascii="Times New Roman" w:eastAsia="Calibri" w:hAnsi="Times New Roman"/>
          <w:b w:val="0"/>
        </w:rPr>
        <w:t>- Lotto 1</w:t>
      </w:r>
      <w:r w:rsidR="00A540C6">
        <w:rPr>
          <w:rFonts w:ascii="Times New Roman" w:eastAsia="Calibri" w:hAnsi="Times New Roman"/>
          <w:b w:val="0"/>
        </w:rPr>
        <w:t>:</w:t>
      </w:r>
      <w:r w:rsidR="005F2936" w:rsidRPr="00A540C6">
        <w:rPr>
          <w:rFonts w:ascii="Times New Roman" w:eastAsia="Calibri" w:hAnsi="Times New Roman"/>
          <w:b w:val="0"/>
        </w:rPr>
        <w:t xml:space="preserve"> l’Indice</w:t>
      </w:r>
      <w:r w:rsidR="002F2865" w:rsidRPr="00A540C6">
        <w:rPr>
          <w:rFonts w:ascii="Times New Roman" w:eastAsia="Calibri" w:hAnsi="Times New Roman"/>
          <w:b w:val="0"/>
        </w:rPr>
        <w:t xml:space="preserve"> </w:t>
      </w:r>
      <w:bookmarkStart w:id="40" w:name="_Hlk202281702"/>
      <w:r w:rsidRPr="00A540C6">
        <w:rPr>
          <w:rFonts w:ascii="Times New Roman" w:eastAsia="Calibri" w:hAnsi="Times New Roman"/>
          <w:b w:val="0"/>
        </w:rPr>
        <w:t xml:space="preserve">PPI </w:t>
      </w:r>
      <w:r w:rsidR="00F0167D" w:rsidRPr="00A540C6">
        <w:rPr>
          <w:rFonts w:ascii="Times New Roman" w:eastAsia="Calibri" w:hAnsi="Times New Roman"/>
          <w:b w:val="0"/>
        </w:rPr>
        <w:t xml:space="preserve">(di seguito “Indice revisionale”), codice ATECO </w:t>
      </w:r>
      <w:r w:rsidRPr="00A540C6">
        <w:rPr>
          <w:rFonts w:ascii="Times New Roman" w:eastAsia="Calibri" w:hAnsi="Times New Roman"/>
          <w:b w:val="0"/>
        </w:rPr>
        <w:t>325</w:t>
      </w:r>
      <w:r w:rsidR="00F0167D" w:rsidRPr="00A540C6">
        <w:rPr>
          <w:rFonts w:ascii="Times New Roman" w:eastAsia="Calibri" w:hAnsi="Times New Roman"/>
          <w:b w:val="0"/>
        </w:rPr>
        <w:t xml:space="preserve"> “</w:t>
      </w:r>
      <w:r w:rsidR="00A540C6" w:rsidRPr="00A540C6">
        <w:rPr>
          <w:rFonts w:ascii="Times New Roman" w:eastAsia="Calibri" w:hAnsi="Times New Roman"/>
          <w:b w:val="0"/>
        </w:rPr>
        <w:t>F</w:t>
      </w:r>
      <w:r w:rsidR="00F0167D" w:rsidRPr="00A540C6">
        <w:rPr>
          <w:rFonts w:ascii="Times New Roman" w:eastAsia="Calibri" w:hAnsi="Times New Roman"/>
          <w:b w:val="0"/>
        </w:rPr>
        <w:t xml:space="preserve">abbricazione di strumenti </w:t>
      </w:r>
      <w:r w:rsidRPr="00A540C6">
        <w:rPr>
          <w:rFonts w:ascii="Times New Roman" w:eastAsia="Calibri" w:hAnsi="Times New Roman"/>
          <w:b w:val="0"/>
        </w:rPr>
        <w:t>e forniture mediche e dentistiche</w:t>
      </w:r>
      <w:r w:rsidR="00F0167D" w:rsidRPr="00A540C6">
        <w:rPr>
          <w:rFonts w:ascii="Times New Roman" w:eastAsia="Calibri" w:hAnsi="Times New Roman"/>
          <w:b w:val="0"/>
        </w:rPr>
        <w:t xml:space="preserve"> (voce “totale”)”, pubblicato da ISTAT</w:t>
      </w:r>
      <w:r w:rsidR="002F61D3" w:rsidRPr="00A540C6">
        <w:rPr>
          <w:rFonts w:ascii="Times New Roman" w:eastAsia="Calibri" w:hAnsi="Times New Roman"/>
          <w:b w:val="0"/>
        </w:rPr>
        <w:t>.</w:t>
      </w:r>
      <w:bookmarkEnd w:id="40"/>
    </w:p>
    <w:p w14:paraId="1CBAFEE2" w14:textId="17503F9B" w:rsidR="00A540C6" w:rsidRPr="00A540C6" w:rsidRDefault="00A540C6" w:rsidP="006D0B2D">
      <w:pPr>
        <w:shd w:val="clear" w:color="auto" w:fill="FFFFFF"/>
        <w:contextualSpacing/>
        <w:jc w:val="both"/>
        <w:rPr>
          <w:rFonts w:ascii="Times New Roman" w:eastAsia="Calibri" w:hAnsi="Times New Roman"/>
          <w:b w:val="0"/>
        </w:rPr>
      </w:pPr>
      <w:r w:rsidRPr="00A540C6">
        <w:rPr>
          <w:rFonts w:ascii="Times New Roman" w:eastAsia="Calibri" w:hAnsi="Times New Roman"/>
          <w:b w:val="0"/>
        </w:rPr>
        <w:t xml:space="preserve">- Lotto 2: l’Indice PPI (di seguito “Indice revisionale”), codice ATECO </w:t>
      </w:r>
      <w:r>
        <w:rPr>
          <w:rFonts w:ascii="Times New Roman" w:eastAsia="Calibri" w:hAnsi="Times New Roman"/>
          <w:b w:val="0"/>
        </w:rPr>
        <w:t>31</w:t>
      </w:r>
      <w:r w:rsidRPr="00A540C6">
        <w:rPr>
          <w:rFonts w:ascii="Times New Roman" w:eastAsia="Calibri" w:hAnsi="Times New Roman"/>
          <w:b w:val="0"/>
        </w:rPr>
        <w:t xml:space="preserve"> “Fabbricazione di </w:t>
      </w:r>
      <w:r>
        <w:rPr>
          <w:rFonts w:ascii="Times New Roman" w:eastAsia="Calibri" w:hAnsi="Times New Roman"/>
          <w:b w:val="0"/>
        </w:rPr>
        <w:t>mobili</w:t>
      </w:r>
      <w:r w:rsidRPr="00A540C6">
        <w:rPr>
          <w:rFonts w:ascii="Times New Roman" w:eastAsia="Calibri" w:hAnsi="Times New Roman"/>
          <w:b w:val="0"/>
        </w:rPr>
        <w:t xml:space="preserve"> (voce “totale”)”, pubblicato da ISTAT.</w:t>
      </w:r>
    </w:p>
    <w:p w14:paraId="7FBD4B01" w14:textId="1B84011B" w:rsidR="00A540C6" w:rsidRPr="00A540C6" w:rsidRDefault="00A540C6" w:rsidP="006D0B2D">
      <w:pPr>
        <w:shd w:val="clear" w:color="auto" w:fill="FFFFFF"/>
        <w:contextualSpacing/>
        <w:jc w:val="both"/>
        <w:rPr>
          <w:rFonts w:ascii="Times New Roman" w:eastAsia="Calibri" w:hAnsi="Times New Roman"/>
          <w:b w:val="0"/>
        </w:rPr>
      </w:pPr>
      <w:r w:rsidRPr="00A540C6">
        <w:rPr>
          <w:rFonts w:ascii="Times New Roman" w:eastAsia="Calibri" w:hAnsi="Times New Roman"/>
          <w:b w:val="0"/>
        </w:rPr>
        <w:t xml:space="preserve">- Lotto 3: l’Indice PPI (di seguito “Indice revisionale”), codice ATECO </w:t>
      </w:r>
      <w:r>
        <w:rPr>
          <w:rFonts w:ascii="Times New Roman" w:eastAsia="Calibri" w:hAnsi="Times New Roman"/>
          <w:b w:val="0"/>
        </w:rPr>
        <w:t>31</w:t>
      </w:r>
      <w:r w:rsidRPr="00A540C6">
        <w:rPr>
          <w:rFonts w:ascii="Times New Roman" w:eastAsia="Calibri" w:hAnsi="Times New Roman"/>
          <w:b w:val="0"/>
        </w:rPr>
        <w:t xml:space="preserve"> “Fabbricazione di </w:t>
      </w:r>
      <w:r>
        <w:rPr>
          <w:rFonts w:ascii="Times New Roman" w:eastAsia="Calibri" w:hAnsi="Times New Roman"/>
          <w:b w:val="0"/>
        </w:rPr>
        <w:t>mobili</w:t>
      </w:r>
      <w:r w:rsidRPr="00A540C6">
        <w:rPr>
          <w:rFonts w:ascii="Times New Roman" w:eastAsia="Calibri" w:hAnsi="Times New Roman"/>
          <w:b w:val="0"/>
        </w:rPr>
        <w:t xml:space="preserve"> (voce “totale”)”, pubblicato da ISTAT.</w:t>
      </w:r>
    </w:p>
    <w:p w14:paraId="517420AB" w14:textId="26C3AD1E" w:rsidR="00A540C6" w:rsidRDefault="00A540C6" w:rsidP="00A540C6">
      <w:pPr>
        <w:shd w:val="clear" w:color="auto" w:fill="FFFFFF"/>
        <w:contextualSpacing/>
        <w:jc w:val="both"/>
        <w:rPr>
          <w:rFonts w:ascii="Times New Roman" w:eastAsia="Calibri" w:hAnsi="Times New Roman"/>
          <w:b w:val="0"/>
        </w:rPr>
      </w:pPr>
      <w:r w:rsidRPr="00A540C6">
        <w:rPr>
          <w:rFonts w:ascii="Times New Roman" w:eastAsia="Calibri" w:hAnsi="Times New Roman"/>
          <w:b w:val="0"/>
        </w:rPr>
        <w:t>- Lotto 4:</w:t>
      </w:r>
      <w:r>
        <w:rPr>
          <w:rFonts w:ascii="Times New Roman" w:eastAsia="Calibri" w:hAnsi="Times New Roman"/>
          <w:color w:val="00B050"/>
        </w:rPr>
        <w:t xml:space="preserve"> </w:t>
      </w:r>
      <w:r w:rsidRPr="00A540C6">
        <w:rPr>
          <w:rFonts w:ascii="Times New Roman" w:eastAsia="Calibri" w:hAnsi="Times New Roman"/>
          <w:b w:val="0"/>
        </w:rPr>
        <w:t xml:space="preserve">l’Indice PPI (di seguito “Indice revisionale”), codice ATECO </w:t>
      </w:r>
      <w:proofErr w:type="gramStart"/>
      <w:r w:rsidRPr="00A540C6">
        <w:rPr>
          <w:rFonts w:ascii="Times New Roman" w:eastAsia="Calibri" w:hAnsi="Times New Roman"/>
          <w:b w:val="0"/>
        </w:rPr>
        <w:t>325  “</w:t>
      </w:r>
      <w:proofErr w:type="gramEnd"/>
      <w:r w:rsidRPr="00A540C6">
        <w:rPr>
          <w:rFonts w:ascii="Times New Roman" w:eastAsia="Calibri" w:hAnsi="Times New Roman"/>
          <w:b w:val="0"/>
        </w:rPr>
        <w:t>Fabbricazione di strumenti e forniture mediche e dentistiche (voce “totale”)”, pubblicato da ISTAT.</w:t>
      </w:r>
    </w:p>
    <w:p w14:paraId="1CD1048B" w14:textId="4A8C28EA" w:rsidR="00A540C6" w:rsidRDefault="00A540C6" w:rsidP="00A540C6">
      <w:pPr>
        <w:shd w:val="clear" w:color="auto" w:fill="FFFFFF"/>
        <w:contextualSpacing/>
        <w:jc w:val="both"/>
        <w:rPr>
          <w:rFonts w:ascii="Times New Roman" w:eastAsia="Calibri" w:hAnsi="Times New Roman"/>
          <w:b w:val="0"/>
        </w:rPr>
      </w:pPr>
      <w:r>
        <w:rPr>
          <w:rFonts w:ascii="Times New Roman" w:eastAsia="Calibri" w:hAnsi="Times New Roman"/>
          <w:b w:val="0"/>
        </w:rPr>
        <w:t xml:space="preserve">- Lotto 5: </w:t>
      </w:r>
      <w:r w:rsidRPr="00A540C6">
        <w:rPr>
          <w:rFonts w:ascii="Times New Roman" w:eastAsia="Calibri" w:hAnsi="Times New Roman"/>
          <w:b w:val="0"/>
        </w:rPr>
        <w:t xml:space="preserve">l’Indice </w:t>
      </w:r>
      <w:r>
        <w:rPr>
          <w:rFonts w:ascii="Times New Roman" w:eastAsia="Calibri" w:hAnsi="Times New Roman"/>
          <w:b w:val="0"/>
        </w:rPr>
        <w:t>PC</w:t>
      </w:r>
      <w:r w:rsidRPr="00A540C6">
        <w:rPr>
          <w:rFonts w:ascii="Times New Roman" w:eastAsia="Calibri" w:hAnsi="Times New Roman"/>
          <w:b w:val="0"/>
        </w:rPr>
        <w:t xml:space="preserve"> (di seguito “Indice revisionale”), codice ATECO </w:t>
      </w:r>
      <w:proofErr w:type="gramStart"/>
      <w:r>
        <w:rPr>
          <w:rFonts w:ascii="Times New Roman" w:eastAsia="Calibri" w:hAnsi="Times New Roman"/>
          <w:b w:val="0"/>
        </w:rPr>
        <w:t>054</w:t>
      </w:r>
      <w:r w:rsidRPr="00A540C6">
        <w:rPr>
          <w:rFonts w:ascii="Times New Roman" w:eastAsia="Calibri" w:hAnsi="Times New Roman"/>
          <w:b w:val="0"/>
        </w:rPr>
        <w:t xml:space="preserve">  “</w:t>
      </w:r>
      <w:proofErr w:type="gramEnd"/>
      <w:r>
        <w:rPr>
          <w:rFonts w:ascii="Times New Roman" w:eastAsia="Calibri" w:hAnsi="Times New Roman"/>
          <w:b w:val="0"/>
        </w:rPr>
        <w:t>Cristalleria, stoviglie e utensili domestici</w:t>
      </w:r>
      <w:r w:rsidRPr="00A540C6">
        <w:rPr>
          <w:rFonts w:ascii="Times New Roman" w:eastAsia="Calibri" w:hAnsi="Times New Roman"/>
          <w:b w:val="0"/>
        </w:rPr>
        <w:t xml:space="preserve"> (voce “totale”)”, pubblicato da ISTAT.</w:t>
      </w:r>
    </w:p>
    <w:p w14:paraId="092A7B6E" w14:textId="2219E497" w:rsidR="00A540C6" w:rsidRPr="00A540C6" w:rsidRDefault="00A540C6" w:rsidP="00A540C6">
      <w:pPr>
        <w:shd w:val="clear" w:color="auto" w:fill="FFFFFF"/>
        <w:contextualSpacing/>
        <w:jc w:val="both"/>
        <w:rPr>
          <w:rFonts w:ascii="Times New Roman" w:eastAsia="Calibri" w:hAnsi="Times New Roman"/>
          <w:b w:val="0"/>
        </w:rPr>
      </w:pPr>
      <w:r>
        <w:rPr>
          <w:rFonts w:ascii="Times New Roman" w:eastAsia="Calibri" w:hAnsi="Times New Roman"/>
          <w:b w:val="0"/>
        </w:rPr>
        <w:t xml:space="preserve">- Lotto 6: </w:t>
      </w:r>
      <w:r w:rsidRPr="00A540C6">
        <w:rPr>
          <w:rFonts w:ascii="Times New Roman" w:eastAsia="Calibri" w:hAnsi="Times New Roman"/>
          <w:b w:val="0"/>
        </w:rPr>
        <w:t xml:space="preserve">l’Indice </w:t>
      </w:r>
      <w:r>
        <w:rPr>
          <w:rFonts w:ascii="Times New Roman" w:eastAsia="Calibri" w:hAnsi="Times New Roman"/>
          <w:b w:val="0"/>
        </w:rPr>
        <w:t>PC</w:t>
      </w:r>
      <w:r w:rsidRPr="00A540C6">
        <w:rPr>
          <w:rFonts w:ascii="Times New Roman" w:eastAsia="Calibri" w:hAnsi="Times New Roman"/>
          <w:b w:val="0"/>
        </w:rPr>
        <w:t xml:space="preserve"> (di seguito “Indice revisionale”), codice ATECO </w:t>
      </w:r>
      <w:proofErr w:type="gramStart"/>
      <w:r>
        <w:rPr>
          <w:rFonts w:ascii="Times New Roman" w:eastAsia="Calibri" w:hAnsi="Times New Roman"/>
          <w:b w:val="0"/>
        </w:rPr>
        <w:t>054</w:t>
      </w:r>
      <w:r w:rsidRPr="00A540C6">
        <w:rPr>
          <w:rFonts w:ascii="Times New Roman" w:eastAsia="Calibri" w:hAnsi="Times New Roman"/>
          <w:b w:val="0"/>
        </w:rPr>
        <w:t xml:space="preserve">  “</w:t>
      </w:r>
      <w:proofErr w:type="gramEnd"/>
      <w:r>
        <w:rPr>
          <w:rFonts w:ascii="Times New Roman" w:eastAsia="Calibri" w:hAnsi="Times New Roman"/>
          <w:b w:val="0"/>
        </w:rPr>
        <w:t>Cristalleria, stoviglie e utensili domestici</w:t>
      </w:r>
      <w:r w:rsidRPr="00A540C6">
        <w:rPr>
          <w:rFonts w:ascii="Times New Roman" w:eastAsia="Calibri" w:hAnsi="Times New Roman"/>
          <w:b w:val="0"/>
        </w:rPr>
        <w:t xml:space="preserve"> (voce “totale”)”, pubblicato da ISTAT.</w:t>
      </w:r>
    </w:p>
    <w:p w14:paraId="5C6F51E8" w14:textId="6F161D08" w:rsidR="00A540C6" w:rsidRPr="006D0B2D" w:rsidRDefault="00A540C6" w:rsidP="006D0B2D">
      <w:pPr>
        <w:shd w:val="clear" w:color="auto" w:fill="FFFFFF"/>
        <w:contextualSpacing/>
        <w:jc w:val="both"/>
        <w:rPr>
          <w:rFonts w:ascii="Times New Roman" w:eastAsia="Calibri" w:hAnsi="Times New Roman"/>
        </w:rPr>
      </w:pPr>
    </w:p>
    <w:p w14:paraId="4BE4E4FC" w14:textId="1C872B48" w:rsidR="0045570F" w:rsidRPr="009E6267" w:rsidRDefault="003012AE" w:rsidP="0045570F">
      <w:pPr>
        <w:shd w:val="clear" w:color="auto" w:fill="FFFFFF"/>
        <w:contextualSpacing/>
        <w:jc w:val="both"/>
        <w:rPr>
          <w:rFonts w:ascii="Times New Roman" w:eastAsia="Calibri" w:hAnsi="Times New Roman"/>
          <w:b w:val="0"/>
        </w:rPr>
      </w:pPr>
      <w:r w:rsidRPr="009E6267">
        <w:rPr>
          <w:rFonts w:ascii="Times New Roman" w:eastAsia="Calibri" w:hAnsi="Times New Roman"/>
          <w:b w:val="0"/>
        </w:rPr>
        <w:t xml:space="preserve">La stazione appaltante monitora l’andamento dell’indice </w:t>
      </w:r>
      <w:bookmarkStart w:id="41" w:name="_Hlk202281739"/>
      <w:r w:rsidRPr="009E6267">
        <w:rPr>
          <w:rFonts w:ascii="Times New Roman" w:eastAsia="Calibri" w:hAnsi="Times New Roman"/>
          <w:b w:val="0"/>
        </w:rPr>
        <w:t>revisionale di cui sopra con la frequenza di aggiornamento de</w:t>
      </w:r>
      <w:r w:rsidR="009E6267">
        <w:rPr>
          <w:rFonts w:ascii="Times New Roman" w:eastAsia="Calibri" w:hAnsi="Times New Roman"/>
          <w:b w:val="0"/>
        </w:rPr>
        <w:t xml:space="preserve">gli </w:t>
      </w:r>
      <w:r w:rsidRPr="009E6267">
        <w:rPr>
          <w:rFonts w:ascii="Times New Roman" w:eastAsia="Calibri" w:hAnsi="Times New Roman"/>
          <w:b w:val="0"/>
        </w:rPr>
        <w:t>indic</w:t>
      </w:r>
      <w:r w:rsidR="009E6267">
        <w:rPr>
          <w:rFonts w:ascii="Times New Roman" w:eastAsia="Calibri" w:hAnsi="Times New Roman"/>
          <w:b w:val="0"/>
        </w:rPr>
        <w:t>i</w:t>
      </w:r>
      <w:r w:rsidRPr="009E6267">
        <w:rPr>
          <w:rFonts w:ascii="Times New Roman" w:eastAsia="Calibri" w:hAnsi="Times New Roman"/>
          <w:b w:val="0"/>
        </w:rPr>
        <w:t xml:space="preserve"> revisional</w:t>
      </w:r>
      <w:r w:rsidR="009E6267">
        <w:rPr>
          <w:rFonts w:ascii="Times New Roman" w:eastAsia="Calibri" w:hAnsi="Times New Roman"/>
          <w:b w:val="0"/>
        </w:rPr>
        <w:t>i</w:t>
      </w:r>
      <w:r w:rsidRPr="009E6267">
        <w:rPr>
          <w:rFonts w:ascii="Times New Roman" w:eastAsia="Calibri" w:hAnsi="Times New Roman"/>
          <w:b w:val="0"/>
        </w:rPr>
        <w:t xml:space="preserve"> stess</w:t>
      </w:r>
      <w:r w:rsidR="009E6267">
        <w:rPr>
          <w:rFonts w:ascii="Times New Roman" w:eastAsia="Calibri" w:hAnsi="Times New Roman"/>
          <w:b w:val="0"/>
        </w:rPr>
        <w:t>i</w:t>
      </w:r>
      <w:r w:rsidRPr="009E6267">
        <w:rPr>
          <w:rFonts w:ascii="Times New Roman" w:eastAsia="Calibri" w:hAnsi="Times New Roman"/>
          <w:b w:val="0"/>
        </w:rPr>
        <w:t>.</w:t>
      </w:r>
      <w:bookmarkEnd w:id="41"/>
      <w:bookmarkEnd w:id="37"/>
    </w:p>
    <w:p w14:paraId="1CB2F68A" w14:textId="77777777" w:rsidR="008206EC" w:rsidRDefault="008206EC" w:rsidP="0045570F">
      <w:pPr>
        <w:shd w:val="clear" w:color="auto" w:fill="FFFFFF"/>
        <w:contextualSpacing/>
        <w:jc w:val="both"/>
        <w:rPr>
          <w:rFonts w:ascii="Times New Roman" w:eastAsia="Calibri" w:hAnsi="Times New Roman"/>
          <w:b w:val="0"/>
          <w:color w:val="ED0000"/>
          <w:u w:val="single"/>
        </w:rPr>
      </w:pPr>
    </w:p>
    <w:p w14:paraId="0B724934" w14:textId="77777777" w:rsidR="003012AE" w:rsidRPr="0045570F" w:rsidRDefault="003012AE" w:rsidP="0045570F">
      <w:pPr>
        <w:shd w:val="clear" w:color="auto" w:fill="FFFFFF"/>
        <w:contextualSpacing/>
        <w:jc w:val="both"/>
        <w:rPr>
          <w:rFonts w:ascii="Times New Roman" w:eastAsia="Calibri" w:hAnsi="Times New Roman"/>
          <w:b w:val="0"/>
          <w:color w:val="ED0000"/>
          <w:u w:val="single"/>
        </w:rPr>
      </w:pPr>
    </w:p>
    <w:p w14:paraId="593F8A98" w14:textId="77777777" w:rsidR="005F2936" w:rsidRPr="006D0B2D" w:rsidRDefault="005F2936" w:rsidP="005F2936">
      <w:pPr>
        <w:shd w:val="clear" w:color="auto" w:fill="FFFFFF"/>
        <w:contextualSpacing/>
        <w:jc w:val="both"/>
        <w:rPr>
          <w:rFonts w:ascii="Times New Roman" w:eastAsia="Calibri" w:hAnsi="Times New Roman"/>
          <w:b w:val="0"/>
        </w:rPr>
      </w:pPr>
      <w:r w:rsidRPr="006D0B2D">
        <w:rPr>
          <w:rFonts w:ascii="Times New Roman" w:eastAsia="Calibri" w:hAnsi="Times New Roman"/>
          <w:b w:val="0"/>
        </w:rPr>
        <w:t>In caso di sospensione o proroga dei termini di aggiudicazione nelle ipotesi di cui all’articolo 1, commi 3, 4 e 5 dell’allegato I.3, il valore di riferimento per il calcolo della variazione è quello relativo al mese di scadenza del termine massimo per l’aggiudicazione come individuato dall’allegato I.3.</w:t>
      </w:r>
    </w:p>
    <w:p w14:paraId="75B4D7F6" w14:textId="77777777" w:rsidR="005F2936" w:rsidRPr="006D0B2D" w:rsidRDefault="005F2936" w:rsidP="005F2936">
      <w:pPr>
        <w:shd w:val="clear" w:color="auto" w:fill="FFFFFF"/>
        <w:contextualSpacing/>
        <w:jc w:val="both"/>
        <w:rPr>
          <w:rFonts w:ascii="Times New Roman" w:eastAsia="Calibri" w:hAnsi="Times New Roman"/>
          <w:b w:val="0"/>
        </w:rPr>
      </w:pPr>
      <w:r w:rsidRPr="006D0B2D">
        <w:rPr>
          <w:rFonts w:ascii="Times New Roman" w:eastAsia="Calibri" w:hAnsi="Times New Roman"/>
          <w:b w:val="0"/>
        </w:rPr>
        <w:t xml:space="preserve">La revisione avviene esclusivamente con espressa autorizzazione rilasciata dal RUP. </w:t>
      </w:r>
    </w:p>
    <w:p w14:paraId="35CDEF81" w14:textId="77777777" w:rsidR="005F2936" w:rsidRPr="006D0B2D" w:rsidRDefault="005F2936" w:rsidP="005F2936">
      <w:pPr>
        <w:shd w:val="clear" w:color="auto" w:fill="FFFFFF"/>
        <w:contextualSpacing/>
        <w:jc w:val="both"/>
        <w:rPr>
          <w:rFonts w:ascii="Times New Roman" w:eastAsia="Calibri" w:hAnsi="Times New Roman"/>
          <w:b w:val="0"/>
        </w:rPr>
      </w:pPr>
      <w:r w:rsidRPr="006D0B2D">
        <w:rPr>
          <w:rFonts w:ascii="Times New Roman" w:eastAsia="Calibri" w:hAnsi="Times New Roman"/>
          <w:b w:val="0"/>
        </w:rPr>
        <w:t xml:space="preserve">Il RUP, entro trenta giorni dal monitoraggio definisce il valore dell’eventuale revisione da effettuare; il termine di trenta giorni può essere interrotto dal RUP qualora siano necessarie integrazioni istruttorie. </w:t>
      </w:r>
    </w:p>
    <w:p w14:paraId="3869FA83" w14:textId="77777777" w:rsidR="005F2936" w:rsidRPr="006D0B2D" w:rsidRDefault="005F2936" w:rsidP="005F2936">
      <w:pPr>
        <w:shd w:val="clear" w:color="auto" w:fill="FFFFFF"/>
        <w:contextualSpacing/>
        <w:jc w:val="both"/>
        <w:rPr>
          <w:rFonts w:ascii="Times New Roman" w:eastAsia="Calibri" w:hAnsi="Times New Roman"/>
          <w:b w:val="0"/>
        </w:rPr>
      </w:pPr>
      <w:r w:rsidRPr="006D0B2D">
        <w:rPr>
          <w:rFonts w:ascii="Times New Roman" w:eastAsia="Calibri" w:hAnsi="Times New Roman"/>
          <w:b w:val="0"/>
        </w:rPr>
        <w:t>L’atto di conclusione del procedimento di revisione dei prezzi è trasmesso mediante PEC all’indirizzo indicato nel contratto dall’aggiudicatario, le stazioni appaltanti comunicano all’appaltatore i prezzi revisionati da applicare alle prestazioni da eseguire.</w:t>
      </w:r>
    </w:p>
    <w:p w14:paraId="666B6E40" w14:textId="77777777" w:rsidR="002677F3" w:rsidRPr="0078370A" w:rsidRDefault="002677F3" w:rsidP="005F2936">
      <w:pPr>
        <w:shd w:val="clear" w:color="auto" w:fill="FFFFFF"/>
        <w:contextualSpacing/>
        <w:jc w:val="both"/>
        <w:rPr>
          <w:rFonts w:ascii="Times New Roman" w:eastAsia="Calibri" w:hAnsi="Times New Roman"/>
          <w:b w:val="0"/>
          <w:strike/>
          <w:color w:val="00B050"/>
        </w:rPr>
      </w:pPr>
    </w:p>
    <w:p w14:paraId="5D4F45AD" w14:textId="33EEACA2" w:rsidR="00F0167D" w:rsidRPr="00C16A45" w:rsidRDefault="00F0167D" w:rsidP="00F0167D">
      <w:pPr>
        <w:shd w:val="clear" w:color="auto" w:fill="FFFFFF"/>
        <w:contextualSpacing/>
        <w:jc w:val="both"/>
        <w:rPr>
          <w:rFonts w:ascii="Times New Roman" w:eastAsia="Calibri" w:hAnsi="Times New Roman"/>
          <w:b w:val="0"/>
        </w:rPr>
      </w:pPr>
      <w:bookmarkStart w:id="42" w:name="_Hlk198390430"/>
      <w:r w:rsidRPr="00C16A45">
        <w:rPr>
          <w:rFonts w:ascii="Times New Roman" w:eastAsia="Calibri" w:hAnsi="Times New Roman"/>
          <w:b w:val="0"/>
        </w:rPr>
        <w:lastRenderedPageBreak/>
        <w:t>Per la revisione prezzi si prevede un importo di euro</w:t>
      </w:r>
      <w:r w:rsidR="00C16A45" w:rsidRPr="00C16A45">
        <w:rPr>
          <w:rFonts w:ascii="Times New Roman" w:eastAsia="Calibri" w:hAnsi="Times New Roman"/>
          <w:b w:val="0"/>
        </w:rPr>
        <w:t xml:space="preserve"> 1.667.680,00</w:t>
      </w:r>
      <w:r w:rsidRPr="00C16A45">
        <w:rPr>
          <w:rFonts w:ascii="Times New Roman" w:eastAsia="Calibri" w:hAnsi="Times New Roman"/>
          <w:b w:val="0"/>
        </w:rPr>
        <w:t xml:space="preserve"> IVA esclusa, </w:t>
      </w:r>
      <w:r w:rsidR="00C16A45">
        <w:rPr>
          <w:rFonts w:ascii="Times New Roman" w:eastAsia="Calibri" w:hAnsi="Times New Roman"/>
          <w:b w:val="0"/>
        </w:rPr>
        <w:t xml:space="preserve">(suddiviso per lotto secondo quanto indicato </w:t>
      </w:r>
      <w:r w:rsidR="00C16A45" w:rsidRPr="002B758C">
        <w:rPr>
          <w:rFonts w:ascii="Times New Roman" w:eastAsia="Calibri" w:hAnsi="Times New Roman"/>
          <w:b w:val="0"/>
        </w:rPr>
        <w:t>all’Allegato</w:t>
      </w:r>
      <w:r w:rsidR="002B758C">
        <w:rPr>
          <w:rFonts w:ascii="Times New Roman" w:eastAsia="Calibri" w:hAnsi="Times New Roman"/>
          <w:b w:val="0"/>
        </w:rPr>
        <w:t xml:space="preserve"> </w:t>
      </w:r>
      <w:proofErr w:type="gramStart"/>
      <w:r w:rsidR="002B758C">
        <w:rPr>
          <w:rFonts w:ascii="Times New Roman" w:eastAsia="Calibri" w:hAnsi="Times New Roman"/>
          <w:b w:val="0"/>
        </w:rPr>
        <w:t xml:space="preserve">f) </w:t>
      </w:r>
      <w:r w:rsidR="00C16A45">
        <w:rPr>
          <w:rFonts w:ascii="Times New Roman" w:eastAsia="Calibri" w:hAnsi="Times New Roman"/>
          <w:b w:val="0"/>
        </w:rPr>
        <w:t xml:space="preserve"> Quadro</w:t>
      </w:r>
      <w:proofErr w:type="gramEnd"/>
      <w:r w:rsidR="00C16A45">
        <w:rPr>
          <w:rFonts w:ascii="Times New Roman" w:eastAsia="Calibri" w:hAnsi="Times New Roman"/>
          <w:b w:val="0"/>
        </w:rPr>
        <w:t xml:space="preserve"> economico)</w:t>
      </w:r>
      <w:r w:rsidR="00C16A45" w:rsidRPr="00376F6C">
        <w:rPr>
          <w:rFonts w:ascii="Times New Roman" w:eastAsia="Calibri" w:hAnsi="Times New Roman"/>
          <w:b w:val="0"/>
        </w:rPr>
        <w:t xml:space="preserve">, pari al </w:t>
      </w:r>
      <w:r w:rsidR="00C16A45">
        <w:rPr>
          <w:rFonts w:ascii="Times New Roman" w:eastAsia="Calibri" w:hAnsi="Times New Roman"/>
          <w:b w:val="0"/>
        </w:rPr>
        <w:t xml:space="preserve">cinquanta </w:t>
      </w:r>
      <w:r w:rsidR="00C16A45" w:rsidRPr="00376F6C">
        <w:rPr>
          <w:rFonts w:ascii="Times New Roman" w:eastAsia="Calibri" w:hAnsi="Times New Roman"/>
          <w:b w:val="0"/>
        </w:rPr>
        <w:t xml:space="preserve">per cento </w:t>
      </w:r>
      <w:r w:rsidRPr="00C16A45">
        <w:rPr>
          <w:rFonts w:ascii="Times New Roman" w:eastAsia="Calibri" w:hAnsi="Times New Roman"/>
          <w:b w:val="0"/>
        </w:rPr>
        <w:t xml:space="preserve">calcolato sull’importo a base d'asta </w:t>
      </w:r>
      <w:r w:rsidR="00403D94">
        <w:rPr>
          <w:rFonts w:ascii="Times New Roman" w:eastAsia="Calibri" w:hAnsi="Times New Roman"/>
          <w:b w:val="0"/>
        </w:rPr>
        <w:t xml:space="preserve">e </w:t>
      </w:r>
      <w:r w:rsidR="00403D94" w:rsidRPr="00376F6C">
        <w:rPr>
          <w:rFonts w:ascii="Times New Roman" w:eastAsia="Calibri" w:hAnsi="Times New Roman"/>
          <w:b w:val="0"/>
        </w:rPr>
        <w:t xml:space="preserve">su quello stimato per </w:t>
      </w:r>
      <w:r w:rsidR="00AD7089">
        <w:rPr>
          <w:rFonts w:ascii="Times New Roman" w:eastAsia="Calibri" w:hAnsi="Times New Roman"/>
          <w:b w:val="0"/>
        </w:rPr>
        <w:t>il rinnovo</w:t>
      </w:r>
      <w:r w:rsidRPr="00C16A45">
        <w:rPr>
          <w:rFonts w:ascii="Times New Roman" w:eastAsia="Calibri" w:hAnsi="Times New Roman"/>
          <w:b w:val="0"/>
        </w:rPr>
        <w:t xml:space="preserve">, ferma restando la facoltà di utilizzo in via residuale di tale capienza economica anche per eventuali altre opzioni quantitative in aumento. </w:t>
      </w:r>
    </w:p>
    <w:p w14:paraId="4530D956" w14:textId="77777777" w:rsidR="00F0167D" w:rsidRPr="00202329" w:rsidRDefault="00F0167D" w:rsidP="00F0167D">
      <w:pPr>
        <w:shd w:val="clear" w:color="auto" w:fill="FFFFFF"/>
        <w:contextualSpacing/>
        <w:jc w:val="both"/>
        <w:rPr>
          <w:rFonts w:ascii="Times New Roman" w:eastAsia="Calibri" w:hAnsi="Times New Roman"/>
          <w:b w:val="0"/>
        </w:rPr>
      </w:pPr>
    </w:p>
    <w:p w14:paraId="7E0E89C3" w14:textId="77777777" w:rsidR="00F0167D" w:rsidRPr="00202329" w:rsidRDefault="00F0167D" w:rsidP="00F0167D">
      <w:pPr>
        <w:shd w:val="clear" w:color="auto" w:fill="FFFFFF"/>
        <w:contextualSpacing/>
        <w:jc w:val="both"/>
        <w:rPr>
          <w:rFonts w:ascii="Times New Roman" w:eastAsia="Calibri" w:hAnsi="Times New Roman"/>
          <w:b w:val="0"/>
        </w:rPr>
      </w:pPr>
      <w:r w:rsidRPr="00202329">
        <w:rPr>
          <w:rFonts w:ascii="Times New Roman" w:eastAsia="Calibri" w:hAnsi="Times New Roman"/>
          <w:b w:val="0"/>
        </w:rPr>
        <w:t xml:space="preserve">Qualora i Prezzi Revisionati comportino un incremento dei corrispettivi dovuti al Fornitore che non trovi copertura nelle somme stanziate per l’appalto, ai sensi dell’art. 60, comma 5 del Codice, l’Amministrazione stessa, oltre all’ipotesi prevista all’art.2 c.2 dell’Allegato II.2-bis, avrà diritto di risolvere il contratto per eccessiva onerosità sopravvenuta, oppure di ridurre i quantitativi in modo da lasciare fermo il corrispettivo dovuto. </w:t>
      </w:r>
    </w:p>
    <w:p w14:paraId="46E735BC" w14:textId="77777777" w:rsidR="00F0167D" w:rsidRPr="0078370A" w:rsidRDefault="00F0167D" w:rsidP="0040719D">
      <w:pPr>
        <w:pStyle w:val="Corpotesto"/>
        <w:rPr>
          <w:rFonts w:ascii="Times New Roman" w:eastAsia="Calibri" w:hAnsi="Times New Roman"/>
          <w:bCs/>
          <w:strike/>
          <w:sz w:val="20"/>
        </w:rPr>
      </w:pPr>
    </w:p>
    <w:p w14:paraId="4AFC047E" w14:textId="77777777" w:rsidR="00F0167D" w:rsidRPr="0078370A" w:rsidRDefault="00F0167D" w:rsidP="00F0167D">
      <w:pPr>
        <w:tabs>
          <w:tab w:val="left" w:pos="349"/>
        </w:tabs>
        <w:suppressAutoHyphens w:val="0"/>
        <w:spacing w:after="60" w:line="276" w:lineRule="auto"/>
        <w:ind w:right="200"/>
        <w:jc w:val="both"/>
        <w:rPr>
          <w:rFonts w:ascii="Times New Roman" w:eastAsia="Calibri" w:hAnsi="Times New Roman"/>
          <w:b w:val="0"/>
        </w:rPr>
      </w:pPr>
      <w:r w:rsidRPr="0078370A">
        <w:rPr>
          <w:rFonts w:ascii="Times New Roman" w:eastAsia="Calibri" w:hAnsi="Times New Roman"/>
          <w:b w:val="0"/>
        </w:rPr>
        <w:t>Non sono previsti meccanismi ordinari di adeguamento del prezzo, di cui all’art. 60 comma 2-bis del D.lgs. 36/2023, così come modificato dall’art. 23 del D.lgs. 209/2024.</w:t>
      </w:r>
    </w:p>
    <w:bookmarkEnd w:id="42"/>
    <w:p w14:paraId="019EFA7B" w14:textId="5B9566F5" w:rsidR="00F0167D" w:rsidRPr="0078370A" w:rsidRDefault="00F0167D" w:rsidP="0040719D">
      <w:pPr>
        <w:pStyle w:val="Corpotesto"/>
        <w:rPr>
          <w:rFonts w:ascii="Times New Roman" w:eastAsia="Calibri" w:hAnsi="Times New Roman"/>
          <w:bCs/>
          <w:sz w:val="20"/>
        </w:rPr>
      </w:pPr>
    </w:p>
    <w:p w14:paraId="78DE91AC" w14:textId="42DBB441" w:rsidR="0040719D" w:rsidRPr="0078370A" w:rsidRDefault="00477230" w:rsidP="0040719D">
      <w:pPr>
        <w:pStyle w:val="Corpotesto"/>
        <w:rPr>
          <w:rFonts w:ascii="Times New Roman" w:eastAsia="Calibri" w:hAnsi="Times New Roman"/>
          <w:bCs/>
          <w:sz w:val="20"/>
        </w:rPr>
      </w:pPr>
      <w:r w:rsidRPr="0078370A">
        <w:rPr>
          <w:rFonts w:ascii="Times New Roman" w:eastAsia="Calibri" w:hAnsi="Times New Roman"/>
          <w:bCs/>
          <w:sz w:val="20"/>
        </w:rPr>
        <w:t xml:space="preserve">Ulteriori revisioni di prezzo possono essere consentite qualora normative sopravvenute alla stipula del contratto lo consentano, secondo le modalità e i limiti ivi previste. </w:t>
      </w:r>
    </w:p>
    <w:p w14:paraId="7E8AF0E4" w14:textId="77777777" w:rsidR="0078370A" w:rsidRDefault="0078370A" w:rsidP="0078370A">
      <w:pPr>
        <w:pStyle w:val="Corpotesto"/>
        <w:rPr>
          <w:rFonts w:ascii="Times New Roman" w:eastAsia="Calibri" w:hAnsi="Times New Roman"/>
          <w:bCs/>
          <w:color w:val="00B050"/>
          <w:sz w:val="20"/>
        </w:rPr>
      </w:pPr>
    </w:p>
    <w:p w14:paraId="57B95B49" w14:textId="2FFFE0EC" w:rsidR="0078370A" w:rsidRPr="00202329" w:rsidRDefault="0078370A" w:rsidP="0078370A">
      <w:pPr>
        <w:pStyle w:val="Corpotesto"/>
        <w:rPr>
          <w:rFonts w:ascii="Times New Roman" w:eastAsia="Calibri" w:hAnsi="Times New Roman"/>
          <w:bCs/>
          <w:sz w:val="20"/>
        </w:rPr>
      </w:pPr>
      <w:r w:rsidRPr="00202329">
        <w:rPr>
          <w:rFonts w:ascii="Times New Roman" w:eastAsia="Calibri" w:hAnsi="Times New Roman"/>
          <w:bCs/>
          <w:sz w:val="20"/>
        </w:rPr>
        <w:t xml:space="preserve">Ai sensi dell’art. 9 del Codice </w:t>
      </w:r>
      <w:bookmarkStart w:id="43" w:name="_Hlk202281846"/>
      <w:r w:rsidRPr="00202329">
        <w:rPr>
          <w:rFonts w:ascii="Times New Roman" w:eastAsia="Calibri" w:hAnsi="Times New Roman"/>
          <w:bCs/>
          <w:sz w:val="20"/>
        </w:rPr>
        <w:t xml:space="preserve">è altresì consentita la rinegoziazione contrattuale secondo buona fede, al ricorrere delle condizioni legittimanti previste al comma 1 del medesimo articolo e come precisato al punto 3.3. </w:t>
      </w:r>
    </w:p>
    <w:bookmarkEnd w:id="43"/>
    <w:p w14:paraId="60005F3F" w14:textId="77777777" w:rsidR="003F7F1F" w:rsidRPr="0078370A" w:rsidRDefault="003F7F1F" w:rsidP="0040719D">
      <w:pPr>
        <w:pStyle w:val="Corpotesto"/>
        <w:rPr>
          <w:rFonts w:ascii="Times New Roman" w:eastAsia="Calibri" w:hAnsi="Times New Roman"/>
          <w:bCs/>
          <w:strike/>
          <w:sz w:val="20"/>
        </w:rPr>
      </w:pPr>
    </w:p>
    <w:p w14:paraId="187AC5D9" w14:textId="77777777" w:rsidR="00E03F0F" w:rsidRPr="00E00DE1" w:rsidRDefault="00477230">
      <w:pPr>
        <w:pStyle w:val="Titolo2"/>
      </w:pPr>
      <w:bookmarkStart w:id="44" w:name="_Toc139012931"/>
      <w:bookmarkEnd w:id="36"/>
      <w:r w:rsidRPr="00E00DE1">
        <w:t>3.3.</w:t>
      </w:r>
      <w:r w:rsidRPr="00E00DE1">
        <w:tab/>
        <w:t>MODIFICA DEL CONTRATTO IN FASE DI ESECUZIONE</w:t>
      </w:r>
      <w:bookmarkEnd w:id="44"/>
    </w:p>
    <w:p w14:paraId="3904E6D5" w14:textId="35744934" w:rsidR="00E03F0F" w:rsidRPr="002B758C" w:rsidRDefault="00477230">
      <w:pPr>
        <w:pStyle w:val="Corpotesto"/>
        <w:rPr>
          <w:rFonts w:ascii="Times New Roman" w:eastAsia="Calibri" w:hAnsi="Times New Roman"/>
          <w:bCs/>
          <w:sz w:val="20"/>
        </w:rPr>
      </w:pPr>
      <w:r w:rsidRPr="0020557D">
        <w:rPr>
          <w:rFonts w:ascii="Times New Roman" w:hAnsi="Times New Roman"/>
          <w:sz w:val="20"/>
          <w:u w:val="single"/>
        </w:rPr>
        <w:t>Opzione di rinnovo del contratto</w:t>
      </w:r>
      <w:r w:rsidR="0020557D">
        <w:rPr>
          <w:rFonts w:ascii="Times New Roman" w:hAnsi="Times New Roman"/>
          <w:sz w:val="20"/>
        </w:rPr>
        <w:t xml:space="preserve">. </w:t>
      </w:r>
      <w:r w:rsidRPr="00E00DE1">
        <w:rPr>
          <w:rFonts w:ascii="Times New Roman" w:hAnsi="Times New Roman"/>
          <w:sz w:val="20"/>
        </w:rPr>
        <w:t xml:space="preserve">La stazione appaltante si riserva di rinnovare il contratto, alle medesime condizioni, per una durata pari a </w:t>
      </w:r>
      <w:r w:rsidR="0020557D">
        <w:rPr>
          <w:rFonts w:ascii="Times New Roman" w:hAnsi="Times New Roman"/>
          <w:sz w:val="20"/>
        </w:rPr>
        <w:t>12 mesi</w:t>
      </w:r>
      <w:r w:rsidRPr="00E00DE1">
        <w:rPr>
          <w:rFonts w:ascii="Times New Roman" w:hAnsi="Times New Roman"/>
          <w:sz w:val="20"/>
        </w:rPr>
        <w:t xml:space="preserve">, per un importo di € </w:t>
      </w:r>
      <w:r w:rsidR="0020557D">
        <w:rPr>
          <w:rFonts w:ascii="Times New Roman" w:hAnsi="Times New Roman"/>
          <w:sz w:val="20"/>
        </w:rPr>
        <w:t xml:space="preserve">833.840,00 </w:t>
      </w:r>
      <w:r w:rsidR="0020557D" w:rsidRPr="00927080">
        <w:rPr>
          <w:rFonts w:ascii="Times New Roman" w:eastAsia="Calibri" w:hAnsi="Times New Roman"/>
          <w:bCs/>
          <w:sz w:val="20"/>
        </w:rPr>
        <w:t xml:space="preserve">(suddiviso per lotto secondo quanto indicato </w:t>
      </w:r>
      <w:r w:rsidR="0020557D" w:rsidRPr="002B758C">
        <w:rPr>
          <w:rFonts w:ascii="Times New Roman" w:eastAsia="Calibri" w:hAnsi="Times New Roman"/>
          <w:bCs/>
          <w:sz w:val="20"/>
        </w:rPr>
        <w:t>all’Allegato f</w:t>
      </w:r>
      <w:r w:rsidR="0020557D" w:rsidRPr="00927080">
        <w:rPr>
          <w:rFonts w:ascii="Times New Roman" w:eastAsia="Calibri" w:hAnsi="Times New Roman"/>
          <w:bCs/>
          <w:sz w:val="20"/>
        </w:rPr>
        <w:t xml:space="preserve"> – Quadro economico)</w:t>
      </w:r>
      <w:r w:rsidRPr="002B758C">
        <w:rPr>
          <w:rFonts w:ascii="Times New Roman" w:eastAsia="Calibri" w:hAnsi="Times New Roman"/>
          <w:bCs/>
          <w:sz w:val="20"/>
        </w:rPr>
        <w:t xml:space="preserve">, al netto di IVA e/o di altre imposte e contributi di </w:t>
      </w:r>
      <w:proofErr w:type="gramStart"/>
      <w:r w:rsidRPr="002B758C">
        <w:rPr>
          <w:rFonts w:ascii="Times New Roman" w:eastAsia="Calibri" w:hAnsi="Times New Roman"/>
          <w:bCs/>
          <w:sz w:val="20"/>
        </w:rPr>
        <w:t>legge</w:t>
      </w:r>
      <w:proofErr w:type="gramEnd"/>
      <w:r w:rsidRPr="002B758C">
        <w:rPr>
          <w:rFonts w:ascii="Times New Roman" w:eastAsia="Calibri" w:hAnsi="Times New Roman"/>
          <w:bCs/>
          <w:sz w:val="20"/>
        </w:rPr>
        <w:t xml:space="preserve"> L’esercizio di tale facoltà è comunicato all’appaltatore prima della scadenza del contratto.</w:t>
      </w:r>
    </w:p>
    <w:p w14:paraId="641B5208" w14:textId="2249CBFD" w:rsidR="00E03F0F" w:rsidRPr="002B758C" w:rsidRDefault="00477230" w:rsidP="0020557D">
      <w:pPr>
        <w:pStyle w:val="Corpotesto"/>
        <w:rPr>
          <w:rFonts w:ascii="Times New Roman" w:eastAsia="Calibri" w:hAnsi="Times New Roman"/>
          <w:bCs/>
          <w:sz w:val="20"/>
        </w:rPr>
      </w:pPr>
      <w:r w:rsidRPr="002B758C">
        <w:rPr>
          <w:rFonts w:ascii="Times New Roman" w:eastAsia="Calibri" w:hAnsi="Times New Roman"/>
          <w:bCs/>
          <w:sz w:val="20"/>
        </w:rPr>
        <w:t>In caso di mancato esercizio della facoltà di rinnovo, nessuna pretesa può essere vantata dall’aggiudicatario.</w:t>
      </w:r>
    </w:p>
    <w:p w14:paraId="415CE87E" w14:textId="77777777" w:rsidR="00547703" w:rsidRDefault="00547703" w:rsidP="002B758C">
      <w:pPr>
        <w:pStyle w:val="Corpotesto"/>
        <w:rPr>
          <w:rFonts w:ascii="Times New Roman" w:eastAsia="Calibri" w:hAnsi="Times New Roman"/>
          <w:bCs/>
          <w:sz w:val="20"/>
        </w:rPr>
      </w:pPr>
    </w:p>
    <w:p w14:paraId="216A3DB3" w14:textId="074AF494" w:rsidR="003E7E99" w:rsidRPr="00696BAC" w:rsidRDefault="003E7E99" w:rsidP="003E7E99">
      <w:pPr>
        <w:pStyle w:val="Corpotesto"/>
        <w:spacing w:before="120"/>
        <w:rPr>
          <w:rFonts w:ascii="Times New Roman" w:hAnsi="Times New Roman"/>
          <w:sz w:val="20"/>
        </w:rPr>
      </w:pPr>
      <w:r w:rsidRPr="00927080">
        <w:rPr>
          <w:rFonts w:ascii="Times New Roman" w:hAnsi="Times New Roman"/>
          <w:sz w:val="20"/>
          <w:u w:val="single"/>
        </w:rPr>
        <w:t>Opzione di proroga del contratto</w:t>
      </w:r>
      <w:r w:rsidRPr="00696BAC">
        <w:rPr>
          <w:rFonts w:ascii="Times New Roman" w:hAnsi="Times New Roman"/>
          <w:sz w:val="20"/>
        </w:rPr>
        <w:t>: la stazione appaltante si riserva di prorogare il contratto per una durata massima pari a 12</w:t>
      </w:r>
      <w:r>
        <w:rPr>
          <w:rFonts w:ascii="Times New Roman" w:hAnsi="Times New Roman"/>
          <w:sz w:val="20"/>
        </w:rPr>
        <w:t xml:space="preserve"> </w:t>
      </w:r>
      <w:r w:rsidRPr="00696BAC">
        <w:rPr>
          <w:rFonts w:ascii="Times New Roman" w:hAnsi="Times New Roman"/>
          <w:sz w:val="20"/>
        </w:rPr>
        <w:t xml:space="preserve">mesi ai prezzi, patti e condizioni stabiliti nel contratto o alle condizioni di mercato ove più favorevoli per la stazione appaltante. L’importo stimato di tale opzione è pari a € </w:t>
      </w:r>
      <w:r w:rsidR="005129B4">
        <w:rPr>
          <w:rFonts w:ascii="Times New Roman" w:hAnsi="Times New Roman"/>
          <w:sz w:val="20"/>
        </w:rPr>
        <w:t xml:space="preserve">833.840,00 </w:t>
      </w:r>
      <w:r w:rsidRPr="00696BAC">
        <w:rPr>
          <w:rFonts w:ascii="Times New Roman" w:hAnsi="Times New Roman"/>
          <w:sz w:val="20"/>
        </w:rPr>
        <w:t>al netto di Iva</w:t>
      </w:r>
      <w:r>
        <w:rPr>
          <w:rFonts w:ascii="Times New Roman" w:hAnsi="Times New Roman"/>
          <w:sz w:val="20"/>
        </w:rPr>
        <w:t xml:space="preserve"> </w:t>
      </w:r>
      <w:r w:rsidRPr="00927080">
        <w:rPr>
          <w:rFonts w:ascii="Times New Roman" w:eastAsia="Calibri" w:hAnsi="Times New Roman"/>
          <w:bCs/>
          <w:sz w:val="20"/>
        </w:rPr>
        <w:t>(suddiviso per lotto secondo quanto indicato all’Allegato f – Quadro economico)</w:t>
      </w:r>
      <w:r w:rsidRPr="00927080">
        <w:rPr>
          <w:rFonts w:ascii="Times New Roman" w:hAnsi="Times New Roman"/>
          <w:bCs/>
          <w:sz w:val="20"/>
        </w:rPr>
        <w:t>. L’esercizio di tale facoltà è comunic</w:t>
      </w:r>
      <w:r w:rsidRPr="00696BAC">
        <w:rPr>
          <w:rFonts w:ascii="Times New Roman" w:hAnsi="Times New Roman"/>
          <w:sz w:val="20"/>
        </w:rPr>
        <w:t>ato all’appaltatore prima della scadenza del contratto.</w:t>
      </w:r>
    </w:p>
    <w:p w14:paraId="03CDC0BE" w14:textId="77777777" w:rsidR="003E7E99" w:rsidRDefault="003E7E99" w:rsidP="003E7E99">
      <w:pPr>
        <w:pStyle w:val="Corpotesto"/>
        <w:rPr>
          <w:rFonts w:ascii="Times New Roman" w:hAnsi="Times New Roman"/>
          <w:sz w:val="20"/>
        </w:rPr>
      </w:pPr>
      <w:r w:rsidRPr="00696BAC">
        <w:rPr>
          <w:rFonts w:ascii="Times New Roman" w:hAnsi="Times New Roman"/>
          <w:sz w:val="20"/>
        </w:rPr>
        <w:t>In casi eccezionali, il contratto in corso di esecuzione può essere prorogato per il tempo strettamente necessario</w:t>
      </w:r>
      <w:r>
        <w:rPr>
          <w:rFonts w:ascii="Times New Roman" w:hAnsi="Times New Roman"/>
          <w:sz w:val="20"/>
        </w:rPr>
        <w:t xml:space="preserve"> alla conclusione della procedura di individuazione del nuovo contraente se si verificano le condizioni indicate all’art. 120, comma 11, del Codice. In tal caso il contraente è tenuto all’esecuzione delle prestazioni oggetto del contratto agli stessi prezzi, patti e condizioni previsti nel contratto.</w:t>
      </w:r>
    </w:p>
    <w:p w14:paraId="0B99AC0E" w14:textId="77777777" w:rsidR="003E7E99" w:rsidRPr="002B758C" w:rsidRDefault="003E7E99">
      <w:pPr>
        <w:pStyle w:val="Corpotesto"/>
        <w:rPr>
          <w:rFonts w:ascii="Times New Roman" w:eastAsia="Calibri" w:hAnsi="Times New Roman"/>
          <w:bCs/>
          <w:sz w:val="20"/>
        </w:rPr>
      </w:pPr>
    </w:p>
    <w:p w14:paraId="24C682B5" w14:textId="65D2B53E" w:rsidR="00A636F3" w:rsidRPr="009064F8" w:rsidRDefault="00A636F3" w:rsidP="002B758C">
      <w:pPr>
        <w:pStyle w:val="Corpotesto"/>
        <w:rPr>
          <w:rFonts w:ascii="Times New Roman" w:eastAsia="Calibri" w:hAnsi="Times New Roman"/>
          <w:bCs/>
          <w:sz w:val="20"/>
        </w:rPr>
      </w:pPr>
      <w:r w:rsidRPr="009064F8">
        <w:rPr>
          <w:rFonts w:ascii="Times New Roman" w:eastAsia="Calibri" w:hAnsi="Times New Roman"/>
          <w:bCs/>
          <w:sz w:val="20"/>
          <w:u w:val="single"/>
        </w:rPr>
        <w:t>Acquisti da listino / quantità aggiuntive</w:t>
      </w:r>
      <w:r w:rsidRPr="002B758C">
        <w:rPr>
          <w:rFonts w:ascii="Times New Roman" w:eastAsia="Calibri" w:hAnsi="Times New Roman"/>
          <w:bCs/>
          <w:sz w:val="20"/>
        </w:rPr>
        <w:t>: la stazione appaltante si riserva il diritto di acquistare sul listino prezzi, alla percentuale di sconto dichiarata/offerta in gara, fino al 80% in aumento del valore di ciascun lotto posto a base d’asta e del</w:t>
      </w:r>
      <w:r w:rsidR="00A33AA4">
        <w:rPr>
          <w:rFonts w:ascii="Times New Roman" w:eastAsia="Calibri" w:hAnsi="Times New Roman"/>
          <w:bCs/>
          <w:sz w:val="20"/>
        </w:rPr>
        <w:t xml:space="preserve"> rinnovo</w:t>
      </w:r>
      <w:r w:rsidRPr="002B758C">
        <w:rPr>
          <w:rFonts w:ascii="Times New Roman" w:eastAsia="Calibri" w:hAnsi="Times New Roman"/>
          <w:bCs/>
          <w:sz w:val="20"/>
        </w:rPr>
        <w:t xml:space="preserve">, come indicato </w:t>
      </w:r>
      <w:proofErr w:type="gramStart"/>
      <w:r w:rsidRPr="002B758C">
        <w:rPr>
          <w:rFonts w:ascii="Times New Roman" w:eastAsia="Calibri" w:hAnsi="Times New Roman"/>
          <w:bCs/>
          <w:sz w:val="20"/>
        </w:rPr>
        <w:t>nel Allegato</w:t>
      </w:r>
      <w:proofErr w:type="gramEnd"/>
      <w:r w:rsidRPr="002B758C">
        <w:rPr>
          <w:rFonts w:ascii="Times New Roman" w:eastAsia="Calibri" w:hAnsi="Times New Roman"/>
          <w:bCs/>
          <w:sz w:val="20"/>
        </w:rPr>
        <w:t xml:space="preserve"> f al presente disciplinare, senza una nuova procedura di affidamento, ai sensi dell’art. 106, comma 1, lett. a), del Codice. Si precisa che gli acquisti sul listino prezzi, previa richiesta e/o autorizzazione del Direttore dell’Esecuzione del Contratto (DEC), potranno essere effettuati per </w:t>
      </w:r>
      <w:r w:rsidR="009F5F03" w:rsidRPr="002B758C">
        <w:rPr>
          <w:rFonts w:ascii="Times New Roman" w:eastAsia="Calibri" w:hAnsi="Times New Roman"/>
          <w:bCs/>
          <w:sz w:val="20"/>
        </w:rPr>
        <w:t xml:space="preserve">prodotti </w:t>
      </w:r>
      <w:r w:rsidRPr="002B758C">
        <w:rPr>
          <w:rFonts w:ascii="Times New Roman" w:eastAsia="Calibri" w:hAnsi="Times New Roman"/>
          <w:bCs/>
          <w:sz w:val="20"/>
        </w:rPr>
        <w:t xml:space="preserve">analoghi a quelli descritti nel capitolato tecnico e presenti nel listino presentato in sede di gara, qualora per necessità di completamento, i soggetti committenti, avvertano il bisogno motivato (clinico e/o tecnologico) di prodotti diversi da quelli indicati nel Capitolato </w:t>
      </w:r>
      <w:r w:rsidR="002B758C">
        <w:rPr>
          <w:rFonts w:ascii="Times New Roman" w:eastAsia="Calibri" w:hAnsi="Times New Roman"/>
          <w:bCs/>
          <w:sz w:val="20"/>
        </w:rPr>
        <w:t>Tecnico</w:t>
      </w:r>
      <w:r w:rsidRPr="002B758C">
        <w:rPr>
          <w:rFonts w:ascii="Times New Roman" w:eastAsia="Calibri" w:hAnsi="Times New Roman"/>
          <w:bCs/>
          <w:sz w:val="20"/>
        </w:rPr>
        <w:t xml:space="preserve"> (Allegato a). L’opzione descritta può essere utilizzata dall</w:t>
      </w:r>
      <w:r w:rsidR="009F5F03" w:rsidRPr="002B758C">
        <w:rPr>
          <w:rFonts w:ascii="Times New Roman" w:eastAsia="Calibri" w:hAnsi="Times New Roman"/>
          <w:bCs/>
          <w:sz w:val="20"/>
        </w:rPr>
        <w:t>a</w:t>
      </w:r>
      <w:r w:rsidRPr="002B758C">
        <w:rPr>
          <w:rFonts w:ascii="Times New Roman" w:eastAsia="Calibri" w:hAnsi="Times New Roman"/>
          <w:bCs/>
          <w:sz w:val="20"/>
        </w:rPr>
        <w:t xml:space="preserve"> </w:t>
      </w:r>
      <w:r w:rsidR="009F5F03" w:rsidRPr="002B758C">
        <w:rPr>
          <w:rFonts w:ascii="Times New Roman" w:eastAsia="Calibri" w:hAnsi="Times New Roman"/>
          <w:bCs/>
          <w:sz w:val="20"/>
        </w:rPr>
        <w:t xml:space="preserve">stazione appaltante </w:t>
      </w:r>
      <w:r w:rsidRPr="002B758C">
        <w:rPr>
          <w:rFonts w:ascii="Times New Roman" w:eastAsia="Calibri" w:hAnsi="Times New Roman"/>
          <w:bCs/>
          <w:sz w:val="20"/>
        </w:rPr>
        <w:t>anche, ai sensi dell’articolo 120, comma 1, lettera a</w:t>
      </w:r>
      <w:r w:rsidRPr="009064F8">
        <w:rPr>
          <w:rFonts w:ascii="Times New Roman" w:eastAsia="Calibri" w:hAnsi="Times New Roman"/>
          <w:bCs/>
          <w:sz w:val="20"/>
        </w:rPr>
        <w:t xml:space="preserve">) del Codice, per eventuali attivazioni di servizi/forniture opzionali o aumento dei quantitativi in funzione delle diverse e modificate esigenze cliniche e/o organizzative, al momento non prevedibili, alle stesse condizioni contrattuali. </w:t>
      </w:r>
    </w:p>
    <w:p w14:paraId="30F16DB8" w14:textId="34DC9844" w:rsidR="0005736C" w:rsidRPr="00A636F3" w:rsidRDefault="00A636F3" w:rsidP="00A636F3">
      <w:pPr>
        <w:spacing w:after="60"/>
        <w:jc w:val="both"/>
        <w:rPr>
          <w:rFonts w:ascii="Times New Roman" w:hAnsi="Times New Roman"/>
          <w:b w:val="0"/>
        </w:rPr>
      </w:pPr>
      <w:r w:rsidRPr="00927080">
        <w:rPr>
          <w:rFonts w:ascii="Times New Roman" w:hAnsi="Times New Roman"/>
          <w:b w:val="0"/>
        </w:rPr>
        <w:t>L’opzione di incremento potrà essere esercitata in relazione al contratto principale o alla proroga tecnica</w:t>
      </w:r>
      <w:r w:rsidR="009F5F03">
        <w:rPr>
          <w:rFonts w:ascii="Times New Roman" w:hAnsi="Times New Roman"/>
          <w:b w:val="0"/>
        </w:rPr>
        <w:t>.</w:t>
      </w:r>
    </w:p>
    <w:p w14:paraId="028C1F1B" w14:textId="1C8EBB24" w:rsidR="0005736C" w:rsidRPr="0020557D" w:rsidRDefault="0005736C" w:rsidP="0020557D">
      <w:pPr>
        <w:pStyle w:val="Corpotesto"/>
        <w:rPr>
          <w:rFonts w:ascii="Times New Roman" w:hAnsi="Times New Roman"/>
          <w:b/>
          <w:bCs/>
          <w:sz w:val="20"/>
        </w:rPr>
      </w:pPr>
      <w:r w:rsidRPr="00A636F3">
        <w:rPr>
          <w:rFonts w:ascii="Times New Roman" w:hAnsi="Times New Roman"/>
          <w:sz w:val="20"/>
          <w:u w:val="single"/>
        </w:rPr>
        <w:t>Variazione fino a concorrenza del quinto dell’importo del contratto</w:t>
      </w:r>
      <w:r w:rsidRPr="00E00DE1">
        <w:rPr>
          <w:rFonts w:ascii="Times New Roman" w:hAnsi="Times New Roman"/>
          <w:sz w:val="20"/>
        </w:rPr>
        <w:t xml:space="preserve">: qualora in corso di esecuzione si renda necessario un aumento o una diminuzione delle prestazioni fino alla concorrenza del quinto dell'importo del contratto, la stazione appaltante può imporre all'appaltatore l'esecuzione alle condizioni originariamente previste. In tal caso l'appaltatore non può fare valere il diritto alla risoluzione del contratto. </w:t>
      </w:r>
    </w:p>
    <w:p w14:paraId="7C5586DC" w14:textId="02DFF1C3" w:rsidR="000060A0" w:rsidRPr="0020557D" w:rsidRDefault="001128D2" w:rsidP="001128D2">
      <w:pPr>
        <w:pStyle w:val="Corpotesto"/>
        <w:spacing w:before="120"/>
        <w:rPr>
          <w:rFonts w:ascii="Times New Roman" w:hAnsi="Times New Roman"/>
          <w:sz w:val="20"/>
        </w:rPr>
      </w:pPr>
      <w:r w:rsidRPr="0020557D">
        <w:rPr>
          <w:rFonts w:ascii="Times New Roman" w:hAnsi="Times New Roman"/>
          <w:sz w:val="20"/>
          <w:u w:val="single"/>
        </w:rPr>
        <w:t>Clausola di r</w:t>
      </w:r>
      <w:r w:rsidR="000060A0" w:rsidRPr="0020557D">
        <w:rPr>
          <w:rFonts w:ascii="Times New Roman" w:hAnsi="Times New Roman"/>
          <w:sz w:val="20"/>
          <w:u w:val="single"/>
        </w:rPr>
        <w:t>inegoziazione</w:t>
      </w:r>
      <w:r w:rsidR="0020557D">
        <w:rPr>
          <w:rFonts w:ascii="Times New Roman" w:hAnsi="Times New Roman"/>
          <w:sz w:val="20"/>
          <w:u w:val="single"/>
        </w:rPr>
        <w:t>.</w:t>
      </w:r>
      <w:r w:rsidR="000060A0" w:rsidRPr="00E00DE1">
        <w:rPr>
          <w:rFonts w:ascii="Times New Roman" w:hAnsi="Times New Roman"/>
          <w:sz w:val="20"/>
        </w:rPr>
        <w:t xml:space="preserve"> </w:t>
      </w:r>
      <w:r w:rsidRPr="00E00DE1">
        <w:rPr>
          <w:rFonts w:ascii="Times New Roman" w:hAnsi="Times New Roman"/>
          <w:sz w:val="20"/>
        </w:rPr>
        <w:t>Q</w:t>
      </w:r>
      <w:r w:rsidR="005B11FC" w:rsidRPr="00E00DE1">
        <w:rPr>
          <w:rFonts w:ascii="Times New Roman" w:hAnsi="Times New Roman"/>
          <w:sz w:val="20"/>
        </w:rPr>
        <w:t xml:space="preserve">ualora sopravvengano circostanze straordinarie ed imprevedibili, estranee alla normale alea, all’ordinaria fluttuazione economica ed al rischio di mercato, tali da alterare in maniera rilevante l’equilibrio originario del contratto, la parte svantaggiata, che non abbia volontariamente assunto il relativo rischio, </w:t>
      </w:r>
      <w:r w:rsidR="005B11FC" w:rsidRPr="00E00DE1">
        <w:rPr>
          <w:rFonts w:ascii="Times New Roman" w:hAnsi="Times New Roman"/>
          <w:sz w:val="20"/>
        </w:rPr>
        <w:lastRenderedPageBreak/>
        <w:t xml:space="preserve">ha diritto a richiedere una rinegoziazione del contratto, volta a ristabilirne l’equilibrio, ai sensi dell’art. </w:t>
      </w:r>
      <w:r w:rsidRPr="00E00DE1">
        <w:rPr>
          <w:rFonts w:ascii="Times New Roman" w:hAnsi="Times New Roman"/>
          <w:sz w:val="20"/>
        </w:rPr>
        <w:t>9 del Codice. A tal fine, l’Amministrazione valuta il riconoscimento di aumenti anche maggiori rispetto a quanto derivanti dall’applicazione del meccanismo revisionale di cui all’art. 3.2, acquisendo preliminarmente elementi istruttori volti a conoscere le più plausibili condizioni di mercato nel caso di risoluzione del contratto e di conseguente affidamento “ex novo”, nonché, ove vi sia un secondo operatore economico in graduatoria, interpellando quest’ultimo per previamente verificare l</w:t>
      </w:r>
      <w:r w:rsidR="007F1FF0" w:rsidRPr="00E00DE1">
        <w:rPr>
          <w:rFonts w:ascii="Times New Roman" w:hAnsi="Times New Roman"/>
          <w:sz w:val="20"/>
        </w:rPr>
        <w:t>e condizioni proposte</w:t>
      </w:r>
      <w:r w:rsidRPr="00E00DE1">
        <w:rPr>
          <w:rFonts w:ascii="Times New Roman" w:hAnsi="Times New Roman"/>
          <w:sz w:val="20"/>
        </w:rPr>
        <w:t xml:space="preserve">. </w:t>
      </w:r>
      <w:bookmarkStart w:id="45" w:name="_Hlk201124976"/>
      <w:r w:rsidRPr="0020557D">
        <w:rPr>
          <w:rFonts w:ascii="Times New Roman" w:hAnsi="Times New Roman"/>
          <w:sz w:val="20"/>
        </w:rPr>
        <w:t>La rinegoziazione è disposta</w:t>
      </w:r>
      <w:r w:rsidR="00F17376" w:rsidRPr="00706E38">
        <w:rPr>
          <w:rFonts w:ascii="Times New Roman" w:hAnsi="Times New Roman"/>
          <w:color w:val="00B050"/>
          <w:sz w:val="20"/>
        </w:rPr>
        <w:t xml:space="preserve"> </w:t>
      </w:r>
      <w:bookmarkStart w:id="46" w:name="_Hlk203044370"/>
      <w:r w:rsidR="0020557D" w:rsidRPr="00C66DCB">
        <w:rPr>
          <w:rFonts w:ascii="Times New Roman" w:hAnsi="Times New Roman"/>
          <w:sz w:val="20"/>
        </w:rPr>
        <w:t xml:space="preserve">entro il limite massimo di euro </w:t>
      </w:r>
      <w:r w:rsidR="0020557D">
        <w:rPr>
          <w:rFonts w:ascii="Times New Roman" w:hAnsi="Times New Roman"/>
          <w:sz w:val="20"/>
        </w:rPr>
        <w:t>2.668.288,00.</w:t>
      </w:r>
    </w:p>
    <w:bookmarkEnd w:id="45"/>
    <w:bookmarkEnd w:id="46"/>
    <w:p w14:paraId="22EB25DD" w14:textId="6AB9522A" w:rsidR="00E03F0F" w:rsidRPr="00E00DE1" w:rsidRDefault="00E03F0F" w:rsidP="000060A0">
      <w:pPr>
        <w:pStyle w:val="Corpotesto"/>
        <w:spacing w:before="120"/>
        <w:rPr>
          <w:rFonts w:ascii="Times New Roman" w:hAnsi="Times New Roman"/>
          <w:sz w:val="20"/>
        </w:rPr>
      </w:pPr>
    </w:p>
    <w:p w14:paraId="32185724" w14:textId="40EAD948" w:rsidR="00E03F0F" w:rsidRPr="005D7482" w:rsidRDefault="0005736C" w:rsidP="005D7482">
      <w:pPr>
        <w:pStyle w:val="Corpotesto"/>
        <w:spacing w:before="120"/>
        <w:rPr>
          <w:rFonts w:ascii="Times New Roman" w:hAnsi="Times New Roman"/>
          <w:sz w:val="20"/>
        </w:rPr>
      </w:pPr>
      <w:r w:rsidRPr="005D7482">
        <w:rPr>
          <w:rFonts w:ascii="Times New Roman" w:hAnsi="Times New Roman"/>
          <w:sz w:val="20"/>
        </w:rPr>
        <w:t xml:space="preserve">Il </w:t>
      </w:r>
      <w:r w:rsidRPr="005D7482">
        <w:rPr>
          <w:rFonts w:ascii="Times New Roman" w:hAnsi="Times New Roman"/>
          <w:b/>
          <w:bCs/>
          <w:sz w:val="20"/>
        </w:rPr>
        <w:t>valore globale stimato</w:t>
      </w:r>
      <w:r w:rsidRPr="005D7482">
        <w:rPr>
          <w:rFonts w:ascii="Times New Roman" w:hAnsi="Times New Roman"/>
          <w:sz w:val="20"/>
        </w:rPr>
        <w:t xml:space="preserve"> dell’appalto è pari ad € </w:t>
      </w:r>
      <w:r w:rsidR="00A636F3" w:rsidRPr="005D7482">
        <w:rPr>
          <w:rFonts w:ascii="Times New Roman" w:hAnsi="Times New Roman"/>
          <w:sz w:val="20"/>
        </w:rPr>
        <w:t>11.673.760,</w:t>
      </w:r>
      <w:proofErr w:type="gramStart"/>
      <w:r w:rsidR="00A636F3" w:rsidRPr="005D7482">
        <w:rPr>
          <w:rFonts w:ascii="Times New Roman" w:hAnsi="Times New Roman"/>
          <w:sz w:val="20"/>
        </w:rPr>
        <w:t>00</w:t>
      </w:r>
      <w:r w:rsidRPr="005D7482">
        <w:rPr>
          <w:rFonts w:ascii="Times New Roman" w:hAnsi="Times New Roman"/>
          <w:sz w:val="20"/>
        </w:rPr>
        <w:t xml:space="preserve"> ,</w:t>
      </w:r>
      <w:proofErr w:type="gramEnd"/>
      <w:r w:rsidRPr="005D7482">
        <w:rPr>
          <w:rFonts w:ascii="Times New Roman" w:hAnsi="Times New Roman"/>
          <w:sz w:val="20"/>
        </w:rPr>
        <w:t xml:space="preserve"> al netto di Iva</w:t>
      </w:r>
      <w:r w:rsidR="00CD725F" w:rsidRPr="005D7482">
        <w:rPr>
          <w:rFonts w:ascii="Times New Roman" w:hAnsi="Times New Roman"/>
          <w:sz w:val="20"/>
        </w:rPr>
        <w:t xml:space="preserve"> come indicato nella tabella “Quadro economico” di cui all’Allegato </w:t>
      </w:r>
      <w:r w:rsidR="00A636F3" w:rsidRPr="005D7482">
        <w:rPr>
          <w:rFonts w:ascii="Times New Roman" w:hAnsi="Times New Roman"/>
          <w:sz w:val="20"/>
        </w:rPr>
        <w:t>f).</w:t>
      </w:r>
    </w:p>
    <w:p w14:paraId="19C08ACC" w14:textId="77777777" w:rsidR="005D7482" w:rsidRDefault="005D7482" w:rsidP="003B5A18">
      <w:pPr>
        <w:pStyle w:val="Titolo3"/>
        <w:tabs>
          <w:tab w:val="left" w:pos="567"/>
          <w:tab w:val="left" w:pos="568"/>
        </w:tabs>
        <w:spacing w:before="1" w:line="312" w:lineRule="auto"/>
        <w:jc w:val="both"/>
        <w:rPr>
          <w:rFonts w:ascii="Arial" w:hAnsi="Arial" w:cs="Arial"/>
          <w:sz w:val="22"/>
          <w:szCs w:val="22"/>
        </w:rPr>
      </w:pPr>
    </w:p>
    <w:p w14:paraId="5482FC10" w14:textId="29541544" w:rsidR="003B5A18" w:rsidRPr="00425E85" w:rsidRDefault="003B5A18" w:rsidP="003B5A18">
      <w:pPr>
        <w:pStyle w:val="Titolo3"/>
        <w:tabs>
          <w:tab w:val="left" w:pos="567"/>
          <w:tab w:val="left" w:pos="568"/>
        </w:tabs>
        <w:spacing w:before="1" w:line="312" w:lineRule="auto"/>
        <w:jc w:val="both"/>
        <w:rPr>
          <w:rFonts w:ascii="Arial" w:hAnsi="Arial" w:cs="Arial"/>
          <w:sz w:val="22"/>
          <w:szCs w:val="22"/>
        </w:rPr>
      </w:pPr>
      <w:r>
        <w:rPr>
          <w:rFonts w:ascii="Arial" w:hAnsi="Arial" w:cs="Arial"/>
          <w:sz w:val="22"/>
          <w:szCs w:val="22"/>
        </w:rPr>
        <w:t xml:space="preserve">3.4. </w:t>
      </w:r>
      <w:r w:rsidRPr="0088051E">
        <w:rPr>
          <w:rFonts w:ascii="Times New Roman" w:hAnsi="Times New Roman"/>
          <w:b/>
          <w:sz w:val="22"/>
        </w:rPr>
        <w:t>CONDIZIONI DI ACCORDO QUADRO E CONTRATTI APPLICATIVI</w:t>
      </w:r>
      <w:r w:rsidRPr="00425E85">
        <w:rPr>
          <w:rFonts w:ascii="Arial" w:hAnsi="Arial" w:cs="Arial"/>
          <w:sz w:val="22"/>
          <w:szCs w:val="22"/>
        </w:rPr>
        <w:t xml:space="preserve"> </w:t>
      </w:r>
    </w:p>
    <w:p w14:paraId="5948DDFF" w14:textId="0A99642E" w:rsidR="00BF09CD" w:rsidRDefault="003B5A18" w:rsidP="00E52D50">
      <w:pPr>
        <w:spacing w:before="60" w:after="60"/>
        <w:jc w:val="both"/>
        <w:rPr>
          <w:rFonts w:ascii="Times New Roman" w:hAnsi="Times New Roman"/>
          <w:b w:val="0"/>
        </w:rPr>
      </w:pPr>
      <w:r w:rsidRPr="00927080">
        <w:rPr>
          <w:rFonts w:ascii="Times New Roman" w:hAnsi="Times New Roman"/>
          <w:b w:val="0"/>
        </w:rPr>
        <w:t>L</w:t>
      </w:r>
      <w:r w:rsidR="00BF09CD">
        <w:rPr>
          <w:rFonts w:ascii="Times New Roman" w:hAnsi="Times New Roman"/>
          <w:b w:val="0"/>
        </w:rPr>
        <w:t>a Stazione Appaltante</w:t>
      </w:r>
      <w:r w:rsidRPr="00927080">
        <w:rPr>
          <w:rFonts w:ascii="Times New Roman" w:hAnsi="Times New Roman"/>
          <w:b w:val="0"/>
        </w:rPr>
        <w:t>, a seguito della presente procedura, stipuler</w:t>
      </w:r>
      <w:r w:rsidR="00BF09CD">
        <w:rPr>
          <w:rFonts w:ascii="Times New Roman" w:hAnsi="Times New Roman"/>
          <w:b w:val="0"/>
        </w:rPr>
        <w:t>à</w:t>
      </w:r>
      <w:r w:rsidRPr="00927080">
        <w:rPr>
          <w:rFonts w:ascii="Times New Roman" w:hAnsi="Times New Roman"/>
          <w:b w:val="0"/>
        </w:rPr>
        <w:t xml:space="preserve"> contratti di Accordo Quadro, ai sensi dell’art. 59 del Codice, </w:t>
      </w:r>
      <w:r w:rsidR="008B5D96" w:rsidRPr="008B5D96">
        <w:rPr>
          <w:rFonts w:ascii="Times New Roman" w:hAnsi="Times New Roman"/>
          <w:b w:val="0"/>
        </w:rPr>
        <w:t>per ciascun LOTTO con un unico Operatore Economico con la fissazione delle condizioni di fornitura, e senza la fissazione di quantitativi precisi.</w:t>
      </w:r>
    </w:p>
    <w:p w14:paraId="7B0BAD39" w14:textId="77777777" w:rsidR="001C55BC" w:rsidRDefault="001C55BC" w:rsidP="00E52D50">
      <w:pPr>
        <w:spacing w:before="60" w:after="60"/>
        <w:jc w:val="both"/>
        <w:rPr>
          <w:rFonts w:ascii="Times New Roman" w:hAnsi="Times New Roman"/>
          <w:b w:val="0"/>
        </w:rPr>
      </w:pPr>
    </w:p>
    <w:p w14:paraId="383E8635" w14:textId="0F66139B" w:rsidR="00F826D8" w:rsidRPr="001C55BC" w:rsidRDefault="001C55BC" w:rsidP="00E52D50">
      <w:pPr>
        <w:spacing w:before="60" w:after="60"/>
        <w:jc w:val="both"/>
        <w:rPr>
          <w:rFonts w:ascii="Times New Roman" w:hAnsi="Times New Roman"/>
          <w:bCs/>
        </w:rPr>
      </w:pPr>
      <w:r w:rsidRPr="001C55BC">
        <w:rPr>
          <w:rFonts w:ascii="Times New Roman" w:hAnsi="Times New Roman"/>
          <w:bCs/>
        </w:rPr>
        <w:t xml:space="preserve">Per </w:t>
      </w:r>
      <w:r w:rsidR="00331595">
        <w:rPr>
          <w:rFonts w:ascii="Times New Roman" w:hAnsi="Times New Roman"/>
          <w:bCs/>
        </w:rPr>
        <w:t xml:space="preserve">i lotti 1,2,3,4 e 5 </w:t>
      </w:r>
      <w:r w:rsidRPr="001C55BC">
        <w:rPr>
          <w:rFonts w:ascii="Times New Roman" w:hAnsi="Times New Roman"/>
          <w:bCs/>
        </w:rPr>
        <w:t xml:space="preserve">gli OO.EE. presenti nella graduatoria di aggiudicazione saranno considerati idonei solo se avranno presentato offerta per </w:t>
      </w:r>
      <w:r w:rsidR="00331595">
        <w:rPr>
          <w:rFonts w:ascii="Times New Roman" w:hAnsi="Times New Roman"/>
          <w:bCs/>
        </w:rPr>
        <w:t xml:space="preserve">tutte le referenze di lotto, per il lotto 6 “Piccole attrezzature da cucina” </w:t>
      </w:r>
      <w:r w:rsidR="00331595" w:rsidRPr="001C55BC">
        <w:rPr>
          <w:rFonts w:ascii="Times New Roman" w:hAnsi="Times New Roman"/>
          <w:bCs/>
        </w:rPr>
        <w:t>gli OO.EE</w:t>
      </w:r>
      <w:r w:rsidR="00331595">
        <w:rPr>
          <w:rFonts w:ascii="Times New Roman" w:hAnsi="Times New Roman"/>
          <w:bCs/>
        </w:rPr>
        <w:t>.</w:t>
      </w:r>
      <w:r w:rsidR="00331595" w:rsidRPr="001C55BC">
        <w:rPr>
          <w:rFonts w:ascii="Times New Roman" w:hAnsi="Times New Roman"/>
          <w:bCs/>
        </w:rPr>
        <w:t xml:space="preserve"> saranno considerati idonei solo se avranno presentato offerta</w:t>
      </w:r>
      <w:r w:rsidR="00331595">
        <w:rPr>
          <w:rFonts w:ascii="Times New Roman" w:hAnsi="Times New Roman"/>
          <w:bCs/>
        </w:rPr>
        <w:t xml:space="preserve"> di almeno 8 referenze su 13.</w:t>
      </w:r>
    </w:p>
    <w:p w14:paraId="0835F342" w14:textId="77777777" w:rsidR="009B00E0" w:rsidRDefault="009B00E0" w:rsidP="003B5A18">
      <w:pPr>
        <w:pStyle w:val="Corpotesto"/>
        <w:rPr>
          <w:rFonts w:ascii="Times New Roman" w:hAnsi="Times New Roman"/>
          <w:sz w:val="20"/>
        </w:rPr>
      </w:pPr>
    </w:p>
    <w:p w14:paraId="37FC0150" w14:textId="2E36D27E" w:rsidR="003B5A18" w:rsidRDefault="003B5A18" w:rsidP="003B5A18">
      <w:pPr>
        <w:pStyle w:val="Corpotesto"/>
        <w:rPr>
          <w:rFonts w:ascii="Times New Roman" w:hAnsi="Times New Roman"/>
          <w:sz w:val="20"/>
        </w:rPr>
      </w:pPr>
      <w:r w:rsidRPr="00512E5C">
        <w:rPr>
          <w:rFonts w:ascii="Times New Roman" w:hAnsi="Times New Roman"/>
          <w:sz w:val="20"/>
        </w:rPr>
        <w:t xml:space="preserve">Successivamente alla stipula dei contratti di A.Q. con gli O.E. risultati idonei, </w:t>
      </w:r>
      <w:r w:rsidR="00BF09CD">
        <w:rPr>
          <w:rFonts w:ascii="Times New Roman" w:hAnsi="Times New Roman"/>
          <w:sz w:val="20"/>
        </w:rPr>
        <w:t>l</w:t>
      </w:r>
      <w:r w:rsidR="00BF09CD" w:rsidRPr="00BF09CD">
        <w:rPr>
          <w:rFonts w:ascii="Times New Roman" w:hAnsi="Times New Roman"/>
          <w:sz w:val="20"/>
        </w:rPr>
        <w:t>a Stazione Appaltante</w:t>
      </w:r>
      <w:r w:rsidR="00BF09CD" w:rsidRPr="00512E5C">
        <w:rPr>
          <w:rFonts w:ascii="Times New Roman" w:hAnsi="Times New Roman"/>
          <w:sz w:val="20"/>
        </w:rPr>
        <w:t xml:space="preserve"> </w:t>
      </w:r>
      <w:r w:rsidRPr="00512E5C">
        <w:rPr>
          <w:rFonts w:ascii="Times New Roman" w:hAnsi="Times New Roman"/>
          <w:sz w:val="20"/>
        </w:rPr>
        <w:t>procederà alla stipula di contratti applicativi, per ciascuno dei lotti in gara,</w:t>
      </w:r>
      <w:r w:rsidR="008B5D96">
        <w:rPr>
          <w:rFonts w:ascii="Times New Roman" w:hAnsi="Times New Roman"/>
          <w:sz w:val="20"/>
        </w:rPr>
        <w:t xml:space="preserve"> in ragione delle effettive necessità, al massimo fino all’importo pieno contrattuale.</w:t>
      </w:r>
      <w:r w:rsidRPr="00512E5C">
        <w:rPr>
          <w:rFonts w:ascii="Times New Roman" w:hAnsi="Times New Roman"/>
          <w:sz w:val="20"/>
        </w:rPr>
        <w:t xml:space="preserve"> </w:t>
      </w:r>
    </w:p>
    <w:p w14:paraId="792B9924" w14:textId="6B523A0F" w:rsidR="002B642E" w:rsidRPr="002B642E" w:rsidRDefault="002B642E" w:rsidP="003B5A18">
      <w:pPr>
        <w:pStyle w:val="Corpotesto"/>
        <w:rPr>
          <w:rFonts w:ascii="Times New Roman" w:hAnsi="Times New Roman"/>
          <w:sz w:val="20"/>
          <w:u w:val="single"/>
        </w:rPr>
      </w:pPr>
      <w:r w:rsidRPr="002B642E">
        <w:rPr>
          <w:rFonts w:ascii="Times New Roman" w:hAnsi="Times New Roman"/>
          <w:sz w:val="20"/>
          <w:u w:val="single"/>
        </w:rPr>
        <w:t xml:space="preserve">Limitatamente al lotto </w:t>
      </w:r>
      <w:proofErr w:type="gramStart"/>
      <w:r w:rsidRPr="002B642E">
        <w:rPr>
          <w:rFonts w:ascii="Times New Roman" w:hAnsi="Times New Roman"/>
          <w:sz w:val="20"/>
          <w:u w:val="single"/>
        </w:rPr>
        <w:t>6</w:t>
      </w:r>
      <w:proofErr w:type="gramEnd"/>
      <w:r w:rsidRPr="002B642E">
        <w:rPr>
          <w:rFonts w:ascii="Times New Roman" w:hAnsi="Times New Roman"/>
          <w:sz w:val="20"/>
          <w:u w:val="single"/>
        </w:rPr>
        <w:t xml:space="preserve"> la stazione appaltante procederà alla stipula dei contratti applicativi con le seguenti modalità:</w:t>
      </w:r>
    </w:p>
    <w:p w14:paraId="2CDBBAF1" w14:textId="72DDD42E" w:rsidR="002B642E" w:rsidRPr="0088051E" w:rsidRDefault="002B642E" w:rsidP="002B642E">
      <w:pPr>
        <w:pStyle w:val="Corpotesto"/>
        <w:widowControl w:val="0"/>
        <w:numPr>
          <w:ilvl w:val="0"/>
          <w:numId w:val="40"/>
        </w:numPr>
        <w:suppressAutoHyphens w:val="0"/>
        <w:rPr>
          <w:rFonts w:ascii="Times New Roman" w:hAnsi="Times New Roman"/>
          <w:sz w:val="20"/>
        </w:rPr>
      </w:pPr>
      <w:r w:rsidRPr="0088051E">
        <w:rPr>
          <w:rFonts w:ascii="Times New Roman" w:hAnsi="Times New Roman"/>
          <w:sz w:val="20"/>
        </w:rPr>
        <w:t>con l’O.E. risultato primo in graduatoria: assegnando una quota massima complessiva pari al 100% dell’importo posto a base d’asta</w:t>
      </w:r>
      <w:r w:rsidR="00C04E4B">
        <w:rPr>
          <w:rFonts w:ascii="Times New Roman" w:hAnsi="Times New Roman"/>
          <w:sz w:val="20"/>
        </w:rPr>
        <w:t>,</w:t>
      </w:r>
      <w:r w:rsidRPr="0088051E">
        <w:rPr>
          <w:rFonts w:ascii="Times New Roman" w:hAnsi="Times New Roman"/>
          <w:sz w:val="20"/>
        </w:rPr>
        <w:t xml:space="preserve"> al bisogno per i riferimenti per i quali è stata presentata offerta; </w:t>
      </w:r>
    </w:p>
    <w:p w14:paraId="049F752A" w14:textId="77777777" w:rsidR="002B642E" w:rsidRPr="0088051E" w:rsidRDefault="002B642E" w:rsidP="002B642E">
      <w:pPr>
        <w:pStyle w:val="Corpotesto"/>
        <w:widowControl w:val="0"/>
        <w:numPr>
          <w:ilvl w:val="0"/>
          <w:numId w:val="40"/>
        </w:numPr>
        <w:suppressAutoHyphens w:val="0"/>
        <w:rPr>
          <w:rFonts w:ascii="Times New Roman" w:hAnsi="Times New Roman"/>
          <w:sz w:val="20"/>
        </w:rPr>
      </w:pPr>
      <w:r w:rsidRPr="0088051E">
        <w:rPr>
          <w:rFonts w:ascii="Times New Roman" w:hAnsi="Times New Roman"/>
          <w:sz w:val="20"/>
        </w:rPr>
        <w:t xml:space="preserve">eventualmente con qualunque altro O.E. tra coloro che hanno sottoscritto il contratto di accordo quadro, al bisogno per prodotti non presentati dal primo O.E., in questo caso verrà decurtato per il medesimo importo il valore assegnato all’O.E. risultato primo in graduatoria; </w:t>
      </w:r>
    </w:p>
    <w:p w14:paraId="6F577D6A" w14:textId="77777777" w:rsidR="002B642E" w:rsidRPr="0088051E" w:rsidRDefault="002B642E" w:rsidP="003B5A18">
      <w:pPr>
        <w:pStyle w:val="Corpotesto"/>
        <w:rPr>
          <w:rFonts w:ascii="Times New Roman" w:hAnsi="Times New Roman"/>
          <w:sz w:val="20"/>
        </w:rPr>
      </w:pPr>
    </w:p>
    <w:p w14:paraId="6B3DA6E3" w14:textId="60351B85" w:rsidR="003B5A18" w:rsidRDefault="003B5A18" w:rsidP="003B5A18">
      <w:pPr>
        <w:spacing w:before="60" w:after="60"/>
        <w:ind w:firstLine="1"/>
        <w:jc w:val="both"/>
        <w:rPr>
          <w:rFonts w:ascii="Times New Roman" w:hAnsi="Times New Roman"/>
          <w:b w:val="0"/>
        </w:rPr>
      </w:pPr>
      <w:r w:rsidRPr="0088051E">
        <w:rPr>
          <w:rFonts w:ascii="Times New Roman" w:hAnsi="Times New Roman"/>
          <w:b w:val="0"/>
        </w:rPr>
        <w:t>L’affidamento delle prestazioni oggetto dell’A.Q. agli O.E. risultati idonei avviene esclusivamente al bisogno mediante contratti applicativi, tenuto conto delle condizioni e modalità indicate nel presente documento e nello schema di contratto di A.Q.</w:t>
      </w:r>
    </w:p>
    <w:p w14:paraId="373851C5" w14:textId="5567699A" w:rsidR="003B5A18" w:rsidRPr="00217491" w:rsidRDefault="003B5A18" w:rsidP="003B5A18">
      <w:pPr>
        <w:spacing w:before="60" w:after="60"/>
        <w:ind w:firstLine="1"/>
        <w:jc w:val="both"/>
        <w:rPr>
          <w:rFonts w:ascii="Times New Roman" w:hAnsi="Times New Roman"/>
          <w:b w:val="0"/>
        </w:rPr>
      </w:pPr>
      <w:r w:rsidRPr="0088051E">
        <w:rPr>
          <w:rFonts w:ascii="Times New Roman" w:hAnsi="Times New Roman"/>
          <w:b w:val="0"/>
        </w:rPr>
        <w:t>Ai fini del presente appalto, per contratto applicativo deve di norma intendersi lo “strumento” negoziale (di secondo livello) attraverso il quale è data esecuzione all’A.Q</w:t>
      </w:r>
      <w:r w:rsidRPr="00217491">
        <w:rPr>
          <w:rFonts w:ascii="Times New Roman" w:hAnsi="Times New Roman"/>
          <w:b w:val="0"/>
        </w:rPr>
        <w:t xml:space="preserve">.: </w:t>
      </w:r>
      <w:r w:rsidRPr="00217491">
        <w:rPr>
          <w:rFonts w:ascii="Times New Roman" w:hAnsi="Times New Roman"/>
          <w:b w:val="0"/>
          <w:u w:val="single"/>
        </w:rPr>
        <w:t>l’ordinativo di fornitura</w:t>
      </w:r>
      <w:r w:rsidRPr="00217491">
        <w:rPr>
          <w:rFonts w:ascii="Times New Roman" w:hAnsi="Times New Roman"/>
          <w:b w:val="0"/>
        </w:rPr>
        <w:t xml:space="preserve"> </w:t>
      </w:r>
      <w:r w:rsidRPr="00217491">
        <w:rPr>
          <w:rFonts w:ascii="Times New Roman" w:hAnsi="Times New Roman"/>
          <w:b w:val="0"/>
          <w:u w:val="single"/>
        </w:rPr>
        <w:t>formalizzato a mezzo della piattaforma digitale Sater costituisce il contratto applicativo</w:t>
      </w:r>
      <w:r w:rsidRPr="00217491">
        <w:rPr>
          <w:rFonts w:ascii="Times New Roman" w:hAnsi="Times New Roman"/>
          <w:b w:val="0"/>
        </w:rPr>
        <w:t xml:space="preserve">, e da cui conseguono i singoli ordini di fornitura (di terzo livello) emessi (ed </w:t>
      </w:r>
      <w:proofErr w:type="spellStart"/>
      <w:r w:rsidRPr="00217491">
        <w:rPr>
          <w:rFonts w:ascii="Times New Roman" w:hAnsi="Times New Roman"/>
          <w:b w:val="0"/>
        </w:rPr>
        <w:t>emissibili</w:t>
      </w:r>
      <w:proofErr w:type="spellEnd"/>
      <w:r w:rsidRPr="00217491">
        <w:rPr>
          <w:rFonts w:ascii="Times New Roman" w:hAnsi="Times New Roman"/>
          <w:b w:val="0"/>
        </w:rPr>
        <w:t>) dall</w:t>
      </w:r>
      <w:r w:rsidR="00E52D50">
        <w:rPr>
          <w:rFonts w:ascii="Times New Roman" w:hAnsi="Times New Roman"/>
          <w:b w:val="0"/>
        </w:rPr>
        <w:t>’</w:t>
      </w:r>
      <w:r w:rsidRPr="00217491">
        <w:rPr>
          <w:rFonts w:ascii="Times New Roman" w:hAnsi="Times New Roman"/>
          <w:b w:val="0"/>
        </w:rPr>
        <w:t>Aziend</w:t>
      </w:r>
      <w:r w:rsidR="00E52D50">
        <w:rPr>
          <w:rFonts w:ascii="Times New Roman" w:hAnsi="Times New Roman"/>
          <w:b w:val="0"/>
        </w:rPr>
        <w:t>a</w:t>
      </w:r>
      <w:r w:rsidRPr="00217491">
        <w:rPr>
          <w:rFonts w:ascii="Times New Roman" w:hAnsi="Times New Roman"/>
          <w:b w:val="0"/>
        </w:rPr>
        <w:t xml:space="preserve"> Sanitari</w:t>
      </w:r>
      <w:r w:rsidR="00E52D50">
        <w:rPr>
          <w:rFonts w:ascii="Times New Roman" w:hAnsi="Times New Roman"/>
          <w:b w:val="0"/>
        </w:rPr>
        <w:t>a</w:t>
      </w:r>
      <w:r w:rsidRPr="00217491">
        <w:rPr>
          <w:rFonts w:ascii="Times New Roman" w:hAnsi="Times New Roman"/>
          <w:b w:val="0"/>
        </w:rPr>
        <w:t>, in base al fabbisogno rilevato e sino a concorrenza del valore economico nominale del contratto applicativo stesso.</w:t>
      </w:r>
    </w:p>
    <w:p w14:paraId="06A5BD6C" w14:textId="1F63A561" w:rsidR="003B5A18" w:rsidRPr="0088051E" w:rsidRDefault="003B5A18" w:rsidP="003B5A18">
      <w:pPr>
        <w:spacing w:before="60" w:after="60"/>
        <w:ind w:firstLine="1"/>
        <w:jc w:val="both"/>
        <w:rPr>
          <w:rFonts w:ascii="Times New Roman" w:hAnsi="Times New Roman"/>
          <w:b w:val="0"/>
        </w:rPr>
      </w:pPr>
      <w:r w:rsidRPr="0088051E">
        <w:rPr>
          <w:rFonts w:ascii="Times New Roman" w:hAnsi="Times New Roman"/>
          <w:b w:val="0"/>
        </w:rPr>
        <w:t>I contratti applicativi sono conclusi a tutti gli effetti tra l</w:t>
      </w:r>
      <w:r w:rsidR="00E52D50">
        <w:rPr>
          <w:rFonts w:ascii="Times New Roman" w:hAnsi="Times New Roman"/>
          <w:b w:val="0"/>
        </w:rPr>
        <w:t>a</w:t>
      </w:r>
      <w:r w:rsidRPr="0088051E">
        <w:rPr>
          <w:rFonts w:ascii="Times New Roman" w:hAnsi="Times New Roman"/>
          <w:b w:val="0"/>
        </w:rPr>
        <w:t xml:space="preserve"> singol</w:t>
      </w:r>
      <w:r w:rsidR="00E52D50">
        <w:rPr>
          <w:rFonts w:ascii="Times New Roman" w:hAnsi="Times New Roman"/>
          <w:b w:val="0"/>
        </w:rPr>
        <w:t>a</w:t>
      </w:r>
      <w:r w:rsidRPr="0088051E">
        <w:rPr>
          <w:rFonts w:ascii="Times New Roman" w:hAnsi="Times New Roman"/>
          <w:b w:val="0"/>
        </w:rPr>
        <w:t xml:space="preserve"> Amministrazion</w:t>
      </w:r>
      <w:r w:rsidR="00E52D50">
        <w:rPr>
          <w:rFonts w:ascii="Times New Roman" w:hAnsi="Times New Roman"/>
          <w:b w:val="0"/>
        </w:rPr>
        <w:t>e</w:t>
      </w:r>
      <w:r w:rsidRPr="0088051E">
        <w:rPr>
          <w:rFonts w:ascii="Times New Roman" w:hAnsi="Times New Roman"/>
          <w:b w:val="0"/>
        </w:rPr>
        <w:t xml:space="preserve">, da una parte, e l’O.E., dall’altra, e indicano la prestazione richiesta e ogni altro dettaglio/specificazione rilevante. </w:t>
      </w:r>
    </w:p>
    <w:p w14:paraId="1F609D52" w14:textId="77777777" w:rsidR="003B5A18" w:rsidRPr="0088051E" w:rsidRDefault="003B5A18" w:rsidP="003B5A18">
      <w:pPr>
        <w:spacing w:before="60" w:after="60"/>
        <w:ind w:firstLine="1"/>
        <w:jc w:val="both"/>
        <w:rPr>
          <w:rFonts w:ascii="Times New Roman" w:hAnsi="Times New Roman"/>
          <w:b w:val="0"/>
        </w:rPr>
      </w:pPr>
      <w:r w:rsidRPr="0088051E">
        <w:rPr>
          <w:rFonts w:ascii="Times New Roman" w:hAnsi="Times New Roman"/>
          <w:b w:val="0"/>
        </w:rPr>
        <w:t xml:space="preserve">In sede di affidamento dei contratti applicativi basati sul presente A.Q., le parti non possono apportare modifiche sostanziali </w:t>
      </w:r>
      <w:proofErr w:type="gramStart"/>
      <w:r w:rsidRPr="0088051E">
        <w:rPr>
          <w:rFonts w:ascii="Times New Roman" w:hAnsi="Times New Roman"/>
          <w:b w:val="0"/>
        </w:rPr>
        <w:t>all’A.Q..</w:t>
      </w:r>
      <w:proofErr w:type="gramEnd"/>
      <w:r w:rsidRPr="0088051E">
        <w:rPr>
          <w:rFonts w:ascii="Times New Roman" w:hAnsi="Times New Roman"/>
          <w:b w:val="0"/>
        </w:rPr>
        <w:t xml:space="preserve"> Tuttavia, se necessario, in occasione della stipula di ciascun singolo contratto applicativo, l’Amministrazione committente può chiedere all’O.E. precisazioni e/o integrazioni all’offerta, nel rispetto delle condizioni fissate dal presente documento. A titolo esemplificativo e non esaustivo, l’amministrazione committente può:</w:t>
      </w:r>
    </w:p>
    <w:p w14:paraId="58801865" w14:textId="77777777" w:rsidR="003B5A18" w:rsidRPr="0088051E" w:rsidRDefault="003B5A18" w:rsidP="003B5A18">
      <w:pPr>
        <w:spacing w:before="60" w:after="60"/>
        <w:ind w:firstLine="1"/>
        <w:jc w:val="both"/>
        <w:rPr>
          <w:rFonts w:ascii="Times New Roman" w:hAnsi="Times New Roman"/>
          <w:b w:val="0"/>
        </w:rPr>
      </w:pPr>
      <w:r w:rsidRPr="0088051E">
        <w:rPr>
          <w:rFonts w:ascii="Times New Roman" w:hAnsi="Times New Roman"/>
          <w:b w:val="0"/>
        </w:rPr>
        <w:t xml:space="preserve">dettagliare le condizioni di fornitura oggetto del presente AQ, specificando ad esempio tempi, modi, luogo/ambito territoriale di esecuzione/utilizzazione, valori economici di utilizzo rispetto a ciascun ambito territoriale; </w:t>
      </w:r>
    </w:p>
    <w:p w14:paraId="4534D114" w14:textId="77777777" w:rsidR="003B5A18" w:rsidRPr="0088051E" w:rsidRDefault="003B5A18" w:rsidP="003B5A18">
      <w:pPr>
        <w:spacing w:before="60" w:after="60"/>
        <w:ind w:firstLine="1"/>
        <w:jc w:val="both"/>
        <w:rPr>
          <w:rFonts w:ascii="Times New Roman" w:hAnsi="Times New Roman"/>
          <w:b w:val="0"/>
        </w:rPr>
      </w:pPr>
      <w:r w:rsidRPr="0088051E">
        <w:rPr>
          <w:rFonts w:ascii="Times New Roman" w:hAnsi="Times New Roman"/>
          <w:b w:val="0"/>
        </w:rPr>
        <w:t xml:space="preserve">precisare le penali contrattuali nei casi di ritardo o inadempimento contrattuale, entro i limiti fissati nel presente documento; </w:t>
      </w:r>
    </w:p>
    <w:p w14:paraId="1645C5CF" w14:textId="77777777" w:rsidR="003B5A18" w:rsidRPr="0088051E" w:rsidRDefault="003B5A18" w:rsidP="003B5A18">
      <w:pPr>
        <w:spacing w:before="60" w:after="60"/>
        <w:ind w:firstLine="1"/>
        <w:jc w:val="both"/>
        <w:rPr>
          <w:rFonts w:ascii="Times New Roman" w:hAnsi="Times New Roman"/>
          <w:b w:val="0"/>
        </w:rPr>
      </w:pPr>
      <w:r w:rsidRPr="0088051E">
        <w:rPr>
          <w:rFonts w:ascii="Times New Roman" w:hAnsi="Times New Roman"/>
          <w:b w:val="0"/>
        </w:rPr>
        <w:t>prevedere l’esecuzione di verifiche in corso di fornitura;</w:t>
      </w:r>
    </w:p>
    <w:p w14:paraId="0DC24C00" w14:textId="77777777" w:rsidR="003B5A18" w:rsidRPr="0088051E" w:rsidRDefault="003B5A18" w:rsidP="003B5A18">
      <w:pPr>
        <w:spacing w:before="60" w:after="60"/>
        <w:ind w:firstLine="1"/>
        <w:jc w:val="both"/>
        <w:rPr>
          <w:rFonts w:ascii="Times New Roman" w:hAnsi="Times New Roman"/>
          <w:b w:val="0"/>
        </w:rPr>
      </w:pPr>
      <w:r w:rsidRPr="0088051E">
        <w:rPr>
          <w:rFonts w:ascii="Times New Roman" w:hAnsi="Times New Roman"/>
          <w:b w:val="0"/>
        </w:rPr>
        <w:t>prevedere prescrizioni relative alla riservatezza ed al trattamento dei dati personali nonché alla eventuale trasparenza dei prezzi;</w:t>
      </w:r>
    </w:p>
    <w:p w14:paraId="71EA5F82" w14:textId="77777777" w:rsidR="003B5A18" w:rsidRPr="0088051E" w:rsidRDefault="003B5A18" w:rsidP="003B5A18">
      <w:pPr>
        <w:spacing w:before="60" w:after="60"/>
        <w:ind w:firstLine="1"/>
        <w:jc w:val="both"/>
        <w:rPr>
          <w:rFonts w:ascii="Times New Roman" w:hAnsi="Times New Roman"/>
          <w:b w:val="0"/>
        </w:rPr>
      </w:pPr>
      <w:r w:rsidRPr="0088051E">
        <w:rPr>
          <w:rFonts w:ascii="Times New Roman" w:hAnsi="Times New Roman"/>
          <w:b w:val="0"/>
        </w:rPr>
        <w:lastRenderedPageBreak/>
        <w:t>applicare ogni altra prescrizione in uso nella contrattualistica.</w:t>
      </w:r>
    </w:p>
    <w:p w14:paraId="475EF151" w14:textId="4CCC4025" w:rsidR="003B5A18" w:rsidRPr="0088051E" w:rsidRDefault="003B5A18" w:rsidP="003B5A18">
      <w:pPr>
        <w:spacing w:before="60" w:after="60"/>
        <w:ind w:firstLine="1"/>
        <w:jc w:val="both"/>
        <w:rPr>
          <w:rFonts w:ascii="Times New Roman" w:hAnsi="Times New Roman"/>
          <w:b w:val="0"/>
        </w:rPr>
      </w:pPr>
      <w:r w:rsidRPr="0088051E">
        <w:rPr>
          <w:rFonts w:ascii="Times New Roman" w:hAnsi="Times New Roman"/>
          <w:b w:val="0"/>
        </w:rPr>
        <w:t>Ai sensi e per gli effetti di cui all’art. 1560, c. 2, c.c. ciascun contratto applicativo è stipulato con riferimento ad un determinato importo economico di volta in volta stabilito, tenuto altresì conto della disponibilità economica interna (budget); dunque “a consumo fino ad esaurimento”, e pertanto anche con consegne temporalmente ripartite secondo le indicazioni date di volta in volta in sede di ordine di fornitura. Il contratto applicativo deve essere stipulato nel corso della decorrenza temporale dell’A.Q., ma la sua esecuzione potrà anche eccedere la durata massima dell’A.Q.</w:t>
      </w:r>
    </w:p>
    <w:p w14:paraId="205C8A44" w14:textId="77777777" w:rsidR="003B5A18" w:rsidRPr="0088051E" w:rsidRDefault="003B5A18" w:rsidP="003B5A18">
      <w:pPr>
        <w:spacing w:before="60" w:after="60"/>
        <w:ind w:firstLine="1"/>
        <w:jc w:val="both"/>
        <w:rPr>
          <w:rFonts w:ascii="Times New Roman" w:hAnsi="Times New Roman"/>
          <w:b w:val="0"/>
        </w:rPr>
      </w:pPr>
      <w:r w:rsidRPr="0088051E">
        <w:rPr>
          <w:rFonts w:ascii="Times New Roman" w:hAnsi="Times New Roman"/>
          <w:b w:val="0"/>
        </w:rPr>
        <w:t>Con la stipula del contratto applicativo, l’O.E. assume in proprio ogni responsabilità per infortunio o danni eventualmente subiti da parte di persone o di beni, di terzi, cagionati dalle attività e dai beni oggetto delle prestazioni contrattuali, ovvero da omissioni, negligenze e altre inadempienze relative all’esecuzione delle prestazioni contrattuali riferibili al fornitore stesso, anche se eseguite da parte di terzi.</w:t>
      </w:r>
    </w:p>
    <w:p w14:paraId="19312461" w14:textId="77777777" w:rsidR="003B5A18" w:rsidRDefault="003B5A18" w:rsidP="003B5A18">
      <w:pPr>
        <w:spacing w:before="60" w:after="60"/>
        <w:ind w:firstLine="1"/>
        <w:jc w:val="both"/>
        <w:rPr>
          <w:rFonts w:ascii="Times New Roman" w:hAnsi="Times New Roman"/>
          <w:b w:val="0"/>
        </w:rPr>
      </w:pPr>
      <w:r w:rsidRPr="00217491">
        <w:rPr>
          <w:rFonts w:ascii="Times New Roman" w:hAnsi="Times New Roman"/>
          <w:b w:val="0"/>
        </w:rPr>
        <w:t xml:space="preserve">Detti contratti applicativi sono efficaci e vincolanti per l’O.E. dalla trasmissione da parte dell’amministrazione contraente dell’ordinativo mediante la piattaforma </w:t>
      </w:r>
      <w:proofErr w:type="gramStart"/>
      <w:r w:rsidRPr="00217491">
        <w:rPr>
          <w:rFonts w:ascii="Times New Roman" w:hAnsi="Times New Roman"/>
          <w:b w:val="0"/>
        </w:rPr>
        <w:t>Sater,  equivalente</w:t>
      </w:r>
      <w:proofErr w:type="gramEnd"/>
      <w:r w:rsidRPr="00217491">
        <w:rPr>
          <w:rFonts w:ascii="Times New Roman" w:hAnsi="Times New Roman"/>
          <w:b w:val="0"/>
        </w:rPr>
        <w:t xml:space="preserve"> ad attuazione dell’A.Q. stipulato</w:t>
      </w:r>
      <w:r w:rsidRPr="0088051E">
        <w:rPr>
          <w:rFonts w:ascii="Times New Roman" w:hAnsi="Times New Roman"/>
          <w:b w:val="0"/>
        </w:rPr>
        <w:t>.</w:t>
      </w:r>
    </w:p>
    <w:p w14:paraId="0D4D5045" w14:textId="77777777" w:rsidR="003B5A18" w:rsidRPr="0088051E" w:rsidRDefault="003B5A18" w:rsidP="003B5A18">
      <w:pPr>
        <w:spacing w:before="60" w:after="60"/>
        <w:ind w:firstLine="1"/>
        <w:jc w:val="both"/>
        <w:rPr>
          <w:rFonts w:ascii="Times New Roman" w:hAnsi="Times New Roman"/>
          <w:b w:val="0"/>
        </w:rPr>
      </w:pPr>
      <w:r w:rsidRPr="0088051E">
        <w:rPr>
          <w:rFonts w:ascii="Times New Roman" w:hAnsi="Times New Roman"/>
          <w:b w:val="0"/>
        </w:rPr>
        <w:t xml:space="preserve">Il contratto applicativo riporta il codice di CIG derivato acquisito di volta in volta da parte delle amministrazioni contraenti; il CIG derivato è rilevante ai fini della tracciabilità dei flussi finanziari di cui all’art. 3 L. 136/2010. </w:t>
      </w:r>
    </w:p>
    <w:p w14:paraId="6A0D0EED" w14:textId="77777777" w:rsidR="003B5A18" w:rsidRPr="0088051E" w:rsidRDefault="003B5A18" w:rsidP="003B5A18">
      <w:pPr>
        <w:spacing w:before="60" w:after="60"/>
        <w:ind w:firstLine="1"/>
        <w:jc w:val="both"/>
        <w:rPr>
          <w:rFonts w:ascii="Times New Roman" w:hAnsi="Times New Roman"/>
          <w:b w:val="0"/>
        </w:rPr>
      </w:pPr>
      <w:r w:rsidRPr="0088051E">
        <w:rPr>
          <w:rFonts w:ascii="Times New Roman" w:hAnsi="Times New Roman"/>
          <w:b w:val="0"/>
        </w:rPr>
        <w:t xml:space="preserve">Nel corso della vigenza dell’A.Q., la Stazione Appaltante può chiedere all’O.E. rendicontazione dettagliata dei contratti applicativi di cui si è risultati affidatari da parte delle amministrazioni contraenti. </w:t>
      </w:r>
    </w:p>
    <w:p w14:paraId="12028C37" w14:textId="77777777" w:rsidR="003B5A18" w:rsidRPr="0088051E" w:rsidRDefault="003B5A18" w:rsidP="003B5A18">
      <w:pPr>
        <w:spacing w:before="60" w:after="60"/>
        <w:ind w:firstLine="1"/>
        <w:jc w:val="both"/>
        <w:rPr>
          <w:rFonts w:ascii="Times New Roman" w:hAnsi="Times New Roman"/>
          <w:b w:val="0"/>
        </w:rPr>
      </w:pPr>
      <w:r w:rsidRPr="0088051E">
        <w:rPr>
          <w:rFonts w:ascii="Times New Roman" w:hAnsi="Times New Roman"/>
          <w:b w:val="0"/>
        </w:rPr>
        <w:t>L’Azienda Sanitaria della Romagna si riserva la facoltà, nel corso del periodo di validità del contratto, di sospendere od interrompere la fornitura dei prodotti che non risultassero più utilizzabili a seguito di variazioni di indirizzi terapeutici e metodologie stabiliti dalle Aziende.</w:t>
      </w:r>
    </w:p>
    <w:p w14:paraId="06C9E5F6" w14:textId="77777777" w:rsidR="003B5A18" w:rsidRPr="0088051E" w:rsidRDefault="003B5A18" w:rsidP="003B5A18">
      <w:pPr>
        <w:spacing w:before="60" w:after="60"/>
        <w:ind w:firstLine="1"/>
        <w:jc w:val="both"/>
        <w:rPr>
          <w:rFonts w:ascii="Times New Roman" w:hAnsi="Times New Roman"/>
          <w:b w:val="0"/>
        </w:rPr>
      </w:pPr>
      <w:r w:rsidRPr="001610AB">
        <w:rPr>
          <w:rFonts w:ascii="Times New Roman" w:hAnsi="Times New Roman"/>
          <w:b w:val="0"/>
        </w:rPr>
        <w:t xml:space="preserve">L’A.Q. per l'Azienda Usl della Romagna è stipulato dal Direttore dell’U.O. </w:t>
      </w:r>
      <w:proofErr w:type="gramStart"/>
      <w:r w:rsidRPr="001610AB">
        <w:rPr>
          <w:rFonts w:ascii="Times New Roman" w:hAnsi="Times New Roman"/>
          <w:b w:val="0"/>
        </w:rPr>
        <w:t>Acquisti  Beni</w:t>
      </w:r>
      <w:proofErr w:type="gramEnd"/>
      <w:r w:rsidRPr="001610AB">
        <w:rPr>
          <w:rFonts w:ascii="Times New Roman" w:hAnsi="Times New Roman"/>
          <w:b w:val="0"/>
        </w:rPr>
        <w:t xml:space="preserve"> e Servizi dell’Azienda USL della Romagna</w:t>
      </w:r>
      <w:r>
        <w:rPr>
          <w:rFonts w:ascii="Times New Roman" w:hAnsi="Times New Roman"/>
          <w:b w:val="0"/>
        </w:rPr>
        <w:t xml:space="preserve">. </w:t>
      </w:r>
      <w:r w:rsidRPr="001610AB">
        <w:rPr>
          <w:rFonts w:ascii="Times New Roman" w:hAnsi="Times New Roman"/>
          <w:b w:val="0"/>
        </w:rPr>
        <w:t>Per le altre Amministrazioni sanitarie l'A.Q. sarà stipulato dall'organo individuato dalle amministrazioni stesse nel rispetto dei principi del presente documento</w:t>
      </w:r>
      <w:r w:rsidRPr="0088051E">
        <w:rPr>
          <w:rFonts w:ascii="Times New Roman" w:hAnsi="Times New Roman"/>
          <w:b w:val="0"/>
        </w:rPr>
        <w:t xml:space="preserve">. </w:t>
      </w:r>
    </w:p>
    <w:p w14:paraId="0A87C8E4" w14:textId="77777777" w:rsidR="003B5A18" w:rsidRPr="0088051E" w:rsidRDefault="003B5A18" w:rsidP="003B5A18">
      <w:pPr>
        <w:spacing w:before="60" w:after="60"/>
        <w:ind w:firstLine="1"/>
        <w:jc w:val="both"/>
        <w:rPr>
          <w:rFonts w:ascii="Times New Roman" w:hAnsi="Times New Roman"/>
          <w:b w:val="0"/>
        </w:rPr>
      </w:pPr>
      <w:r w:rsidRPr="0088051E">
        <w:rPr>
          <w:rFonts w:ascii="Times New Roman" w:hAnsi="Times New Roman"/>
          <w:b w:val="0"/>
        </w:rPr>
        <w:t>L’A.Q. è stipulato mediante scrittura privata e in modalità elettronica secondo le regole dell’e-Procurement del Mercato Elettronico della Pubblica Amministrazione.</w:t>
      </w:r>
    </w:p>
    <w:p w14:paraId="2FEDE550" w14:textId="36B16C6B" w:rsidR="003B5A18" w:rsidRPr="003B5A18" w:rsidRDefault="003B5A18" w:rsidP="003B5A18">
      <w:pPr>
        <w:spacing w:before="60" w:after="60"/>
        <w:ind w:firstLine="1"/>
        <w:jc w:val="both"/>
        <w:rPr>
          <w:rFonts w:ascii="Times New Roman" w:hAnsi="Times New Roman"/>
          <w:b w:val="0"/>
        </w:rPr>
      </w:pPr>
      <w:r w:rsidRPr="0088051E">
        <w:rPr>
          <w:rFonts w:ascii="Times New Roman" w:hAnsi="Times New Roman"/>
          <w:b w:val="0"/>
        </w:rPr>
        <w:t xml:space="preserve">Sono a carico degli aggiudicatari tutte le spese inerenti </w:t>
      </w:r>
      <w:proofErr w:type="gramStart"/>
      <w:r w:rsidRPr="0088051E">
        <w:rPr>
          <w:rFonts w:ascii="Times New Roman" w:hAnsi="Times New Roman"/>
          <w:b w:val="0"/>
        </w:rPr>
        <w:t>l’accordo</w:t>
      </w:r>
      <w:proofErr w:type="gramEnd"/>
      <w:r w:rsidRPr="0088051E">
        <w:rPr>
          <w:rFonts w:ascii="Times New Roman" w:hAnsi="Times New Roman"/>
          <w:b w:val="0"/>
        </w:rPr>
        <w:t>, fra cui - a titolo meramente esemplificativo e non esaustivo - i diritti di qualsiasi natura, onorari, imposta di bollo, imposta di registro in tutti i casi, compreso quello di registrazione volontaria in misura fissa.</w:t>
      </w:r>
    </w:p>
    <w:p w14:paraId="6AD3E155" w14:textId="151F336A" w:rsidR="00E03F0F" w:rsidRPr="00E00DE1" w:rsidRDefault="00E03F0F">
      <w:pPr>
        <w:pStyle w:val="Corpotesto"/>
        <w:rPr>
          <w:rFonts w:ascii="Times New Roman" w:hAnsi="Times New Roman"/>
          <w:b/>
          <w:bCs/>
          <w:sz w:val="20"/>
          <w:highlight w:val="magenta"/>
        </w:rPr>
      </w:pPr>
    </w:p>
    <w:p w14:paraId="024B3FB2" w14:textId="15F550D6" w:rsidR="001A1D0B" w:rsidRPr="003B5A18" w:rsidRDefault="00477230" w:rsidP="003B5A18">
      <w:pPr>
        <w:pStyle w:val="Titolo"/>
      </w:pPr>
      <w:bookmarkStart w:id="47" w:name="_Toc139012932"/>
      <w:r w:rsidRPr="00E00DE1">
        <w:t>4.</w:t>
      </w:r>
      <w:r w:rsidRPr="00E00DE1">
        <w:tab/>
        <w:t>SOGGETTI AMMESSI IN FORMA SINGOLA E ASSOCIATA E CONDIZIONI DI PARTECIPAZIONE</w:t>
      </w:r>
      <w:bookmarkEnd w:id="47"/>
    </w:p>
    <w:p w14:paraId="55C6F922" w14:textId="092F9A9D" w:rsidR="00E03F0F" w:rsidRPr="00E00DE1" w:rsidRDefault="00477230">
      <w:pPr>
        <w:pStyle w:val="Corpotesto"/>
        <w:rPr>
          <w:rFonts w:ascii="Times New Roman" w:hAnsi="Times New Roman"/>
          <w:sz w:val="20"/>
        </w:rPr>
      </w:pPr>
      <w:r w:rsidRPr="00E00DE1">
        <w:rPr>
          <w:rFonts w:ascii="Times New Roman" w:hAnsi="Times New Roman"/>
          <w:sz w:val="20"/>
        </w:rPr>
        <w:t>Gli operatori economici possono partecipare alla presente gara in forma singola o associata.</w:t>
      </w:r>
    </w:p>
    <w:p w14:paraId="4D5077F9" w14:textId="77777777" w:rsidR="00E03F0F" w:rsidRPr="00E00DE1" w:rsidRDefault="00477230">
      <w:pPr>
        <w:pStyle w:val="Corpotesto"/>
        <w:rPr>
          <w:rFonts w:ascii="Times New Roman" w:hAnsi="Times New Roman"/>
          <w:sz w:val="20"/>
        </w:rPr>
      </w:pPr>
      <w:r w:rsidRPr="00E00DE1">
        <w:rPr>
          <w:rFonts w:ascii="Times New Roman" w:hAnsi="Times New Roman"/>
          <w:sz w:val="20"/>
        </w:rPr>
        <w:t>Ai soggetti costituiti in forma associata si applicano le disposizioni di cui agli articoli 67 e 68 del Codice.</w:t>
      </w:r>
    </w:p>
    <w:p w14:paraId="061323AA" w14:textId="77777777" w:rsidR="0020578E" w:rsidRDefault="0020578E" w:rsidP="0020578E">
      <w:pPr>
        <w:pStyle w:val="Corpotesto"/>
        <w:rPr>
          <w:rFonts w:ascii="Times New Roman" w:hAnsi="Times New Roman"/>
          <w:sz w:val="20"/>
        </w:rPr>
      </w:pPr>
    </w:p>
    <w:p w14:paraId="521CB483" w14:textId="3A5C681E" w:rsidR="0020578E" w:rsidRPr="00894B64" w:rsidRDefault="0020578E" w:rsidP="0020578E">
      <w:pPr>
        <w:pStyle w:val="Corpotesto"/>
        <w:rPr>
          <w:rFonts w:ascii="Times New Roman" w:hAnsi="Times New Roman"/>
          <w:sz w:val="20"/>
        </w:rPr>
      </w:pPr>
      <w:bookmarkStart w:id="48" w:name="_Hlk202282009"/>
      <w:bookmarkStart w:id="49" w:name="_Hlk202959378"/>
      <w:r w:rsidRPr="00894B64">
        <w:rPr>
          <w:rFonts w:ascii="Times New Roman" w:hAnsi="Times New Roman"/>
          <w:sz w:val="20"/>
        </w:rPr>
        <w:t xml:space="preserve">I consorzi di cui agli articoli 65, comma 2 </w:t>
      </w:r>
      <w:r w:rsidRPr="00A636F3">
        <w:rPr>
          <w:rFonts w:ascii="Times New Roman" w:hAnsi="Times New Roman"/>
          <w:sz w:val="20"/>
        </w:rPr>
        <w:t xml:space="preserve">lett. d) </w:t>
      </w:r>
      <w:r w:rsidRPr="00894B64">
        <w:rPr>
          <w:rFonts w:ascii="Times New Roman" w:hAnsi="Times New Roman"/>
          <w:sz w:val="20"/>
        </w:rPr>
        <w:t>del Codice che intendono eseguire le prestazioni tramite i propri consorziati sono tenuti ad indicare per quali consorziati il consorzio concorre.</w:t>
      </w:r>
    </w:p>
    <w:bookmarkEnd w:id="48"/>
    <w:p w14:paraId="3245DD8F" w14:textId="77777777" w:rsidR="0020578E" w:rsidRPr="001E5CAE" w:rsidRDefault="0020578E" w:rsidP="0020578E">
      <w:pPr>
        <w:pStyle w:val="Corpotesto"/>
        <w:rPr>
          <w:rFonts w:ascii="Times New Roman" w:hAnsi="Times New Roman"/>
          <w:sz w:val="20"/>
        </w:rPr>
      </w:pPr>
      <w:r w:rsidRPr="001E5CAE">
        <w:rPr>
          <w:rFonts w:ascii="Times New Roman" w:hAnsi="Times New Roman"/>
          <w:sz w:val="20"/>
        </w:rPr>
        <w:t>I consorzi di cui all’articolo 65, comma 2, lettere b) e c) sono tenuti ad indicare</w:t>
      </w:r>
      <w:r>
        <w:rPr>
          <w:rFonts w:ascii="Times New Roman" w:hAnsi="Times New Roman"/>
          <w:sz w:val="20"/>
        </w:rPr>
        <w:t xml:space="preserve"> </w:t>
      </w:r>
      <w:r w:rsidRPr="00A636F3">
        <w:rPr>
          <w:rFonts w:ascii="Times New Roman" w:hAnsi="Times New Roman"/>
          <w:sz w:val="20"/>
        </w:rPr>
        <w:t>in sede di offerta</w:t>
      </w:r>
      <w:r w:rsidRPr="001E5CAE">
        <w:rPr>
          <w:rFonts w:ascii="Times New Roman" w:hAnsi="Times New Roman"/>
          <w:sz w:val="20"/>
        </w:rPr>
        <w:t xml:space="preserve"> per quali consorziati il consorzio concorre.</w:t>
      </w:r>
    </w:p>
    <w:bookmarkEnd w:id="49"/>
    <w:p w14:paraId="3D5173DE" w14:textId="77777777" w:rsidR="0020578E" w:rsidRPr="00A636F3" w:rsidRDefault="0020578E" w:rsidP="0020578E">
      <w:pPr>
        <w:pStyle w:val="Corpotesto"/>
        <w:rPr>
          <w:rFonts w:ascii="Times New Roman" w:hAnsi="Times New Roman"/>
          <w:sz w:val="20"/>
        </w:rPr>
      </w:pPr>
      <w:r w:rsidRPr="00A636F3">
        <w:rPr>
          <w:rFonts w:ascii="Times New Roman" w:hAnsi="Times New Roman"/>
          <w:sz w:val="20"/>
        </w:rPr>
        <w:t>Quando la consorziata designata è, a sua volta, un consorzio di cui all’art. 65, comma 2, lettere b) e c), è tenuto anch’esso a indicare, in sede di offerta, le consorziate per le quali concorre.</w:t>
      </w:r>
    </w:p>
    <w:p w14:paraId="78D6D8F9" w14:textId="77777777" w:rsidR="0020578E" w:rsidRPr="00A636F3" w:rsidRDefault="0020578E" w:rsidP="0020578E">
      <w:pPr>
        <w:pStyle w:val="Corpotesto"/>
        <w:rPr>
          <w:rFonts w:ascii="Times New Roman" w:hAnsi="Times New Roman"/>
          <w:sz w:val="20"/>
        </w:rPr>
      </w:pPr>
      <w:r w:rsidRPr="00A636F3">
        <w:rPr>
          <w:rFonts w:ascii="Times New Roman" w:hAnsi="Times New Roman"/>
          <w:sz w:val="20"/>
        </w:rPr>
        <w:t>È vietata la partecipazione a più di un consorzio stabile</w:t>
      </w:r>
    </w:p>
    <w:p w14:paraId="289773AB" w14:textId="77777777" w:rsidR="00E03F0F" w:rsidRPr="00E00DE1" w:rsidRDefault="00E03F0F">
      <w:pPr>
        <w:pStyle w:val="Corpotesto"/>
        <w:rPr>
          <w:rFonts w:ascii="Times New Roman" w:hAnsi="Times New Roman"/>
          <w:sz w:val="20"/>
        </w:rPr>
      </w:pPr>
    </w:p>
    <w:p w14:paraId="553D23E3" w14:textId="77777777" w:rsidR="00E03F0F" w:rsidRPr="00E00DE1" w:rsidRDefault="00477230">
      <w:pPr>
        <w:pStyle w:val="Corpotesto"/>
        <w:rPr>
          <w:rFonts w:ascii="Times New Roman" w:hAnsi="Times New Roman"/>
          <w:sz w:val="20"/>
        </w:rPr>
      </w:pPr>
      <w:r w:rsidRPr="00E00DE1">
        <w:rPr>
          <w:rFonts w:ascii="Times New Roman" w:hAnsi="Times New Roman"/>
          <w:sz w:val="20"/>
        </w:rPr>
        <w:t>Le aggregazioni di retisti di cui all’articolo 65, comma 2, lettera g), del Codice, rispettano la disciplina prevista per i raggruppamenti temporanei in quanto compatibile. In particolare:</w:t>
      </w:r>
    </w:p>
    <w:p w14:paraId="2596A138" w14:textId="77777777" w:rsidR="00E03F0F" w:rsidRPr="00E00DE1" w:rsidRDefault="00477230">
      <w:pPr>
        <w:pStyle w:val="Corpotesto"/>
        <w:numPr>
          <w:ilvl w:val="0"/>
          <w:numId w:val="3"/>
        </w:numPr>
        <w:ind w:left="426" w:hanging="426"/>
        <w:rPr>
          <w:rFonts w:ascii="Times New Roman" w:hAnsi="Times New Roman"/>
          <w:sz w:val="20"/>
        </w:rPr>
      </w:pPr>
      <w:r w:rsidRPr="00E00DE1">
        <w:rPr>
          <w:rFonts w:ascii="Times New Roman" w:hAnsi="Times New Roman"/>
          <w:sz w:val="20"/>
        </w:rPr>
        <w:t>nel caso in cui la rete sia dotata di organo comune con potere di rappresentanza e soggettività giuridica (cd. Rete – soggetto), l’aggregazione di retisti partecipa a mezzo dell’organo comune, che assume il ruolo del mandatario, qualora in possesso dei relativi requisiti. L’organo comune può indicare anche solo alcuni tra i retisti per la partecipazione alla gara ma deve obbligatoriamente far parte di questi;</w:t>
      </w:r>
    </w:p>
    <w:p w14:paraId="1EB3AE73" w14:textId="77777777" w:rsidR="00E03F0F" w:rsidRPr="00E00DE1" w:rsidRDefault="00477230">
      <w:pPr>
        <w:pStyle w:val="Corpotesto"/>
        <w:numPr>
          <w:ilvl w:val="0"/>
          <w:numId w:val="3"/>
        </w:numPr>
        <w:ind w:left="426" w:hanging="426"/>
        <w:rPr>
          <w:rFonts w:ascii="Times New Roman" w:hAnsi="Times New Roman"/>
          <w:sz w:val="20"/>
        </w:rPr>
      </w:pPr>
      <w:r w:rsidRPr="00E00DE1">
        <w:rPr>
          <w:rFonts w:ascii="Times New Roman" w:hAnsi="Times New Roman"/>
          <w:sz w:val="20"/>
        </w:rPr>
        <w:t xml:space="preserve">nel caso in cui la rete sia dotata di organo comune con potere di rappresentanza ma priva di soggettività giuridica (cd. Rete –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w:t>
      </w:r>
      <w:r w:rsidRPr="00E00DE1">
        <w:rPr>
          <w:rFonts w:ascii="Times New Roman" w:hAnsi="Times New Roman"/>
          <w:sz w:val="20"/>
        </w:rPr>
        <w:lastRenderedPageBreak/>
        <w:t>procedure di gara. L’organo comune può indicare anche solo alcuni tra i retisti per la partecipazione alla gara ma deve obbligatoriamente far parte di questi;</w:t>
      </w:r>
    </w:p>
    <w:p w14:paraId="6E3821BB" w14:textId="77777777" w:rsidR="00E03F0F" w:rsidRPr="00E00DE1" w:rsidRDefault="00477230">
      <w:pPr>
        <w:pStyle w:val="Corpotesto"/>
        <w:numPr>
          <w:ilvl w:val="0"/>
          <w:numId w:val="3"/>
        </w:numPr>
        <w:ind w:left="426" w:hanging="426"/>
        <w:rPr>
          <w:rFonts w:ascii="Times New Roman" w:hAnsi="Times New Roman"/>
          <w:sz w:val="20"/>
        </w:rPr>
      </w:pPr>
      <w:r w:rsidRPr="00E00DE1">
        <w:rPr>
          <w:rFonts w:ascii="Times New Roman" w:hAnsi="Times New Roman"/>
          <w:sz w:val="20"/>
        </w:rPr>
        <w:t>nel caso in cui la rete sia dotata di organo comune privo di potere di rappresentanza ovvero sia sprovvista di organo comune, oppure se l’organo comune è privo dei requisiti di qualificazione, l’aggregazione di retisti partecipa nella forma del raggruppamento costituito o costituendo, con applicazione integrale delle relative regole.</w:t>
      </w:r>
    </w:p>
    <w:p w14:paraId="7A72E65C" w14:textId="77777777" w:rsidR="00E03F0F" w:rsidRPr="00E00DE1" w:rsidRDefault="00477230">
      <w:pPr>
        <w:pStyle w:val="Corpotesto"/>
        <w:rPr>
          <w:rFonts w:ascii="Times New Roman" w:hAnsi="Times New Roman"/>
          <w:sz w:val="20"/>
        </w:rPr>
      </w:pPr>
      <w:r w:rsidRPr="00E00DE1">
        <w:rPr>
          <w:rFonts w:ascii="Times New Roman" w:hAnsi="Times New Roman"/>
          <w:sz w:val="20"/>
        </w:rPr>
        <w:t>Per tutte le tipologie di rete, la partecipazione congiunta alle gare deve risultare individuata nel contratto di rete come uno degli scopi strategici inclusi nel programma comune, mentre la durata dello stesso dovrà essere commisurata ai tempi di realizzazione dell’appalto.</w:t>
      </w:r>
    </w:p>
    <w:p w14:paraId="24FC5920" w14:textId="70B9B367" w:rsidR="00E03F0F" w:rsidRPr="00E00DE1" w:rsidRDefault="00477230">
      <w:pPr>
        <w:pStyle w:val="Corpotesto"/>
        <w:rPr>
          <w:rFonts w:ascii="Times New Roman" w:hAnsi="Times New Roman"/>
          <w:sz w:val="20"/>
        </w:rPr>
      </w:pPr>
      <w:r w:rsidRPr="00E00DE1">
        <w:rPr>
          <w:rFonts w:ascii="Times New Roman" w:hAnsi="Times New Roman"/>
          <w:sz w:val="20"/>
        </w:rPr>
        <w:t>Ad un raggruppamento temporaneo può partecipare anche un consorzio di cui all’articolo 65, comma 1, lettera b), c), d)</w:t>
      </w:r>
      <w:r w:rsidR="00731D9A" w:rsidRPr="00E00DE1">
        <w:rPr>
          <w:rFonts w:ascii="Times New Roman" w:hAnsi="Times New Roman"/>
          <w:sz w:val="20"/>
        </w:rPr>
        <w:t>.</w:t>
      </w:r>
      <w:r w:rsidRPr="00E00DE1">
        <w:rPr>
          <w:rFonts w:ascii="Times New Roman" w:hAnsi="Times New Roman"/>
          <w:sz w:val="20"/>
        </w:rPr>
        <w:t xml:space="preserve"> </w:t>
      </w:r>
    </w:p>
    <w:p w14:paraId="7FF3E448" w14:textId="77777777" w:rsidR="00E03F0F" w:rsidRPr="00E00DE1" w:rsidRDefault="00477230">
      <w:pPr>
        <w:pStyle w:val="Corpotesto"/>
        <w:rPr>
          <w:rFonts w:ascii="Times New Roman" w:hAnsi="Times New Roman"/>
          <w:sz w:val="20"/>
        </w:rPr>
      </w:pPr>
      <w:r w:rsidRPr="00E00DE1">
        <w:rPr>
          <w:rFonts w:ascii="Times New Roman" w:hAnsi="Times New Roman"/>
          <w:sz w:val="20"/>
        </w:rPr>
        <w:t>L’impresa in concordato preventivo può concorrere anche riunita in raggruppamento temporaneo di imprese e sempre che le altre imprese aderenti al raggruppamento temporaneo di imprese non siano assoggettate ad una procedura concorsuale.</w:t>
      </w:r>
    </w:p>
    <w:p w14:paraId="257C1BA6" w14:textId="77777777" w:rsidR="00E03F0F" w:rsidRDefault="00477230">
      <w:pPr>
        <w:pStyle w:val="Titolo"/>
        <w:jc w:val="both"/>
      </w:pPr>
      <w:bookmarkStart w:id="50" w:name="_Toc139012933"/>
      <w:r>
        <w:t>5.</w:t>
      </w:r>
      <w:r>
        <w:tab/>
        <w:t>REQUISITI DI ORDINE GENERALE E ALTRE CAUSE DI ESCLUSIONE</w:t>
      </w:r>
      <w:bookmarkEnd w:id="50"/>
    </w:p>
    <w:p w14:paraId="72DD9143" w14:textId="77777777" w:rsidR="00731D9A" w:rsidRPr="00E00DE1" w:rsidRDefault="00731D9A" w:rsidP="00731D9A">
      <w:pPr>
        <w:pStyle w:val="Corpotesto"/>
        <w:spacing w:before="120"/>
        <w:rPr>
          <w:rFonts w:ascii="Times New Roman" w:hAnsi="Times New Roman"/>
          <w:sz w:val="20"/>
        </w:rPr>
      </w:pPr>
      <w:r w:rsidRPr="00E00DE1">
        <w:rPr>
          <w:rFonts w:ascii="Times New Roman" w:hAnsi="Times New Roman"/>
          <w:sz w:val="20"/>
        </w:rPr>
        <w:t>I concorrenti devono essere in possesso, a pena di esclusione, dei requisiti di ordine generale previsti dal Codice nonché degli ulteriori requisiti indicati nel presente articolo.</w:t>
      </w:r>
    </w:p>
    <w:p w14:paraId="60E4E339" w14:textId="754BB61F" w:rsidR="004D2454" w:rsidRPr="00A257C5" w:rsidRDefault="00731D9A" w:rsidP="00A257C5">
      <w:pPr>
        <w:pStyle w:val="Corpotesto"/>
        <w:spacing w:before="120"/>
        <w:rPr>
          <w:rFonts w:ascii="Times New Roman" w:hAnsi="Times New Roman"/>
          <w:sz w:val="20"/>
        </w:rPr>
      </w:pPr>
      <w:r w:rsidRPr="00E00DE1">
        <w:rPr>
          <w:rFonts w:ascii="Times New Roman" w:hAnsi="Times New Roman"/>
          <w:sz w:val="20"/>
        </w:rPr>
        <w:t>La stazione appaltante verifica il possesso dei requisiti di ordine generale accedendo al fascicolo virtuale dell’operatore economico (di seguito: FVOE).</w:t>
      </w:r>
    </w:p>
    <w:p w14:paraId="789846E7" w14:textId="4099A1E7" w:rsidR="004D2454" w:rsidRPr="00A257C5" w:rsidRDefault="004D2454" w:rsidP="00A257C5">
      <w:pPr>
        <w:pStyle w:val="Corpotesto"/>
        <w:spacing w:before="120"/>
        <w:rPr>
          <w:rFonts w:ascii="Times New Roman" w:hAnsi="Times New Roman"/>
          <w:sz w:val="20"/>
        </w:rPr>
      </w:pPr>
      <w:r w:rsidRPr="00A257C5">
        <w:rPr>
          <w:rFonts w:ascii="Times New Roman" w:hAnsi="Times New Roman"/>
          <w:sz w:val="20"/>
        </w:rPr>
        <w:t xml:space="preserve">Ai sensi dell’art. 99, comma 3-bis del Codice, così come introdotto dall’art. 31 del </w:t>
      </w:r>
      <w:proofErr w:type="spellStart"/>
      <w:r w:rsidRPr="00A257C5">
        <w:rPr>
          <w:rFonts w:ascii="Times New Roman" w:hAnsi="Times New Roman"/>
          <w:sz w:val="20"/>
        </w:rPr>
        <w:t>D.Lgs.</w:t>
      </w:r>
      <w:proofErr w:type="spellEnd"/>
      <w:r w:rsidRPr="00A257C5">
        <w:rPr>
          <w:rFonts w:ascii="Times New Roman" w:hAnsi="Times New Roman"/>
          <w:sz w:val="20"/>
        </w:rPr>
        <w:t xml:space="preserve"> 31/12/2024, n. 209, in caso di malfunzionamento, anche parziale del FVOE o altre piattaforme, banche dati o sistemi di interoperabilità, decorsi trenta giorni dalla proposta di aggiudicazione, la stazione appaltante procede ad aggiudicare previa acquisizione di apposita autocertificazione dell’operatore economico ai sensi del D.P.R. 445/2000, in ordine al possesso dei requisiti, secondo quanto disposto all’articolo stesso. </w:t>
      </w:r>
    </w:p>
    <w:p w14:paraId="04E5139E" w14:textId="77777777" w:rsidR="004D2454" w:rsidRPr="00A257C5" w:rsidRDefault="004D2454" w:rsidP="00A257C5">
      <w:pPr>
        <w:pStyle w:val="Corpotesto"/>
        <w:spacing w:before="120"/>
        <w:rPr>
          <w:rFonts w:ascii="Times New Roman" w:hAnsi="Times New Roman"/>
          <w:sz w:val="20"/>
        </w:rPr>
      </w:pPr>
      <w:r w:rsidRPr="00A257C5">
        <w:rPr>
          <w:rFonts w:ascii="Times New Roman" w:hAnsi="Times New Roman"/>
          <w:sz w:val="20"/>
        </w:rPr>
        <w:t xml:space="preserve">Qualora, a seguito del controllo, sia accertato l’affidamento a un operatore privo dei requisiti, la stazione appaltante recede dal contratto, ferma l’applicabilità delle disposizioni vigenti in tema di esclusione, revoca o annullamento dell’aggiudicazione, di inefficacia o risoluzione del contratto e di responsabilità per false dichiarazioni rese dall’offerente.  </w:t>
      </w:r>
    </w:p>
    <w:p w14:paraId="4D514BA9" w14:textId="77777777" w:rsidR="00731D9A" w:rsidRPr="00E00DE1" w:rsidRDefault="00731D9A" w:rsidP="00731D9A">
      <w:pPr>
        <w:pStyle w:val="Corpotesto"/>
        <w:spacing w:before="120"/>
        <w:rPr>
          <w:rFonts w:ascii="Times New Roman" w:hAnsi="Times New Roman"/>
          <w:sz w:val="20"/>
        </w:rPr>
      </w:pPr>
      <w:r w:rsidRPr="00E00DE1">
        <w:rPr>
          <w:rFonts w:ascii="Times New Roman" w:hAnsi="Times New Roman"/>
          <w:sz w:val="20"/>
        </w:rPr>
        <w:t>Le circostanze di cui all’articolo 94 del Codice sono cause di esclusione automatica. La sussistenza delle circostanze di cui all’articolo 95 del Codice è accertata previo contraddittorio con l’operatore economico.</w:t>
      </w:r>
    </w:p>
    <w:p w14:paraId="42D07BBE" w14:textId="77777777" w:rsidR="00731D9A" w:rsidRPr="00E00DE1" w:rsidRDefault="00731D9A" w:rsidP="00731D9A">
      <w:pPr>
        <w:pStyle w:val="Corpotesto"/>
        <w:spacing w:before="120"/>
        <w:rPr>
          <w:rFonts w:ascii="Times New Roman" w:hAnsi="Times New Roman"/>
          <w:sz w:val="20"/>
        </w:rPr>
      </w:pPr>
      <w:r w:rsidRPr="00E00DE1">
        <w:rPr>
          <w:rFonts w:ascii="Times New Roman" w:hAnsi="Times New Roman"/>
          <w:sz w:val="20"/>
        </w:rPr>
        <w:t>In caso di partecipazione di consorzi di cui all’articolo 65, comma 2, lettere b) e c) del Codice, i requisiti di cui al punto 5 sono posseduti dal consorzio e dalle consorziate indicate quali esecutrici.</w:t>
      </w:r>
    </w:p>
    <w:p w14:paraId="5004972D" w14:textId="59BFACB2" w:rsidR="00731D9A" w:rsidRPr="00E00DE1" w:rsidRDefault="00731D9A" w:rsidP="00731D9A">
      <w:pPr>
        <w:pStyle w:val="Corpotesto"/>
        <w:spacing w:before="120"/>
        <w:rPr>
          <w:rFonts w:ascii="Times New Roman" w:hAnsi="Times New Roman"/>
          <w:sz w:val="20"/>
        </w:rPr>
      </w:pPr>
      <w:r w:rsidRPr="00E00DE1">
        <w:rPr>
          <w:rFonts w:ascii="Times New Roman" w:hAnsi="Times New Roman"/>
          <w:sz w:val="20"/>
        </w:rPr>
        <w:t>In caso di partecipazione di consorzi stabili di cui all’articolo 65, comma 2, lett. d) del Codice, i requisiti di cui al punto 5 sono posseduti dal consorzio, dalle consorziate indicate quali esecutrici e dalle consorziate che prestano i requisiti.</w:t>
      </w:r>
    </w:p>
    <w:p w14:paraId="08EE7D6B" w14:textId="5B286E2A" w:rsidR="00E03F0F" w:rsidRPr="00E00DE1" w:rsidRDefault="00477230" w:rsidP="00731D9A">
      <w:pPr>
        <w:pStyle w:val="Corpotesto"/>
        <w:spacing w:before="240" w:after="120"/>
        <w:rPr>
          <w:rFonts w:ascii="Times New Roman" w:hAnsi="Times New Roman"/>
          <w:b/>
          <w:bCs/>
          <w:i/>
          <w:iCs/>
          <w:sz w:val="20"/>
        </w:rPr>
      </w:pPr>
      <w:r w:rsidRPr="00E00DE1">
        <w:rPr>
          <w:rFonts w:ascii="Times New Roman" w:hAnsi="Times New Roman"/>
          <w:b/>
          <w:bCs/>
          <w:i/>
          <w:iCs/>
          <w:sz w:val="20"/>
        </w:rPr>
        <w:t xml:space="preserve">Self </w:t>
      </w:r>
      <w:proofErr w:type="spellStart"/>
      <w:r w:rsidRPr="00E00DE1">
        <w:rPr>
          <w:rFonts w:ascii="Times New Roman" w:hAnsi="Times New Roman"/>
          <w:b/>
          <w:bCs/>
          <w:i/>
          <w:iCs/>
          <w:sz w:val="20"/>
        </w:rPr>
        <w:t>cleaning</w:t>
      </w:r>
      <w:proofErr w:type="spellEnd"/>
    </w:p>
    <w:p w14:paraId="0BC004C6" w14:textId="77777777" w:rsidR="00731D9A" w:rsidRPr="00E00DE1" w:rsidRDefault="00731D9A" w:rsidP="00731D9A">
      <w:pPr>
        <w:pStyle w:val="Corpotesto"/>
        <w:rPr>
          <w:rFonts w:ascii="Times New Roman" w:hAnsi="Times New Roman"/>
          <w:sz w:val="20"/>
        </w:rPr>
      </w:pPr>
      <w:r w:rsidRPr="00E00DE1">
        <w:rPr>
          <w:rFonts w:ascii="Times New Roman" w:hAnsi="Times New Roman"/>
          <w:sz w:val="20"/>
        </w:rPr>
        <w:t xml:space="preserve">Un operatore economico che si trovi in una delle situazioni di cui agli articoli 94 e 95 del Codice, ad eccezione delle irregolarità contributive e fiscali definitivamente e non definitivamente accertate, può fornire prova di aver adottato misure (c.d. self </w:t>
      </w:r>
      <w:proofErr w:type="spellStart"/>
      <w:r w:rsidRPr="00E00DE1">
        <w:rPr>
          <w:rFonts w:ascii="Times New Roman" w:hAnsi="Times New Roman"/>
          <w:sz w:val="20"/>
        </w:rPr>
        <w:t>cleaning</w:t>
      </w:r>
      <w:proofErr w:type="spellEnd"/>
      <w:r w:rsidRPr="00E00DE1">
        <w:rPr>
          <w:rFonts w:ascii="Times New Roman" w:hAnsi="Times New Roman"/>
          <w:sz w:val="20"/>
        </w:rPr>
        <w:t xml:space="preserve">) sufficienti a dimostrare la sua affidabilità. </w:t>
      </w:r>
    </w:p>
    <w:p w14:paraId="6083E7EF" w14:textId="77777777" w:rsidR="00731D9A" w:rsidRPr="00E00DE1" w:rsidRDefault="00731D9A" w:rsidP="00731D9A">
      <w:pPr>
        <w:pStyle w:val="Corpotesto"/>
        <w:rPr>
          <w:rFonts w:ascii="Times New Roman" w:hAnsi="Times New Roman"/>
          <w:sz w:val="20"/>
        </w:rPr>
      </w:pPr>
      <w:r w:rsidRPr="00E00DE1">
        <w:rPr>
          <w:rFonts w:ascii="Times New Roman" w:hAnsi="Times New Roman"/>
          <w:sz w:val="20"/>
        </w:rPr>
        <w:t>Se la causa di esclusione si è verificata prima della presentazione dell’offerta, l’operatore economico indica nel DGUE la causa ostativa e, alternativamente:</w:t>
      </w:r>
    </w:p>
    <w:p w14:paraId="3F65AB05" w14:textId="77777777" w:rsidR="00731D9A" w:rsidRPr="00E00DE1" w:rsidRDefault="00731D9A" w:rsidP="00731D9A">
      <w:pPr>
        <w:pStyle w:val="Corpotesto"/>
        <w:rPr>
          <w:rFonts w:ascii="Times New Roman" w:hAnsi="Times New Roman"/>
          <w:sz w:val="20"/>
        </w:rPr>
      </w:pPr>
      <w:r w:rsidRPr="00E00DE1">
        <w:rPr>
          <w:rFonts w:ascii="Times New Roman" w:hAnsi="Times New Roman"/>
          <w:sz w:val="20"/>
        </w:rPr>
        <w:t>- descrive le misure adottate ai sensi dell’articolo 96, comma 6 del Codice;</w:t>
      </w:r>
    </w:p>
    <w:p w14:paraId="3A5EA793" w14:textId="77777777" w:rsidR="00731D9A" w:rsidRPr="00E00DE1" w:rsidRDefault="00731D9A" w:rsidP="00731D9A">
      <w:pPr>
        <w:pStyle w:val="Corpotesto"/>
        <w:rPr>
          <w:rFonts w:ascii="Times New Roman" w:hAnsi="Times New Roman"/>
          <w:sz w:val="20"/>
        </w:rPr>
      </w:pPr>
      <w:r w:rsidRPr="00E00DE1">
        <w:rPr>
          <w:rFonts w:ascii="Times New Roman" w:hAnsi="Times New Roman"/>
          <w:sz w:val="20"/>
        </w:rPr>
        <w:t xml:space="preserve">- motiva l’impossibilità </w:t>
      </w:r>
      <w:proofErr w:type="gramStart"/>
      <w:r w:rsidRPr="00E00DE1">
        <w:rPr>
          <w:rFonts w:ascii="Times New Roman" w:hAnsi="Times New Roman"/>
          <w:sz w:val="20"/>
        </w:rPr>
        <w:t>ad</w:t>
      </w:r>
      <w:proofErr w:type="gramEnd"/>
      <w:r w:rsidRPr="00E00DE1">
        <w:rPr>
          <w:rFonts w:ascii="Times New Roman" w:hAnsi="Times New Roman"/>
          <w:sz w:val="20"/>
        </w:rPr>
        <w:t xml:space="preserve"> adottare dette misure e si impegna a provvedere successivamente. L’adozione delle misure è comunicata alla stazione appaltante. </w:t>
      </w:r>
    </w:p>
    <w:p w14:paraId="5C4F7430" w14:textId="77777777" w:rsidR="00731D9A" w:rsidRPr="00E00DE1" w:rsidRDefault="00731D9A" w:rsidP="00731D9A">
      <w:pPr>
        <w:pStyle w:val="Corpotesto"/>
        <w:rPr>
          <w:rFonts w:ascii="Times New Roman" w:hAnsi="Times New Roman"/>
          <w:sz w:val="20"/>
        </w:rPr>
      </w:pPr>
      <w:r w:rsidRPr="00E00DE1">
        <w:rPr>
          <w:rFonts w:ascii="Times New Roman" w:hAnsi="Times New Roman"/>
          <w:sz w:val="20"/>
        </w:rPr>
        <w:t>Se la causa di esclusione si è verificata successivamente alla presentazione dell’offerta, l’operatore economico adotta le misure di cui al comma 6 dell’articolo 96 del Codice dandone comunicazione alla stazione appaltante.</w:t>
      </w:r>
    </w:p>
    <w:p w14:paraId="6F2941B5" w14:textId="40AD4E5C" w:rsidR="00731D9A" w:rsidRPr="00E00DE1" w:rsidRDefault="00731D9A" w:rsidP="00731D9A">
      <w:pPr>
        <w:pStyle w:val="Corpotesto"/>
        <w:rPr>
          <w:rFonts w:ascii="Times New Roman" w:hAnsi="Times New Roman"/>
          <w:sz w:val="20"/>
        </w:rPr>
      </w:pPr>
      <w:r w:rsidRPr="00E00DE1">
        <w:rPr>
          <w:rFonts w:ascii="Times New Roman" w:hAnsi="Times New Roman"/>
          <w:sz w:val="20"/>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r w:rsidR="00733F11" w:rsidRPr="00E00DE1">
        <w:rPr>
          <w:rFonts w:ascii="Times New Roman" w:hAnsi="Times New Roman"/>
          <w:sz w:val="20"/>
        </w:rPr>
        <w:t>.</w:t>
      </w:r>
    </w:p>
    <w:p w14:paraId="1CCAA8A7" w14:textId="77777777" w:rsidR="00731D9A" w:rsidRPr="00E00DE1" w:rsidRDefault="00731D9A" w:rsidP="00731D9A">
      <w:pPr>
        <w:pStyle w:val="Corpotesto"/>
        <w:rPr>
          <w:rFonts w:ascii="Times New Roman" w:hAnsi="Times New Roman"/>
          <w:sz w:val="20"/>
        </w:rPr>
      </w:pPr>
      <w:r w:rsidRPr="00E00DE1">
        <w:rPr>
          <w:rFonts w:ascii="Times New Roman" w:hAnsi="Times New Roman"/>
          <w:sz w:val="20"/>
        </w:rPr>
        <w:lastRenderedPageBreak/>
        <w:t xml:space="preserve">Se le misure adottate sono ritenute sufficienti e tempestive, l’operatore economico non è escluso. Se dette misure sono ritenute insufficienti e intempestive, la stazione appaltante ne comunica le ragioni all’operatore economico. </w:t>
      </w:r>
    </w:p>
    <w:p w14:paraId="25B4D7BA" w14:textId="77777777" w:rsidR="00731D9A" w:rsidRPr="00E00DE1" w:rsidRDefault="00731D9A" w:rsidP="00731D9A">
      <w:pPr>
        <w:pStyle w:val="Corpotesto"/>
        <w:rPr>
          <w:rFonts w:ascii="Times New Roman" w:hAnsi="Times New Roman"/>
          <w:sz w:val="20"/>
        </w:rPr>
      </w:pPr>
      <w:r w:rsidRPr="00E00DE1">
        <w:rPr>
          <w:rFonts w:ascii="Times New Roman" w:hAnsi="Times New Roman"/>
          <w:sz w:val="20"/>
        </w:rPr>
        <w:t>Non può avvalersi del self-</w:t>
      </w:r>
      <w:proofErr w:type="spellStart"/>
      <w:r w:rsidRPr="00E00DE1">
        <w:rPr>
          <w:rFonts w:ascii="Times New Roman" w:hAnsi="Times New Roman"/>
          <w:sz w:val="20"/>
        </w:rPr>
        <w:t>cleaning</w:t>
      </w:r>
      <w:proofErr w:type="spellEnd"/>
      <w:r w:rsidRPr="00E00DE1">
        <w:rPr>
          <w:rFonts w:ascii="Times New Roman" w:hAnsi="Times New Roman"/>
          <w:sz w:val="20"/>
        </w:rPr>
        <w:t xml:space="preserve"> l’operatore economico escluso con sentenza definitiva dalla partecipazione alle procedure di affidamento o di concessione, nel corso del periodo di esclusione derivante da tale sentenza.</w:t>
      </w:r>
    </w:p>
    <w:p w14:paraId="60485308" w14:textId="25C4B1DF" w:rsidR="00731D9A" w:rsidRPr="00E00DE1" w:rsidRDefault="00731D9A" w:rsidP="00731D9A">
      <w:pPr>
        <w:pStyle w:val="Corpotesto"/>
        <w:rPr>
          <w:rFonts w:ascii="Times New Roman" w:hAnsi="Times New Roman"/>
          <w:sz w:val="20"/>
        </w:rPr>
      </w:pPr>
      <w:r w:rsidRPr="00E00DE1">
        <w:rPr>
          <w:rFonts w:ascii="Times New Roman" w:hAnsi="Times New Roman"/>
          <w:sz w:val="20"/>
        </w:rPr>
        <w:t>Nel caso in cui un raggruppamento/consorzio abbia estromesso o sostituito un partecipante/esecutore interessato da una clausola di esclusione di cui agli articoli 94 e 95 del Codice, si valutano le misure adottate ai sensi dell’articolo 97 del Codice al fine di decidere sull’esclusione.</w:t>
      </w:r>
    </w:p>
    <w:p w14:paraId="44E7A6B9" w14:textId="77777777" w:rsidR="00E03F0F" w:rsidRPr="00E00DE1" w:rsidRDefault="00477230" w:rsidP="00731D9A">
      <w:pPr>
        <w:pStyle w:val="Corpotesto"/>
        <w:spacing w:before="120" w:after="120"/>
        <w:rPr>
          <w:rFonts w:ascii="Times New Roman" w:hAnsi="Times New Roman"/>
          <w:b/>
          <w:bCs/>
          <w:sz w:val="20"/>
        </w:rPr>
      </w:pPr>
      <w:r w:rsidRPr="00E00DE1">
        <w:rPr>
          <w:rFonts w:ascii="Times New Roman" w:hAnsi="Times New Roman"/>
          <w:b/>
          <w:bCs/>
          <w:sz w:val="20"/>
        </w:rPr>
        <w:t>Altre cause di esclusione</w:t>
      </w:r>
    </w:p>
    <w:p w14:paraId="05F3E027" w14:textId="77777777" w:rsidR="00E03F0F" w:rsidRDefault="00477230">
      <w:pPr>
        <w:pStyle w:val="Corpotesto"/>
        <w:rPr>
          <w:rFonts w:ascii="Times New Roman" w:hAnsi="Times New Roman"/>
          <w:sz w:val="20"/>
        </w:rPr>
      </w:pPr>
      <w:r w:rsidRPr="00E00DE1">
        <w:rPr>
          <w:rFonts w:ascii="Times New Roman" w:hAnsi="Times New Roman"/>
          <w:sz w:val="20"/>
        </w:rPr>
        <w:t xml:space="preserve">Sono esclusi gli operatori economici che abbiano affidato incarichi in violazione dell’articolo 53, comma 16-ter, del decreto legislativo del 2001 n. 165 a soggetti che hanno esercitato, in qualità di dipendenti, poteri autoritativi </w:t>
      </w:r>
      <w:bookmarkStart w:id="51" w:name="_Hlk202282117"/>
      <w:r w:rsidRPr="00E00DE1">
        <w:rPr>
          <w:rFonts w:ascii="Times New Roman" w:hAnsi="Times New Roman"/>
          <w:sz w:val="20"/>
        </w:rPr>
        <w:t>o negoziali presso l’amministrazione affidante negli ultimi tre anni</w:t>
      </w:r>
      <w:bookmarkEnd w:id="51"/>
      <w:r w:rsidRPr="00E00DE1">
        <w:rPr>
          <w:rFonts w:ascii="Times New Roman" w:hAnsi="Times New Roman"/>
          <w:sz w:val="20"/>
        </w:rPr>
        <w:t>.</w:t>
      </w:r>
    </w:p>
    <w:p w14:paraId="4219855E" w14:textId="77777777" w:rsidR="008A6091" w:rsidRDefault="008A6091" w:rsidP="005D5B04">
      <w:pPr>
        <w:pStyle w:val="Corpotesto"/>
        <w:rPr>
          <w:rFonts w:ascii="Times New Roman" w:hAnsi="Times New Roman"/>
          <w:sz w:val="20"/>
        </w:rPr>
      </w:pPr>
      <w:bookmarkStart w:id="52" w:name="_Hlk202282128"/>
    </w:p>
    <w:p w14:paraId="7C636DCA" w14:textId="61562D6C" w:rsidR="005D5B04" w:rsidRPr="00E00DE1" w:rsidRDefault="005D5B04" w:rsidP="005D5B04">
      <w:pPr>
        <w:pStyle w:val="Corpotesto"/>
        <w:rPr>
          <w:rFonts w:ascii="Times New Roman" w:hAnsi="Times New Roman"/>
          <w:sz w:val="20"/>
        </w:rPr>
      </w:pPr>
      <w:r w:rsidRPr="00E00DE1">
        <w:rPr>
          <w:rFonts w:ascii="Times New Roman" w:hAnsi="Times New Roman"/>
          <w:sz w:val="20"/>
        </w:rPr>
        <w:t xml:space="preserve">La mancata accettazione delle clausole contenute nel protocollo di legalità/patto di integrità e il mancato rispetto dello stesso costituiscono </w:t>
      </w:r>
      <w:r w:rsidRPr="00E00DE1">
        <w:rPr>
          <w:rFonts w:ascii="Times New Roman" w:hAnsi="Times New Roman"/>
          <w:b/>
          <w:bCs/>
          <w:sz w:val="20"/>
          <w:u w:val="single"/>
        </w:rPr>
        <w:t>causa di esclusione dalla gara</w:t>
      </w:r>
      <w:r w:rsidRPr="00E00DE1">
        <w:rPr>
          <w:rFonts w:ascii="Times New Roman" w:hAnsi="Times New Roman"/>
          <w:sz w:val="20"/>
        </w:rPr>
        <w:t>, ai sensi dell’articolo 83-</w:t>
      </w:r>
      <w:r w:rsidRPr="00E00DE1">
        <w:rPr>
          <w:rFonts w:ascii="Times New Roman" w:hAnsi="Times New Roman"/>
          <w:i/>
          <w:iCs/>
          <w:sz w:val="20"/>
        </w:rPr>
        <w:t>bis</w:t>
      </w:r>
      <w:r w:rsidRPr="00E00DE1">
        <w:rPr>
          <w:rFonts w:ascii="Times New Roman" w:hAnsi="Times New Roman"/>
          <w:sz w:val="20"/>
        </w:rPr>
        <w:t xml:space="preserve"> del D.lgs. n. 159/2011.</w:t>
      </w:r>
    </w:p>
    <w:bookmarkEnd w:id="52"/>
    <w:p w14:paraId="558B0505" w14:textId="77777777" w:rsidR="008A6091" w:rsidRPr="008A6091" w:rsidRDefault="008A6091" w:rsidP="008A6091">
      <w:pPr>
        <w:pStyle w:val="Corpotesto"/>
        <w:rPr>
          <w:rFonts w:ascii="Times New Roman" w:hAnsi="Times New Roman"/>
          <w:sz w:val="24"/>
          <w:szCs w:val="24"/>
        </w:rPr>
      </w:pPr>
    </w:p>
    <w:p w14:paraId="7ECC3C5C" w14:textId="5D036C71" w:rsidR="008A6091" w:rsidRPr="00A257C5" w:rsidRDefault="008A6091" w:rsidP="008A6091">
      <w:pPr>
        <w:pStyle w:val="Corpotesto"/>
        <w:rPr>
          <w:rFonts w:ascii="Times New Roman" w:hAnsi="Times New Roman"/>
          <w:sz w:val="20"/>
        </w:rPr>
      </w:pPr>
      <w:bookmarkStart w:id="53" w:name="_Hlk202354656"/>
      <w:r w:rsidRPr="00A257C5">
        <w:rPr>
          <w:rFonts w:ascii="Times New Roman" w:hAnsi="Times New Roman"/>
          <w:sz w:val="20"/>
        </w:rPr>
        <w:t xml:space="preserve">Sono esclusi dalla procedura di gara gli operatori economici che occupano oltre cinquanta dipendenti che, al momento della presentazione dell'offerta, non caricano nel FVOE (ove non sia già presente), copia dell'ultimo rapporto periodico sulla situazione del personale maschile e femminile redatto ai sensi dell’articolo 46, decreto legislativo n. 198 del 2006, unitamente all’attestazione di conformità a quello già trasmesso alle rappresentanze sindacali aziendali e ai consiglieri regionali di parità ovvero, in mancanza di tale precedente trasmissione, unitamente all’attestazione della sua contestuale trasmissione alle rappresentanze sindacali aziendali e alla consigliera e al consigliere regionale di parità. </w:t>
      </w:r>
    </w:p>
    <w:p w14:paraId="073A9A03" w14:textId="77777777" w:rsidR="008A6091" w:rsidRPr="00A257C5" w:rsidRDefault="008A6091" w:rsidP="008A6091">
      <w:pPr>
        <w:pStyle w:val="Corpotesto"/>
        <w:rPr>
          <w:rFonts w:ascii="Times New Roman" w:hAnsi="Times New Roman"/>
          <w:sz w:val="20"/>
        </w:rPr>
      </w:pPr>
    </w:p>
    <w:p w14:paraId="06AC954F" w14:textId="514C7FB6" w:rsidR="008A6091" w:rsidRPr="00A257C5" w:rsidRDefault="008A6091" w:rsidP="008A6091">
      <w:pPr>
        <w:pStyle w:val="Corpotesto"/>
        <w:rPr>
          <w:rFonts w:ascii="Times New Roman" w:hAnsi="Times New Roman"/>
          <w:sz w:val="20"/>
        </w:rPr>
      </w:pPr>
      <w:r w:rsidRPr="00A257C5">
        <w:rPr>
          <w:rFonts w:ascii="Times New Roman" w:hAnsi="Times New Roman"/>
          <w:sz w:val="20"/>
        </w:rPr>
        <w:t xml:space="preserve">Sono esclusi dalla procedura di gara gli operatori economici che occupano un numero di dipendenti pari o superiore a quindici e non superiore a cinquanta, che nei dodici mesi precedenti al termine di presentazione dell’offerta, hanno omesso di produrre alla stazione appaltante di un precedente contratto d’appalto la relazione di cui all’articolo 47, comma 3, del </w:t>
      </w:r>
      <w:proofErr w:type="gramStart"/>
      <w:r w:rsidRPr="00A257C5">
        <w:rPr>
          <w:rFonts w:ascii="Times New Roman" w:hAnsi="Times New Roman"/>
          <w:sz w:val="20"/>
        </w:rPr>
        <w:t>decreto legge</w:t>
      </w:r>
      <w:proofErr w:type="gramEnd"/>
      <w:r w:rsidRPr="00A257C5">
        <w:rPr>
          <w:rFonts w:ascii="Times New Roman" w:hAnsi="Times New Roman"/>
          <w:sz w:val="20"/>
        </w:rPr>
        <w:t xml:space="preserve"> n. 77 del 2021 o di cui all'articolo 1, comma 2, dell’Allegato II.3 del Codice.</w:t>
      </w:r>
    </w:p>
    <w:p w14:paraId="210D10C5" w14:textId="77777777" w:rsidR="00E03F0F" w:rsidRPr="00E00DE1" w:rsidRDefault="00477230">
      <w:pPr>
        <w:pStyle w:val="Titolo"/>
      </w:pPr>
      <w:bookmarkStart w:id="54" w:name="_Toc139012934"/>
      <w:bookmarkEnd w:id="53"/>
      <w:r w:rsidRPr="00E00DE1">
        <w:t>6.</w:t>
      </w:r>
      <w:r w:rsidRPr="00E00DE1">
        <w:tab/>
        <w:t>REQUISITI DI ORDINE SPECIALE E MEZZI DI PROVA</w:t>
      </w:r>
      <w:bookmarkEnd w:id="54"/>
    </w:p>
    <w:p w14:paraId="0D4913AF" w14:textId="77777777" w:rsidR="00E03F0F" w:rsidRPr="00E00DE1" w:rsidRDefault="00477230">
      <w:pPr>
        <w:pStyle w:val="Corpotesto"/>
        <w:rPr>
          <w:rFonts w:ascii="Times New Roman" w:hAnsi="Times New Roman"/>
          <w:sz w:val="20"/>
        </w:rPr>
      </w:pPr>
      <w:r w:rsidRPr="00E00DE1">
        <w:rPr>
          <w:rFonts w:ascii="Times New Roman" w:hAnsi="Times New Roman"/>
          <w:sz w:val="20"/>
        </w:rPr>
        <w:t>I concorrenti devono possedere, a pena di esclusione, i requisiti previsti nei commi seguenti.</w:t>
      </w:r>
    </w:p>
    <w:p w14:paraId="4784EA4E" w14:textId="77777777" w:rsidR="00E03F0F" w:rsidRPr="00E00DE1" w:rsidRDefault="00477230">
      <w:pPr>
        <w:pStyle w:val="Corpotesto"/>
        <w:rPr>
          <w:rFonts w:ascii="Times New Roman" w:hAnsi="Times New Roman"/>
          <w:sz w:val="20"/>
        </w:rPr>
      </w:pPr>
      <w:r w:rsidRPr="00E00DE1">
        <w:rPr>
          <w:rFonts w:ascii="Times New Roman" w:hAnsi="Times New Roman"/>
          <w:sz w:val="20"/>
        </w:rPr>
        <w:t>La stazione appaltante verifica il possesso dei requisiti di ordine speciale accedendo al fascicolo virtuale dell’operatore economico (di seguito: FVOE).</w:t>
      </w:r>
    </w:p>
    <w:p w14:paraId="511D81FC" w14:textId="77777777" w:rsidR="00E03F0F" w:rsidRPr="00E00DE1" w:rsidRDefault="00477230">
      <w:pPr>
        <w:pStyle w:val="Corpotesto"/>
        <w:rPr>
          <w:rFonts w:ascii="Times New Roman" w:hAnsi="Times New Roman"/>
          <w:sz w:val="20"/>
        </w:rPr>
      </w:pPr>
      <w:r w:rsidRPr="00E00DE1">
        <w:rPr>
          <w:rFonts w:ascii="Times New Roman" w:hAnsi="Times New Roman"/>
          <w:sz w:val="20"/>
        </w:rPr>
        <w:t xml:space="preserve">L’operatore economico è </w:t>
      </w:r>
      <w:r w:rsidRPr="00E00DE1">
        <w:rPr>
          <w:rFonts w:ascii="Times New Roman" w:hAnsi="Times New Roman"/>
          <w:b/>
          <w:bCs/>
          <w:sz w:val="20"/>
        </w:rPr>
        <w:t>tenuto</w:t>
      </w:r>
      <w:r w:rsidRPr="00E00DE1">
        <w:rPr>
          <w:rFonts w:ascii="Times New Roman" w:hAnsi="Times New Roman"/>
          <w:sz w:val="20"/>
        </w:rPr>
        <w:t xml:space="preserve"> ad inserire nel FVOE i dati e le informazioni richiesti per la comprova del requisito, qualora questi non siano già presenti nel fascicolo o non siano già in possesso della stazione appaltante e non possano essere acquisiti d’ufficio da quest’ultima.</w:t>
      </w:r>
    </w:p>
    <w:p w14:paraId="65D084FA" w14:textId="39723C22" w:rsidR="00E03F0F" w:rsidRPr="00E00DE1" w:rsidRDefault="00E03F0F" w:rsidP="00A257C5">
      <w:pPr>
        <w:pStyle w:val="Corpotesto"/>
        <w:rPr>
          <w:rFonts w:ascii="Times New Roman" w:hAnsi="Times New Roman"/>
          <w:sz w:val="20"/>
        </w:rPr>
      </w:pPr>
    </w:p>
    <w:p w14:paraId="0B8A5020" w14:textId="77777777" w:rsidR="00E03F0F" w:rsidRPr="00E00DE1" w:rsidRDefault="00477230">
      <w:pPr>
        <w:pStyle w:val="Titolo2"/>
      </w:pPr>
      <w:bookmarkStart w:id="55" w:name="_Toc139012935"/>
      <w:r w:rsidRPr="00E00DE1">
        <w:t>6.1.</w:t>
      </w:r>
      <w:r w:rsidRPr="00E00DE1">
        <w:tab/>
        <w:t>REQUISITI DI IDONEITÀ PROFESSIONALE</w:t>
      </w:r>
      <w:bookmarkEnd w:id="55"/>
    </w:p>
    <w:p w14:paraId="5430A547" w14:textId="77777777" w:rsidR="00E03F0F" w:rsidRPr="00E00DE1" w:rsidRDefault="00477230">
      <w:pPr>
        <w:pStyle w:val="Corpotesto"/>
        <w:numPr>
          <w:ilvl w:val="0"/>
          <w:numId w:val="4"/>
        </w:numPr>
        <w:ind w:left="426" w:hanging="426"/>
        <w:rPr>
          <w:rFonts w:ascii="Times New Roman" w:hAnsi="Times New Roman"/>
          <w:sz w:val="20"/>
        </w:rPr>
      </w:pPr>
      <w:r w:rsidRPr="00E00DE1">
        <w:rPr>
          <w:rFonts w:ascii="Times New Roman" w:hAnsi="Times New Roman"/>
          <w:sz w:val="20"/>
        </w:rPr>
        <w:t>Iscrizione nel Registro delle Imprese oppure nell’Albo delle Imprese artigiane per attività pertinenti con quelle oggetto della presente procedura di gara.</w:t>
      </w:r>
    </w:p>
    <w:p w14:paraId="694183D6" w14:textId="77777777" w:rsidR="00E03F0F" w:rsidRPr="00E00DE1" w:rsidRDefault="00477230">
      <w:pPr>
        <w:pStyle w:val="Corpotesto"/>
        <w:ind w:left="426"/>
        <w:rPr>
          <w:rFonts w:ascii="Times New Roman" w:hAnsi="Times New Roman"/>
          <w:sz w:val="20"/>
        </w:rPr>
      </w:pPr>
      <w:r w:rsidRPr="00E00DE1">
        <w:rPr>
          <w:rFonts w:ascii="Times New Roman" w:hAnsi="Times New Roman"/>
          <w:sz w:val="20"/>
        </w:rPr>
        <w:t>Per l’operatore economico di altro Stato membro, non residente in Italia: iscrizione in uno dei registri professionali o commerciali degli altri Stati membri di cui all’allegato II.11 del Codice;</w:t>
      </w:r>
    </w:p>
    <w:p w14:paraId="116B89ED" w14:textId="77777777" w:rsidR="00E03F0F" w:rsidRPr="00E00DE1" w:rsidRDefault="00477230">
      <w:pPr>
        <w:pStyle w:val="Corpotesto"/>
        <w:ind w:left="426"/>
        <w:rPr>
          <w:rFonts w:ascii="Times New Roman" w:hAnsi="Times New Roman"/>
          <w:sz w:val="20"/>
        </w:rPr>
      </w:pPr>
      <w:r w:rsidRPr="00E00DE1">
        <w:rPr>
          <w:rFonts w:ascii="Times New Roman" w:hAnsi="Times New Roman"/>
          <w:sz w:val="20"/>
        </w:rPr>
        <w:t>Ai fini della comprova, l’iscrizione nel Registro è acquisita d’ufficio dalla stazione appaltante tramite il FVOE. Gli operatori stabiliti in altri Stati membri caricano nel fascicolo virtuale i dati e le informazioni utili alla comprova del requisito, se disponibili.</w:t>
      </w:r>
    </w:p>
    <w:p w14:paraId="3F3AA185" w14:textId="77777777" w:rsidR="00E03F0F" w:rsidRPr="00E00DE1" w:rsidRDefault="00477230">
      <w:pPr>
        <w:pStyle w:val="Titolo2"/>
      </w:pPr>
      <w:bookmarkStart w:id="56" w:name="_Toc139012936"/>
      <w:r w:rsidRPr="00E00DE1">
        <w:t>6.2.</w:t>
      </w:r>
      <w:r w:rsidRPr="00E00DE1">
        <w:tab/>
        <w:t>REQUISITI DI CAPACITÀ ECONOMICA E FINANZIARIA</w:t>
      </w:r>
      <w:bookmarkEnd w:id="56"/>
    </w:p>
    <w:p w14:paraId="0D171EA9" w14:textId="77777777" w:rsidR="00A257C5" w:rsidRPr="00EE517D" w:rsidRDefault="00A257C5" w:rsidP="00A257C5">
      <w:pPr>
        <w:pStyle w:val="Corpotesto"/>
        <w:rPr>
          <w:rFonts w:ascii="Times New Roman" w:hAnsi="Times New Roman"/>
          <w:bCs/>
          <w:sz w:val="20"/>
        </w:rPr>
      </w:pPr>
      <w:r w:rsidRPr="00EE517D">
        <w:rPr>
          <w:rFonts w:ascii="Times New Roman" w:hAnsi="Times New Roman"/>
          <w:bCs/>
          <w:sz w:val="20"/>
        </w:rPr>
        <w:t xml:space="preserve">Non sono previsti requisiti speciali di capacità economica e finanziaria per la partecipazione al presente appalto. </w:t>
      </w:r>
    </w:p>
    <w:p w14:paraId="70F1E80D" w14:textId="2D64BF99" w:rsidR="00E03F0F" w:rsidRPr="00E00DE1" w:rsidRDefault="00E03F0F" w:rsidP="00A257C5">
      <w:pPr>
        <w:pStyle w:val="Corpotesto"/>
        <w:rPr>
          <w:rFonts w:ascii="Times New Roman" w:hAnsi="Times New Roman"/>
          <w:sz w:val="20"/>
        </w:rPr>
      </w:pPr>
    </w:p>
    <w:p w14:paraId="0B603562" w14:textId="77777777" w:rsidR="00E03F0F" w:rsidRPr="00E00DE1" w:rsidRDefault="00477230">
      <w:pPr>
        <w:pStyle w:val="Titolo2"/>
      </w:pPr>
      <w:bookmarkStart w:id="57" w:name="_Toc139012937"/>
      <w:r w:rsidRPr="00E00DE1">
        <w:t>6.3.</w:t>
      </w:r>
      <w:r w:rsidRPr="00E00DE1">
        <w:tab/>
        <w:t>REQUISITI DI CAPACITÀ TECNICA E PROFESSIONALE</w:t>
      </w:r>
      <w:bookmarkEnd w:id="57"/>
    </w:p>
    <w:p w14:paraId="73810E70" w14:textId="77777777" w:rsidR="005B54EE" w:rsidRPr="005B54EE" w:rsidRDefault="005B54EE" w:rsidP="005B54EE">
      <w:pPr>
        <w:pStyle w:val="Corpotesto"/>
        <w:ind w:left="426"/>
        <w:rPr>
          <w:rFonts w:ascii="Times New Roman" w:hAnsi="Times New Roman"/>
          <w:sz w:val="20"/>
        </w:rPr>
      </w:pPr>
      <w:r w:rsidRPr="005B54EE">
        <w:rPr>
          <w:rFonts w:ascii="Times New Roman" w:hAnsi="Times New Roman"/>
          <w:sz w:val="20"/>
        </w:rPr>
        <w:t xml:space="preserve">Il concorrente deve aver eseguito, nell’ultimo triennio precedente alla data di pubblicazione del bando, forniture analoghe a quella oggetto d’appalto </w:t>
      </w:r>
      <w:proofErr w:type="gramStart"/>
      <w:r w:rsidRPr="005B54EE">
        <w:rPr>
          <w:rFonts w:ascii="Times New Roman" w:hAnsi="Times New Roman"/>
          <w:sz w:val="20"/>
        </w:rPr>
        <w:t>( in</w:t>
      </w:r>
      <w:proofErr w:type="gramEnd"/>
      <w:r w:rsidRPr="005B54EE">
        <w:rPr>
          <w:rFonts w:ascii="Times New Roman" w:hAnsi="Times New Roman"/>
          <w:sz w:val="20"/>
        </w:rPr>
        <w:t xml:space="preserve"> base al </w:t>
      </w:r>
      <w:proofErr w:type="gramStart"/>
      <w:r w:rsidRPr="005B54EE">
        <w:rPr>
          <w:rFonts w:ascii="Times New Roman" w:hAnsi="Times New Roman"/>
          <w:sz w:val="20"/>
        </w:rPr>
        <w:t>lotto  per</w:t>
      </w:r>
      <w:proofErr w:type="gramEnd"/>
      <w:r w:rsidRPr="005B54EE">
        <w:rPr>
          <w:rFonts w:ascii="Times New Roman" w:hAnsi="Times New Roman"/>
          <w:sz w:val="20"/>
        </w:rPr>
        <w:t xml:space="preserve"> cui concorre) per almeno un Ente pubblico o </w:t>
      </w:r>
      <w:proofErr w:type="gramStart"/>
      <w:r w:rsidRPr="005B54EE">
        <w:rPr>
          <w:rFonts w:ascii="Times New Roman" w:hAnsi="Times New Roman"/>
          <w:sz w:val="20"/>
        </w:rPr>
        <w:t>committente  privato</w:t>
      </w:r>
      <w:proofErr w:type="gramEnd"/>
      <w:r w:rsidRPr="005B54EE">
        <w:rPr>
          <w:rFonts w:ascii="Times New Roman" w:hAnsi="Times New Roman"/>
          <w:sz w:val="20"/>
        </w:rPr>
        <w:t>.</w:t>
      </w:r>
    </w:p>
    <w:p w14:paraId="3913DA9F" w14:textId="77777777" w:rsidR="005B54EE" w:rsidRPr="005B54EE" w:rsidRDefault="005B54EE" w:rsidP="005B54EE">
      <w:pPr>
        <w:pStyle w:val="Corpotesto"/>
        <w:ind w:left="426"/>
        <w:rPr>
          <w:rFonts w:ascii="Times New Roman" w:hAnsi="Times New Roman"/>
          <w:sz w:val="20"/>
        </w:rPr>
      </w:pPr>
      <w:r w:rsidRPr="005B54EE">
        <w:rPr>
          <w:rFonts w:ascii="Times New Roman" w:hAnsi="Times New Roman"/>
          <w:sz w:val="20"/>
        </w:rPr>
        <w:lastRenderedPageBreak/>
        <w:t>Il requisito sopra indicato andrà dichiarato nel DGUE compilando la parte IV “Criteri di selezione”, lettera “C”, capacità tecniche e professionali, riga 1b) indicando per ciascuna: oggetto della fornitura, importi ed anno in cui sono state effettuate, nominativi dei destinatari</w:t>
      </w:r>
    </w:p>
    <w:p w14:paraId="49B6CA05" w14:textId="77777777" w:rsidR="005B54EE" w:rsidRPr="005B54EE" w:rsidRDefault="005B54EE" w:rsidP="005B54EE">
      <w:pPr>
        <w:pStyle w:val="Corpotesto"/>
        <w:ind w:left="426"/>
        <w:rPr>
          <w:rFonts w:ascii="Times New Roman" w:hAnsi="Times New Roman"/>
          <w:sz w:val="20"/>
        </w:rPr>
      </w:pPr>
      <w:r w:rsidRPr="005B54EE">
        <w:rPr>
          <w:rFonts w:ascii="Times New Roman" w:hAnsi="Times New Roman"/>
          <w:sz w:val="20"/>
        </w:rPr>
        <w:t xml:space="preserve">La comprova del requisito da parte dell’aggiudicatario è fornita mediante: </w:t>
      </w:r>
    </w:p>
    <w:p w14:paraId="04710DDE" w14:textId="77777777" w:rsidR="005B54EE" w:rsidRPr="005B54EE" w:rsidRDefault="005B54EE" w:rsidP="005B54EE">
      <w:pPr>
        <w:pStyle w:val="Corpotesto"/>
        <w:ind w:left="426"/>
        <w:rPr>
          <w:rFonts w:ascii="Times New Roman" w:hAnsi="Times New Roman"/>
          <w:sz w:val="20"/>
        </w:rPr>
      </w:pPr>
      <w:r w:rsidRPr="005B54EE">
        <w:rPr>
          <w:rFonts w:ascii="Times New Roman" w:hAnsi="Times New Roman"/>
          <w:sz w:val="20"/>
        </w:rPr>
        <w:t xml:space="preserve">- certificati rilasciati dall’amministrazione/ente contraente, con l’indicazione dell’oggetto, dell’importo e del periodo di esecuzione; </w:t>
      </w:r>
    </w:p>
    <w:p w14:paraId="002DAE48" w14:textId="77777777" w:rsidR="005B54EE" w:rsidRPr="005B54EE" w:rsidRDefault="005B54EE" w:rsidP="005B54EE">
      <w:pPr>
        <w:pStyle w:val="Corpotesto"/>
        <w:ind w:left="426"/>
        <w:rPr>
          <w:rFonts w:ascii="Times New Roman" w:hAnsi="Times New Roman"/>
          <w:sz w:val="20"/>
        </w:rPr>
      </w:pPr>
      <w:r w:rsidRPr="005B54EE">
        <w:rPr>
          <w:rFonts w:ascii="Times New Roman" w:hAnsi="Times New Roman"/>
          <w:sz w:val="20"/>
        </w:rPr>
        <w:t xml:space="preserve">- contratti stipulati con le amministrazioni pubbliche, completi di copia delle fatture quietanzate ovvero dei documenti bancari attestanti il pagamento delle stesse; </w:t>
      </w:r>
    </w:p>
    <w:p w14:paraId="7383AF35" w14:textId="77777777" w:rsidR="005B54EE" w:rsidRPr="005B54EE" w:rsidRDefault="005B54EE" w:rsidP="005B54EE">
      <w:pPr>
        <w:pStyle w:val="Corpotesto"/>
        <w:ind w:left="426"/>
        <w:rPr>
          <w:rFonts w:ascii="Times New Roman" w:hAnsi="Times New Roman"/>
          <w:sz w:val="20"/>
        </w:rPr>
      </w:pPr>
      <w:r w:rsidRPr="005B54EE">
        <w:rPr>
          <w:rFonts w:ascii="Times New Roman" w:hAnsi="Times New Roman"/>
          <w:sz w:val="20"/>
        </w:rPr>
        <w:t xml:space="preserve">- attestazioni rilasciate dal committente privato con l’indicazione dell’oggetto, dell’importo e del periodo di esecuzione; </w:t>
      </w:r>
    </w:p>
    <w:p w14:paraId="1DE58728" w14:textId="77777777" w:rsidR="005B54EE" w:rsidRPr="005B54EE" w:rsidRDefault="005B54EE" w:rsidP="005B54EE">
      <w:pPr>
        <w:pStyle w:val="Corpotesto"/>
        <w:ind w:left="426"/>
        <w:rPr>
          <w:rFonts w:ascii="Times New Roman" w:hAnsi="Times New Roman"/>
          <w:sz w:val="20"/>
        </w:rPr>
      </w:pPr>
      <w:r w:rsidRPr="005B54EE">
        <w:rPr>
          <w:rFonts w:ascii="Times New Roman" w:hAnsi="Times New Roman"/>
          <w:sz w:val="20"/>
        </w:rPr>
        <w:t xml:space="preserve">- contratti stipulati con privati, completi di copia delle fatture quietanzate ovvero dei documenti bancari attestanti il pagamento delle stesse; </w:t>
      </w:r>
    </w:p>
    <w:p w14:paraId="516788ED" w14:textId="467E39ED" w:rsidR="00001D69" w:rsidRPr="00E00DE1" w:rsidRDefault="00001D69" w:rsidP="00A257C5">
      <w:pPr>
        <w:pStyle w:val="Corpotesto"/>
        <w:rPr>
          <w:rFonts w:ascii="Times New Roman" w:hAnsi="Times New Roman"/>
          <w:sz w:val="20"/>
        </w:rPr>
      </w:pPr>
    </w:p>
    <w:p w14:paraId="7B057621" w14:textId="6547FBF6" w:rsidR="00E03F0F" w:rsidRPr="00E00DE1" w:rsidRDefault="00477230">
      <w:pPr>
        <w:pStyle w:val="Titolo2"/>
      </w:pPr>
      <w:bookmarkStart w:id="58" w:name="_Toc139012938"/>
      <w:r w:rsidRPr="00E00DE1">
        <w:t>6.4.</w:t>
      </w:r>
      <w:r w:rsidRPr="00E00DE1">
        <w:tab/>
        <w:t>INDICAZIONI SUI REQUISITI SPECIALI NEI RAGGRUPPAMENTI TEMPORANEI, CONSORZI ORDINARI, AGGREGAZIONI DI IMPRESE DI RETE, GEIE</w:t>
      </w:r>
      <w:bookmarkEnd w:id="58"/>
    </w:p>
    <w:p w14:paraId="1B91D0B8" w14:textId="77777777" w:rsidR="00E03F0F" w:rsidRPr="00E00DE1" w:rsidRDefault="00477230">
      <w:pPr>
        <w:pStyle w:val="Corpotesto"/>
        <w:rPr>
          <w:rFonts w:ascii="Times New Roman" w:hAnsi="Times New Roman"/>
          <w:sz w:val="20"/>
        </w:rPr>
      </w:pPr>
      <w:r w:rsidRPr="00E00DE1">
        <w:rPr>
          <w:rFonts w:ascii="Times New Roman" w:hAnsi="Times New Roman"/>
          <w:sz w:val="20"/>
        </w:rPr>
        <w:t>I soggetti di cui all’articolo 65, comma 2, lettera e), f) g) e h) del Codice devono possedere i requisiti di ordine speciale nei termini di seguito indicati.</w:t>
      </w:r>
    </w:p>
    <w:p w14:paraId="4400D8B8" w14:textId="77777777" w:rsidR="00E03F0F" w:rsidRPr="00E00DE1" w:rsidRDefault="00477230">
      <w:pPr>
        <w:pStyle w:val="Corpotesto"/>
        <w:rPr>
          <w:rFonts w:ascii="Times New Roman" w:hAnsi="Times New Roman"/>
          <w:sz w:val="20"/>
        </w:rPr>
      </w:pPr>
      <w:r w:rsidRPr="00E00DE1">
        <w:rPr>
          <w:rFonts w:ascii="Times New Roman" w:hAnsi="Times New Roman"/>
          <w:sz w:val="20"/>
        </w:rPr>
        <w:t>Alle aggregazioni di retisti, ai consorzi ordinari ed ai GEIE si applica la disciplina prevista per i raggruppamenti temporanei.</w:t>
      </w:r>
    </w:p>
    <w:p w14:paraId="22B299C3" w14:textId="77777777" w:rsidR="00E03F0F" w:rsidRPr="00E00DE1" w:rsidRDefault="00477230">
      <w:pPr>
        <w:pStyle w:val="Corpotesto"/>
        <w:spacing w:before="120"/>
        <w:rPr>
          <w:rFonts w:ascii="Times New Roman" w:hAnsi="Times New Roman"/>
          <w:b/>
          <w:bCs/>
          <w:sz w:val="20"/>
        </w:rPr>
      </w:pPr>
      <w:r w:rsidRPr="00E00DE1">
        <w:rPr>
          <w:rFonts w:ascii="Times New Roman" w:hAnsi="Times New Roman"/>
          <w:b/>
          <w:bCs/>
          <w:sz w:val="20"/>
        </w:rPr>
        <w:t>Requisiti di idoneità professionale</w:t>
      </w:r>
    </w:p>
    <w:p w14:paraId="38C181C4" w14:textId="77777777" w:rsidR="00E03F0F" w:rsidRPr="00E00DE1" w:rsidRDefault="00477230">
      <w:pPr>
        <w:pStyle w:val="Corpotesto"/>
        <w:rPr>
          <w:rFonts w:ascii="Times New Roman" w:hAnsi="Times New Roman"/>
          <w:sz w:val="20"/>
        </w:rPr>
      </w:pPr>
      <w:r w:rsidRPr="00E00DE1">
        <w:rPr>
          <w:rFonts w:ascii="Times New Roman" w:hAnsi="Times New Roman"/>
          <w:sz w:val="20"/>
        </w:rPr>
        <w:t>a)</w:t>
      </w:r>
      <w:r w:rsidRPr="00E00DE1">
        <w:rPr>
          <w:rFonts w:ascii="Times New Roman" w:hAnsi="Times New Roman"/>
          <w:sz w:val="20"/>
        </w:rPr>
        <w:tab/>
        <w:t>Il requisito relativo all’iscrizione nel Registro delle Imprese oppure nell’Albo delle Imprese artigiane di cui di cui al punto 6.1 deve essere posseduto:</w:t>
      </w:r>
    </w:p>
    <w:p w14:paraId="729C1152" w14:textId="77777777" w:rsidR="00E03F0F" w:rsidRPr="00E00DE1" w:rsidRDefault="00477230">
      <w:pPr>
        <w:pStyle w:val="Corpotesto"/>
        <w:numPr>
          <w:ilvl w:val="0"/>
          <w:numId w:val="7"/>
        </w:numPr>
        <w:ind w:left="426" w:hanging="426"/>
        <w:rPr>
          <w:rFonts w:ascii="Times New Roman" w:hAnsi="Times New Roman"/>
          <w:sz w:val="20"/>
        </w:rPr>
      </w:pPr>
      <w:r w:rsidRPr="00E00DE1">
        <w:rPr>
          <w:rFonts w:ascii="Times New Roman" w:hAnsi="Times New Roman"/>
          <w:sz w:val="20"/>
        </w:rPr>
        <w:t>da ciascun componente del raggruppamento/consorzio/GEIE anche da costituire, nonché dal GEIE medesimo;</w:t>
      </w:r>
    </w:p>
    <w:p w14:paraId="63BE64E9" w14:textId="2D4B0062" w:rsidR="00E03F0F" w:rsidRPr="00A257C5" w:rsidRDefault="00477230" w:rsidP="00A257C5">
      <w:pPr>
        <w:pStyle w:val="Corpotesto"/>
        <w:numPr>
          <w:ilvl w:val="0"/>
          <w:numId w:val="7"/>
        </w:numPr>
        <w:ind w:left="426" w:hanging="426"/>
        <w:rPr>
          <w:rFonts w:ascii="Times New Roman" w:hAnsi="Times New Roman"/>
          <w:sz w:val="20"/>
        </w:rPr>
      </w:pPr>
      <w:r w:rsidRPr="00E00DE1">
        <w:rPr>
          <w:rFonts w:ascii="Times New Roman" w:hAnsi="Times New Roman"/>
          <w:sz w:val="20"/>
        </w:rPr>
        <w:t>da ciascun componente dell’aggregazione di rete nonché dall’organo comune nel caso in cui questi abbia soggettività giuridica.</w:t>
      </w:r>
    </w:p>
    <w:p w14:paraId="1A322453" w14:textId="77777777" w:rsidR="00E03F0F" w:rsidRPr="00E00DE1" w:rsidRDefault="00477230" w:rsidP="00324C8E">
      <w:pPr>
        <w:pStyle w:val="Corpotesto"/>
        <w:spacing w:before="120" w:after="120"/>
        <w:rPr>
          <w:rFonts w:ascii="Times New Roman" w:hAnsi="Times New Roman"/>
          <w:b/>
          <w:bCs/>
          <w:sz w:val="20"/>
        </w:rPr>
      </w:pPr>
      <w:r w:rsidRPr="00E00DE1">
        <w:rPr>
          <w:rFonts w:ascii="Times New Roman" w:hAnsi="Times New Roman"/>
          <w:b/>
          <w:bCs/>
          <w:sz w:val="20"/>
        </w:rPr>
        <w:t>Requisiti di capacità economico finanziaria</w:t>
      </w:r>
    </w:p>
    <w:p w14:paraId="2FD91C3C" w14:textId="572DFBC9" w:rsidR="00E03F0F" w:rsidRPr="00E00DE1" w:rsidRDefault="00CF449C">
      <w:pPr>
        <w:pStyle w:val="Corpotesto"/>
        <w:rPr>
          <w:rFonts w:ascii="Times New Roman" w:hAnsi="Times New Roman"/>
          <w:sz w:val="20"/>
        </w:rPr>
      </w:pPr>
      <w:r>
        <w:rPr>
          <w:rFonts w:ascii="Times New Roman" w:hAnsi="Times New Roman"/>
          <w:sz w:val="20"/>
        </w:rPr>
        <w:t>Non sono richiesti</w:t>
      </w:r>
    </w:p>
    <w:p w14:paraId="371CFB05" w14:textId="77777777" w:rsidR="00E03F0F" w:rsidRDefault="00477230">
      <w:pPr>
        <w:pStyle w:val="Corpotesto"/>
        <w:spacing w:before="120"/>
        <w:rPr>
          <w:rFonts w:ascii="Times New Roman" w:hAnsi="Times New Roman"/>
          <w:b/>
          <w:bCs/>
          <w:sz w:val="20"/>
        </w:rPr>
      </w:pPr>
      <w:r w:rsidRPr="00E00DE1">
        <w:rPr>
          <w:rFonts w:ascii="Times New Roman" w:hAnsi="Times New Roman"/>
          <w:b/>
          <w:bCs/>
          <w:sz w:val="20"/>
        </w:rPr>
        <w:t>Requisiti di capacità tecnico-professionale</w:t>
      </w:r>
    </w:p>
    <w:p w14:paraId="1D0F5613" w14:textId="77777777" w:rsidR="00CF449C" w:rsidRPr="00E00DE1" w:rsidRDefault="00CF449C">
      <w:pPr>
        <w:pStyle w:val="Corpotesto"/>
        <w:spacing w:before="120"/>
        <w:rPr>
          <w:rFonts w:ascii="Times New Roman" w:hAnsi="Times New Roman"/>
          <w:b/>
          <w:bCs/>
          <w:sz w:val="20"/>
        </w:rPr>
      </w:pPr>
    </w:p>
    <w:p w14:paraId="7F16F7DB" w14:textId="77777777" w:rsidR="00CF449C" w:rsidRPr="00CF449C" w:rsidRDefault="00CF449C" w:rsidP="00CF449C">
      <w:pPr>
        <w:pStyle w:val="Paragrafoelenco"/>
        <w:numPr>
          <w:ilvl w:val="0"/>
          <w:numId w:val="46"/>
        </w:numPr>
        <w:suppressAutoHyphens w:val="0"/>
        <w:autoSpaceDE w:val="0"/>
        <w:autoSpaceDN w:val="0"/>
        <w:spacing w:line="312" w:lineRule="auto"/>
        <w:jc w:val="both"/>
        <w:rPr>
          <w:rFonts w:ascii="Times New Roman" w:eastAsia="Times New Roman" w:hAnsi="Times New Roman" w:cs="Times New Roman"/>
          <w:sz w:val="20"/>
          <w:szCs w:val="20"/>
          <w:lang w:eastAsia="it-IT"/>
        </w:rPr>
      </w:pPr>
      <w:r w:rsidRPr="00CF449C">
        <w:rPr>
          <w:rFonts w:ascii="Times New Roman" w:eastAsia="Times New Roman" w:hAnsi="Times New Roman" w:cs="Times New Roman"/>
          <w:sz w:val="20"/>
          <w:szCs w:val="20"/>
          <w:lang w:eastAsia="it-IT"/>
        </w:rPr>
        <w:t xml:space="preserve">Il requisito dell’elenco delle forniture </w:t>
      </w:r>
      <w:proofErr w:type="gramStart"/>
      <w:r w:rsidRPr="00CF449C">
        <w:rPr>
          <w:rFonts w:ascii="Times New Roman" w:eastAsia="Times New Roman" w:hAnsi="Times New Roman" w:cs="Times New Roman"/>
          <w:sz w:val="20"/>
          <w:szCs w:val="20"/>
          <w:lang w:eastAsia="it-IT"/>
        </w:rPr>
        <w:t>analoghe  di</w:t>
      </w:r>
      <w:proofErr w:type="gramEnd"/>
      <w:r w:rsidRPr="00CF449C">
        <w:rPr>
          <w:rFonts w:ascii="Times New Roman" w:eastAsia="Times New Roman" w:hAnsi="Times New Roman" w:cs="Times New Roman"/>
          <w:sz w:val="20"/>
          <w:szCs w:val="20"/>
          <w:lang w:eastAsia="it-IT"/>
        </w:rPr>
        <w:t xml:space="preserve"> cui al precedente punto </w:t>
      </w:r>
      <w:proofErr w:type="gramStart"/>
      <w:r w:rsidRPr="00CF449C">
        <w:rPr>
          <w:rFonts w:ascii="Times New Roman" w:eastAsia="Times New Roman" w:hAnsi="Times New Roman" w:cs="Times New Roman"/>
          <w:sz w:val="20"/>
          <w:szCs w:val="20"/>
          <w:lang w:eastAsia="it-IT"/>
        </w:rPr>
        <w:t>6.3  deve</w:t>
      </w:r>
      <w:proofErr w:type="gramEnd"/>
      <w:r w:rsidRPr="00CF449C">
        <w:rPr>
          <w:rFonts w:ascii="Times New Roman" w:eastAsia="Times New Roman" w:hAnsi="Times New Roman" w:cs="Times New Roman"/>
          <w:sz w:val="20"/>
          <w:szCs w:val="20"/>
          <w:lang w:eastAsia="it-IT"/>
        </w:rPr>
        <w:t xml:space="preserve"> essere posseduto nell’ipotesi di raggruppamento temporaneo orizzontale sia dalla mandataria sia dalle mandanti.</w:t>
      </w:r>
    </w:p>
    <w:p w14:paraId="644ACC72" w14:textId="77777777" w:rsidR="00E03F0F" w:rsidRPr="00E00DE1" w:rsidRDefault="00E03F0F">
      <w:pPr>
        <w:pStyle w:val="Corpotesto"/>
        <w:rPr>
          <w:rFonts w:ascii="Times New Roman" w:hAnsi="Times New Roman"/>
          <w:sz w:val="20"/>
        </w:rPr>
      </w:pPr>
    </w:p>
    <w:p w14:paraId="6D29BBF5" w14:textId="77777777" w:rsidR="00E03F0F" w:rsidRDefault="00477230">
      <w:pPr>
        <w:pStyle w:val="Titolo"/>
      </w:pPr>
      <w:bookmarkStart w:id="59" w:name="_Toc139012940"/>
      <w:r>
        <w:t>7.</w:t>
      </w:r>
      <w:r>
        <w:tab/>
        <w:t>AVVALIMENTO</w:t>
      </w:r>
      <w:bookmarkEnd w:id="59"/>
    </w:p>
    <w:p w14:paraId="751CA2AF" w14:textId="77777777" w:rsidR="00E03F0F" w:rsidRDefault="00477230">
      <w:pPr>
        <w:pStyle w:val="Corpotesto"/>
        <w:rPr>
          <w:rFonts w:ascii="Times New Roman" w:hAnsi="Times New Roman"/>
          <w:sz w:val="20"/>
        </w:rPr>
      </w:pPr>
      <w:r>
        <w:rPr>
          <w:rFonts w:ascii="Times New Roman" w:hAnsi="Times New Roman"/>
          <w:sz w:val="20"/>
        </w:rPr>
        <w:t>Il concorrente può avvalersi di dotazioni tecniche, risorse umane e strumentali messe a disposizione da uno o più operatori economici ausiliari per dimostrare il possesso dei requisiti di ordine speciale di cui al punto 6 e/o per migliorare la propria offerta.</w:t>
      </w:r>
    </w:p>
    <w:p w14:paraId="6699F701" w14:textId="77777777" w:rsidR="00E03F0F" w:rsidRDefault="00477230">
      <w:pPr>
        <w:pStyle w:val="Corpotesto"/>
        <w:rPr>
          <w:rFonts w:ascii="Times New Roman" w:hAnsi="Times New Roman"/>
          <w:sz w:val="20"/>
        </w:rPr>
      </w:pPr>
      <w:r>
        <w:rPr>
          <w:rFonts w:ascii="Times New Roman" w:hAnsi="Times New Roman"/>
          <w:sz w:val="20"/>
        </w:rPr>
        <w:t>Nel contratto di avvalimento le parti specificano le risorse strumentali e umane che l’ausiliario mette a disposizione del concorrente e indicano se l’avvalimento è finalizzato ad acquisire un requisito di partecipazione o a migliorare l’offerta del concorrente, o se serve ad entrambe le finalità.</w:t>
      </w:r>
    </w:p>
    <w:p w14:paraId="3BA5BCB4" w14:textId="6844FAFE" w:rsidR="00E03F0F" w:rsidRDefault="00477230">
      <w:pPr>
        <w:pStyle w:val="Corpotesto"/>
        <w:rPr>
          <w:rFonts w:ascii="Times New Roman" w:hAnsi="Times New Roman"/>
          <w:sz w:val="20"/>
        </w:rPr>
      </w:pPr>
      <w:r w:rsidRPr="004D6370">
        <w:rPr>
          <w:rFonts w:ascii="Times New Roman" w:hAnsi="Times New Roman"/>
          <w:sz w:val="20"/>
        </w:rPr>
        <w:t>Nei casi in cui l’avvalimento sia finalizzato a migliorare l’offerta, non è consentito che alla stessa gara partecipino sia l’ausiliario che l’operatore che si avvale delle risorse da questo a messe a disposizione, pena l’esclusione di entrambi i soggetti</w:t>
      </w:r>
      <w:bookmarkStart w:id="60" w:name="_Hlk198396389"/>
      <w:r w:rsidR="00556839">
        <w:rPr>
          <w:rFonts w:ascii="Times New Roman" w:hAnsi="Times New Roman"/>
          <w:sz w:val="20"/>
        </w:rPr>
        <w:t xml:space="preserve">, </w:t>
      </w:r>
      <w:r w:rsidR="00556839" w:rsidRPr="00352A4A">
        <w:rPr>
          <w:rFonts w:ascii="Times New Roman" w:hAnsi="Times New Roman"/>
          <w:sz w:val="20"/>
        </w:rPr>
        <w:t>salvo che la prima non dimostri in concreto e con adeguato supporto documentale, in sede di presentazione della propria domanda, che non sussistano collegamenti tali da ricondurre entrambe le imprese a uno stesso centro decisionale. In tal caso potranno essere richiesti, a entrambe le imprese, chiarimenti o integrazioni documentali, assegnando a tal fine un congruo termine non prorogabile.</w:t>
      </w:r>
    </w:p>
    <w:bookmarkEnd w:id="60"/>
    <w:p w14:paraId="604508F9" w14:textId="77777777" w:rsidR="00E03F0F" w:rsidRDefault="00477230">
      <w:pPr>
        <w:pStyle w:val="Corpotesto"/>
        <w:rPr>
          <w:rFonts w:ascii="Times New Roman" w:hAnsi="Times New Roman"/>
          <w:sz w:val="20"/>
        </w:rPr>
      </w:pPr>
      <w:r>
        <w:rPr>
          <w:rFonts w:ascii="Times New Roman" w:hAnsi="Times New Roman"/>
          <w:sz w:val="20"/>
        </w:rPr>
        <w:t>Ai sensi dell’articolo 372, comma 4, del Codice della crisi di impresa e dell’insolvenza, per la partecipazione alla presente procedura tra il momento del deposito della domanda di cui all’articolo 40 del succitato codice e il momento del deposito del decreto previsto dall'articolo 47 del codice medesimo è sempre necessario l'avvalimento dei requisiti di un altro soggetto. L’avvalimento non è necessario in caso di ammissione al concordato preventivo.</w:t>
      </w:r>
    </w:p>
    <w:p w14:paraId="53763284" w14:textId="77777777" w:rsidR="00E03F0F" w:rsidRDefault="00477230">
      <w:pPr>
        <w:pStyle w:val="Corpotesto"/>
        <w:rPr>
          <w:rFonts w:ascii="Times New Roman" w:hAnsi="Times New Roman"/>
          <w:sz w:val="20"/>
        </w:rPr>
      </w:pPr>
      <w:r>
        <w:rPr>
          <w:rFonts w:ascii="Times New Roman" w:hAnsi="Times New Roman"/>
          <w:sz w:val="20"/>
        </w:rPr>
        <w:t>Il concorrente e l’ausiliario sono responsabili in solido nei confronti della stazione appaltante in relazione alle prestazioni oggetto del contratto.</w:t>
      </w:r>
    </w:p>
    <w:p w14:paraId="787CC7AB" w14:textId="77777777" w:rsidR="00E03F0F" w:rsidRDefault="00477230">
      <w:pPr>
        <w:pStyle w:val="Corpotesto"/>
        <w:rPr>
          <w:rFonts w:ascii="Times New Roman" w:hAnsi="Times New Roman"/>
          <w:sz w:val="20"/>
        </w:rPr>
      </w:pPr>
      <w:r>
        <w:rPr>
          <w:rFonts w:ascii="Times New Roman" w:hAnsi="Times New Roman"/>
          <w:sz w:val="20"/>
        </w:rPr>
        <w:lastRenderedPageBreak/>
        <w:t>Non è consentito l’avvalimento per soddisfare i requisiti di ordine generale e dell’iscrizione alla Camera di commercio</w:t>
      </w:r>
    </w:p>
    <w:p w14:paraId="22791B4E" w14:textId="77777777" w:rsidR="004C34B5" w:rsidRPr="004C34B5" w:rsidRDefault="004C34B5" w:rsidP="004C34B5">
      <w:pPr>
        <w:pStyle w:val="Corpotesto"/>
        <w:rPr>
          <w:rFonts w:ascii="Times New Roman" w:hAnsi="Times New Roman"/>
          <w:sz w:val="20"/>
        </w:rPr>
      </w:pPr>
      <w:r w:rsidRPr="004C34B5">
        <w:rPr>
          <w:rFonts w:ascii="Times New Roman" w:hAnsi="Times New Roman"/>
          <w:sz w:val="20"/>
        </w:rPr>
        <w:t>L’ausiliario deve:</w:t>
      </w:r>
    </w:p>
    <w:p w14:paraId="1B1952A9" w14:textId="77777777" w:rsidR="004C34B5" w:rsidRPr="004C34B5" w:rsidRDefault="004C34B5" w:rsidP="004C34B5">
      <w:pPr>
        <w:pStyle w:val="Corpotesto"/>
        <w:rPr>
          <w:rFonts w:ascii="Times New Roman" w:hAnsi="Times New Roman"/>
          <w:sz w:val="20"/>
        </w:rPr>
      </w:pPr>
      <w:r w:rsidRPr="004C34B5">
        <w:rPr>
          <w:rFonts w:ascii="Times New Roman" w:hAnsi="Times New Roman"/>
          <w:sz w:val="20"/>
        </w:rPr>
        <w:t>a)</w:t>
      </w:r>
      <w:r w:rsidRPr="004C34B5">
        <w:rPr>
          <w:rFonts w:ascii="Times New Roman" w:hAnsi="Times New Roman"/>
          <w:sz w:val="20"/>
        </w:rPr>
        <w:tab/>
        <w:t>possedere i requisiti previsti dall’articolo 5 e dichiararli presentando un proprio DGUE, da compilare nelle parti pertinenti;</w:t>
      </w:r>
    </w:p>
    <w:p w14:paraId="3584D046" w14:textId="77777777" w:rsidR="004C34B5" w:rsidRPr="00E00DE1" w:rsidRDefault="004C34B5" w:rsidP="004C34B5">
      <w:pPr>
        <w:pStyle w:val="Corpotesto"/>
        <w:rPr>
          <w:rFonts w:ascii="Times New Roman" w:hAnsi="Times New Roman"/>
          <w:sz w:val="20"/>
        </w:rPr>
      </w:pPr>
      <w:r w:rsidRPr="00E00DE1">
        <w:rPr>
          <w:rFonts w:ascii="Times New Roman" w:hAnsi="Times New Roman"/>
          <w:sz w:val="20"/>
        </w:rPr>
        <w:t>b)</w:t>
      </w:r>
      <w:r w:rsidRPr="00E00DE1">
        <w:rPr>
          <w:rFonts w:ascii="Times New Roman" w:hAnsi="Times New Roman"/>
          <w:sz w:val="20"/>
        </w:rPr>
        <w:tab/>
        <w:t xml:space="preserve">possedere i requisiti i di cui all’articolo 6 oggetto di avvalimento e dichiararli nel proprio DGUE, da compilare nelle parti pertinenti; </w:t>
      </w:r>
    </w:p>
    <w:p w14:paraId="358541A9" w14:textId="23E26D53" w:rsidR="004C34B5" w:rsidRPr="00E00DE1" w:rsidRDefault="004C34B5" w:rsidP="004C34B5">
      <w:pPr>
        <w:pStyle w:val="Corpotesto"/>
        <w:spacing w:after="120"/>
        <w:rPr>
          <w:rFonts w:ascii="Times New Roman" w:hAnsi="Times New Roman"/>
          <w:sz w:val="20"/>
        </w:rPr>
      </w:pPr>
      <w:r w:rsidRPr="00E00DE1">
        <w:rPr>
          <w:rFonts w:ascii="Times New Roman" w:hAnsi="Times New Roman"/>
          <w:sz w:val="20"/>
        </w:rPr>
        <w:t>c)</w:t>
      </w:r>
      <w:r w:rsidRPr="00E00DE1">
        <w:rPr>
          <w:rFonts w:ascii="Times New Roman" w:hAnsi="Times New Roman"/>
          <w:sz w:val="20"/>
        </w:rPr>
        <w:tab/>
        <w:t>impegnarsi, verso il concorrente che si avvale e verso la stazione appaltante, a mettere a disposizione, per tutta la durata dell’appalto, le risorse (riferite a requisiti di partecipazione e/o premiali) oggetto di avvalimento.</w:t>
      </w:r>
    </w:p>
    <w:p w14:paraId="2063FCDF" w14:textId="77777777" w:rsidR="00E03F0F" w:rsidRPr="00E00DE1" w:rsidRDefault="00477230">
      <w:pPr>
        <w:pStyle w:val="Corpotesto"/>
        <w:rPr>
          <w:rFonts w:ascii="Times New Roman" w:hAnsi="Times New Roman"/>
          <w:sz w:val="20"/>
        </w:rPr>
      </w:pPr>
      <w:r w:rsidRPr="00E00DE1">
        <w:rPr>
          <w:rFonts w:ascii="Times New Roman" w:hAnsi="Times New Roman"/>
          <w:sz w:val="20"/>
        </w:rPr>
        <w:t>Il concorrente allega alla domanda di partecipazione il contratto di avvalimento, che deve essere nativo digitale e firmato digitalmente dalle parti, nonché le dichiarazioni dell’ausiliario.</w:t>
      </w:r>
    </w:p>
    <w:p w14:paraId="36E8CC48" w14:textId="77777777" w:rsidR="00E03F0F" w:rsidRPr="00E00DE1" w:rsidRDefault="00477230">
      <w:pPr>
        <w:pStyle w:val="Corpotesto"/>
        <w:rPr>
          <w:rFonts w:ascii="Times New Roman" w:hAnsi="Times New Roman"/>
          <w:sz w:val="20"/>
        </w:rPr>
      </w:pPr>
      <w:r w:rsidRPr="00E00DE1">
        <w:rPr>
          <w:rFonts w:ascii="Times New Roman" w:hAnsi="Times New Roman"/>
          <w:sz w:val="20"/>
        </w:rPr>
        <w:t>È sanabile, mediante soccorso istruttorio, la mancata produzione delle dichiarazioni dell’ausiliario.</w:t>
      </w:r>
    </w:p>
    <w:p w14:paraId="1BF1B4C2" w14:textId="77777777" w:rsidR="00E03F0F" w:rsidRPr="00E00DE1" w:rsidRDefault="00477230">
      <w:pPr>
        <w:pStyle w:val="Corpotesto"/>
        <w:rPr>
          <w:rFonts w:ascii="Times New Roman" w:hAnsi="Times New Roman"/>
          <w:sz w:val="20"/>
        </w:rPr>
      </w:pPr>
      <w:r w:rsidRPr="00E00DE1">
        <w:rPr>
          <w:rFonts w:ascii="Times New Roman" w:hAnsi="Times New Roman"/>
          <w:sz w:val="20"/>
        </w:rPr>
        <w:t xml:space="preserve"> </w:t>
      </w:r>
    </w:p>
    <w:p w14:paraId="22B03EB6" w14:textId="77777777" w:rsidR="00E03F0F" w:rsidRPr="00E00DE1" w:rsidRDefault="00477230">
      <w:pPr>
        <w:pStyle w:val="Corpotesto"/>
        <w:rPr>
          <w:rFonts w:ascii="Times New Roman" w:hAnsi="Times New Roman"/>
          <w:sz w:val="20"/>
        </w:rPr>
      </w:pPr>
      <w:r w:rsidRPr="00E00DE1">
        <w:rPr>
          <w:rFonts w:ascii="Times New Roman" w:hAnsi="Times New Roman"/>
          <w:sz w:val="20"/>
        </w:rPr>
        <w:t>È sanabile, mediante soccorso istruttorio, la mancata produzione del contratto di avvalimento a condizione che il contratto sia stato stipulato prima del termine di presentazione dell’offerta e che tale circostanza sia comprovabile con data certa.</w:t>
      </w:r>
    </w:p>
    <w:p w14:paraId="5E62837D" w14:textId="77777777" w:rsidR="00E03F0F" w:rsidRPr="00E00DE1" w:rsidRDefault="00477230">
      <w:pPr>
        <w:pStyle w:val="Corpotesto"/>
        <w:rPr>
          <w:rFonts w:ascii="Times New Roman" w:hAnsi="Times New Roman"/>
          <w:sz w:val="20"/>
        </w:rPr>
      </w:pPr>
      <w:r w:rsidRPr="00E00DE1">
        <w:rPr>
          <w:rFonts w:ascii="Times New Roman" w:hAnsi="Times New Roman"/>
          <w:sz w:val="20"/>
        </w:rPr>
        <w:t xml:space="preserve">Non è sanabile - e quindi è </w:t>
      </w:r>
      <w:r w:rsidRPr="00E00DE1">
        <w:rPr>
          <w:rFonts w:ascii="Times New Roman" w:hAnsi="Times New Roman"/>
          <w:b/>
          <w:bCs/>
          <w:sz w:val="20"/>
          <w:u w:val="single"/>
        </w:rPr>
        <w:t>causa di esclusione dalla gara</w:t>
      </w:r>
      <w:r w:rsidRPr="00E00DE1">
        <w:rPr>
          <w:rFonts w:ascii="Times New Roman" w:hAnsi="Times New Roman"/>
          <w:sz w:val="20"/>
        </w:rPr>
        <w:t xml:space="preserve"> - la mancata indicazione delle risorse messe a disposizione dall’ausiliario in quanto causa di nullità del contratto di avvalimento.</w:t>
      </w:r>
    </w:p>
    <w:p w14:paraId="045B352B" w14:textId="736E191D" w:rsidR="00E03F0F" w:rsidRPr="00E00DE1" w:rsidRDefault="00477230">
      <w:pPr>
        <w:pStyle w:val="Corpotesto"/>
        <w:rPr>
          <w:rFonts w:ascii="Times New Roman" w:hAnsi="Times New Roman"/>
          <w:sz w:val="20"/>
        </w:rPr>
      </w:pPr>
      <w:r w:rsidRPr="00E00DE1">
        <w:rPr>
          <w:rFonts w:ascii="Times New Roman" w:hAnsi="Times New Roman"/>
          <w:sz w:val="20"/>
        </w:rPr>
        <w:t xml:space="preserve">Qualora per l’ausiliario sussistano motivi di esclusione o laddove esso non soddisfi i requisiti di ordine speciale, il concorrente sostituisce l’ausiliario entro </w:t>
      </w:r>
      <w:r w:rsidR="00615DE1">
        <w:rPr>
          <w:rFonts w:ascii="Times New Roman" w:hAnsi="Times New Roman"/>
          <w:sz w:val="20"/>
        </w:rPr>
        <w:t xml:space="preserve">30 </w:t>
      </w:r>
      <w:r w:rsidRPr="00E00DE1">
        <w:rPr>
          <w:rFonts w:ascii="Times New Roman" w:hAnsi="Times New Roman"/>
          <w:sz w:val="20"/>
        </w:rPr>
        <w:t>giorni decorrenti dal ricevimento della richiesta da parte della stazione appaltante. Contestualmente il concorrente produce i documenti richiesti per l’avvalimento.</w:t>
      </w:r>
    </w:p>
    <w:p w14:paraId="3A137588" w14:textId="77777777" w:rsidR="00E03F0F" w:rsidRPr="00E00DE1" w:rsidRDefault="00477230">
      <w:pPr>
        <w:pStyle w:val="Corpotesto"/>
        <w:rPr>
          <w:rFonts w:ascii="Times New Roman" w:hAnsi="Times New Roman"/>
          <w:sz w:val="20"/>
        </w:rPr>
      </w:pPr>
      <w:r w:rsidRPr="00E00DE1">
        <w:rPr>
          <w:rFonts w:ascii="Times New Roman" w:hAnsi="Times New Roman"/>
          <w:sz w:val="20"/>
        </w:rPr>
        <w:t xml:space="preserve">Nel caso in cui l’ausiliario si sia reso responsabile di una falsa dichiarazione sul possesso dei requisiti, la stazione appaltante procede a segnalazione all’Autorità il comportamento tenuto dall’ausiliario per consentire le valutazioni di cui all’articolo 96, comma 15. L’operatore economico può indicare un altro ausiliario nel termine di dieci giorni, </w:t>
      </w:r>
      <w:r w:rsidRPr="00E00DE1">
        <w:rPr>
          <w:rFonts w:ascii="Times New Roman" w:hAnsi="Times New Roman"/>
          <w:b/>
          <w:bCs/>
          <w:sz w:val="20"/>
          <w:u w:val="single"/>
        </w:rPr>
        <w:t>pena l’esclusione dalla gara</w:t>
      </w:r>
      <w:r w:rsidRPr="00E00DE1">
        <w:rPr>
          <w:rFonts w:ascii="Times New Roman" w:hAnsi="Times New Roman"/>
          <w:sz w:val="20"/>
        </w:rPr>
        <w:t>. La sostituzione può essere effettuata soltanto nel caso in cui non conduca a una modifica sostanziale dell’offerta. Il mancato rispetto del termine assegnato per la sostituzione comporta l’esclusione del concorrente.</w:t>
      </w:r>
    </w:p>
    <w:p w14:paraId="1790C41E" w14:textId="77777777" w:rsidR="00E03F0F" w:rsidRPr="00E00DE1" w:rsidRDefault="00477230">
      <w:pPr>
        <w:pStyle w:val="Titolo"/>
      </w:pPr>
      <w:bookmarkStart w:id="61" w:name="_Toc139012941"/>
      <w:r w:rsidRPr="00E00DE1">
        <w:t>8.</w:t>
      </w:r>
      <w:r w:rsidRPr="00E00DE1">
        <w:tab/>
        <w:t>SUBAPPALTO</w:t>
      </w:r>
      <w:bookmarkEnd w:id="61"/>
    </w:p>
    <w:p w14:paraId="27C060FB" w14:textId="77777777" w:rsidR="00E03F0F" w:rsidRPr="00E00DE1" w:rsidRDefault="00477230">
      <w:pPr>
        <w:pStyle w:val="Corpotesto"/>
        <w:rPr>
          <w:rFonts w:ascii="Times New Roman" w:hAnsi="Times New Roman"/>
          <w:sz w:val="20"/>
        </w:rPr>
      </w:pPr>
      <w:r w:rsidRPr="00E00DE1">
        <w:rPr>
          <w:rFonts w:ascii="Times New Roman" w:hAnsi="Times New Roman"/>
          <w:sz w:val="20"/>
        </w:rPr>
        <w:t>Il concorrente indica le prestazioni che intende subappaltare o concedere in cottimo. In caso di mancata indicazione il subappalto è vietato.</w:t>
      </w:r>
    </w:p>
    <w:p w14:paraId="1A554BDC" w14:textId="3CD8D7EF" w:rsidR="00E03F0F" w:rsidRDefault="00477230">
      <w:pPr>
        <w:pStyle w:val="Corpotesto"/>
        <w:rPr>
          <w:rFonts w:ascii="Times New Roman" w:hAnsi="Times New Roman"/>
          <w:sz w:val="20"/>
        </w:rPr>
      </w:pPr>
      <w:r w:rsidRPr="00E00DE1">
        <w:rPr>
          <w:rFonts w:ascii="Times New Roman" w:hAnsi="Times New Roman"/>
          <w:sz w:val="20"/>
        </w:rPr>
        <w:t>Non può essere affidata in subappalto l’integrale esecuzione delle prestazioni oggetto del contratto</w:t>
      </w:r>
      <w:r w:rsidR="00A914D2">
        <w:rPr>
          <w:rFonts w:ascii="Times New Roman" w:hAnsi="Times New Roman"/>
          <w:sz w:val="20"/>
        </w:rPr>
        <w:t>.</w:t>
      </w:r>
    </w:p>
    <w:p w14:paraId="431DB2E4" w14:textId="77777777" w:rsidR="00556839" w:rsidRPr="00A914D2" w:rsidRDefault="00556839" w:rsidP="00556839">
      <w:pPr>
        <w:pStyle w:val="Corpotesto"/>
        <w:rPr>
          <w:rFonts w:ascii="Times New Roman" w:hAnsi="Times New Roman"/>
          <w:sz w:val="20"/>
        </w:rPr>
      </w:pPr>
      <w:r w:rsidRPr="00A914D2">
        <w:rPr>
          <w:rFonts w:ascii="Times New Roman" w:hAnsi="Times New Roman"/>
          <w:sz w:val="20"/>
        </w:rPr>
        <w:t>I contratti di subappalto sono stipulati, in misura non inferiore al venti per cento delle prestazioni subappaltabili, con piccole e medie imprese. Gli operatori economici possono indicare nella propria offerta una diversa soglia di affidamento delle prestazioni che intendono subappaltare alle piccole e medie imprese per ragioni legate all’oggetto o alle caratteristiche delle prestazioni o al mercato di riferimento.</w:t>
      </w:r>
    </w:p>
    <w:p w14:paraId="15D738C8" w14:textId="77777777" w:rsidR="002A3662" w:rsidRPr="00A914D2" w:rsidRDefault="002A3662" w:rsidP="00556839">
      <w:pPr>
        <w:pStyle w:val="Corpotesto"/>
        <w:rPr>
          <w:rFonts w:ascii="Times New Roman" w:hAnsi="Times New Roman"/>
          <w:sz w:val="20"/>
        </w:rPr>
      </w:pPr>
    </w:p>
    <w:p w14:paraId="6564BF73" w14:textId="690592A2" w:rsidR="00556839" w:rsidRPr="00A914D2" w:rsidRDefault="00556839" w:rsidP="00556839">
      <w:pPr>
        <w:pStyle w:val="Corpotesto"/>
        <w:rPr>
          <w:rFonts w:ascii="Times New Roman" w:hAnsi="Times New Roman"/>
          <w:sz w:val="20"/>
        </w:rPr>
      </w:pPr>
      <w:r w:rsidRPr="00A914D2">
        <w:rPr>
          <w:rFonts w:ascii="Times New Roman" w:hAnsi="Times New Roman"/>
          <w:sz w:val="20"/>
        </w:rPr>
        <w:t xml:space="preserve">Ai sensi dell’art. 2-bis introdotto dal </w:t>
      </w:r>
      <w:proofErr w:type="spellStart"/>
      <w:r w:rsidRPr="00A914D2">
        <w:rPr>
          <w:rFonts w:ascii="Times New Roman" w:hAnsi="Times New Roman"/>
          <w:sz w:val="20"/>
        </w:rPr>
        <w:t>D.Lgs.</w:t>
      </w:r>
      <w:proofErr w:type="spellEnd"/>
      <w:r w:rsidRPr="00A914D2">
        <w:rPr>
          <w:rFonts w:ascii="Times New Roman" w:hAnsi="Times New Roman"/>
          <w:sz w:val="20"/>
        </w:rPr>
        <w:t xml:space="preserve"> 31/12/2024, n. 209, nei contratti di subappalto o nei subcontratti comunicati alla stazione appaltante ai sensi del comma 2, è obbligatorio l’inserimento di clausole di revisione prezzi riferite alle prestazioni o lavorazioni oggetto del subappalto o del subcontratto e determinate in coerenza con quanto previsto dagli articoli 8 e 14 dell’allegato II.2-bis, che si attivano al verificarsi delle particolari condizioni di natura oggettiva di cui all’articolo 60, comma 2.</w:t>
      </w:r>
    </w:p>
    <w:p w14:paraId="1C5BF082" w14:textId="77777777" w:rsidR="00E03F0F" w:rsidRDefault="00477230" w:rsidP="00A914D2">
      <w:pPr>
        <w:pStyle w:val="Corpotesto"/>
        <w:rPr>
          <w:rFonts w:ascii="Times New Roman" w:hAnsi="Times New Roman"/>
          <w:sz w:val="20"/>
        </w:rPr>
      </w:pPr>
      <w:r w:rsidRPr="00E00DE1">
        <w:rPr>
          <w:rFonts w:ascii="Times New Roman" w:hAnsi="Times New Roman"/>
          <w:sz w:val="20"/>
        </w:rPr>
        <w:t>L’aggiudicatario e il subappaltatore sono responsabili in solido nei confronti della stazione appaltante dell’esecuzione delle prestazioni oggetto del contratto di subappalto.</w:t>
      </w:r>
    </w:p>
    <w:p w14:paraId="60E38FAE" w14:textId="77777777" w:rsidR="00556839" w:rsidRPr="00A914D2" w:rsidRDefault="00556839" w:rsidP="00A914D2">
      <w:pPr>
        <w:pStyle w:val="Corpotesto"/>
        <w:rPr>
          <w:rFonts w:ascii="Times New Roman" w:hAnsi="Times New Roman"/>
          <w:sz w:val="20"/>
        </w:rPr>
      </w:pPr>
      <w:r w:rsidRPr="00A914D2">
        <w:rPr>
          <w:rFonts w:ascii="Times New Roman" w:hAnsi="Times New Roman"/>
          <w:sz w:val="20"/>
        </w:rPr>
        <w:t xml:space="preserve">Il subappalto è ammesso secondo le disposizioni dell’art. 119 del Codice così come modificato e integrato dall’art. 41 del </w:t>
      </w:r>
      <w:proofErr w:type="spellStart"/>
      <w:r w:rsidRPr="00A914D2">
        <w:rPr>
          <w:rFonts w:ascii="Times New Roman" w:hAnsi="Times New Roman"/>
          <w:sz w:val="20"/>
        </w:rPr>
        <w:t>D.Lgs.</w:t>
      </w:r>
      <w:proofErr w:type="spellEnd"/>
      <w:r w:rsidRPr="00A914D2">
        <w:rPr>
          <w:rFonts w:ascii="Times New Roman" w:hAnsi="Times New Roman"/>
          <w:sz w:val="20"/>
        </w:rPr>
        <w:t xml:space="preserve"> 31/12/2024, n. 209.</w:t>
      </w:r>
    </w:p>
    <w:p w14:paraId="6FE790D1" w14:textId="77777777" w:rsidR="00E03F0F" w:rsidRDefault="00477230">
      <w:pPr>
        <w:pStyle w:val="Titolo"/>
      </w:pPr>
      <w:bookmarkStart w:id="62" w:name="_Toc139012942"/>
      <w:r w:rsidRPr="00E00DE1">
        <w:t>9.</w:t>
      </w:r>
      <w:r w:rsidRPr="00E00DE1">
        <w:tab/>
        <w:t>REQUISITI DI PARTECIPAZIONE E/O CONDIZIONI DI ESECUZIONE</w:t>
      </w:r>
      <w:bookmarkEnd w:id="62"/>
      <w:r w:rsidRPr="00E00DE1">
        <w:t xml:space="preserve"> </w:t>
      </w:r>
    </w:p>
    <w:p w14:paraId="61073F1C" w14:textId="208F9A57" w:rsidR="00294184" w:rsidRPr="00294184" w:rsidRDefault="00294184" w:rsidP="00294184">
      <w:pPr>
        <w:pStyle w:val="Corpotesto"/>
        <w:rPr>
          <w:rFonts w:ascii="Times New Roman" w:hAnsi="Times New Roman"/>
          <w:sz w:val="20"/>
        </w:rPr>
      </w:pPr>
      <w:r w:rsidRPr="005A0152">
        <w:rPr>
          <w:rFonts w:ascii="Times New Roman" w:hAnsi="Times New Roman"/>
          <w:sz w:val="20"/>
        </w:rPr>
        <w:t>Non previsti per il presente appalto</w:t>
      </w:r>
    </w:p>
    <w:p w14:paraId="6F2A96D6" w14:textId="77777777" w:rsidR="00E03F0F" w:rsidRPr="00E00DE1" w:rsidRDefault="00477230">
      <w:pPr>
        <w:pStyle w:val="Titolo"/>
      </w:pPr>
      <w:bookmarkStart w:id="63" w:name="_Toc139012943"/>
      <w:r w:rsidRPr="00E00DE1">
        <w:t>10.</w:t>
      </w:r>
      <w:r w:rsidRPr="00E00DE1">
        <w:tab/>
        <w:t>GARANZIA PROVVISORIA</w:t>
      </w:r>
      <w:bookmarkEnd w:id="63"/>
    </w:p>
    <w:p w14:paraId="7F6CD80C" w14:textId="0FAF9F5F" w:rsidR="009C4632" w:rsidRDefault="005C64EF">
      <w:pPr>
        <w:pStyle w:val="Corpotesto"/>
        <w:rPr>
          <w:rFonts w:ascii="Times New Roman" w:hAnsi="Times New Roman"/>
          <w:sz w:val="20"/>
        </w:rPr>
      </w:pPr>
      <w:r w:rsidRPr="00E00DE1">
        <w:rPr>
          <w:rFonts w:ascii="Times New Roman" w:hAnsi="Times New Roman"/>
          <w:sz w:val="20"/>
        </w:rPr>
        <w:t xml:space="preserve">L’offerta “per ciascun lotto” è corredata, </w:t>
      </w:r>
      <w:r w:rsidRPr="00E00DE1">
        <w:rPr>
          <w:rFonts w:ascii="Times New Roman" w:hAnsi="Times New Roman"/>
          <w:b/>
          <w:bCs/>
          <w:sz w:val="20"/>
        </w:rPr>
        <w:t>a pena di esclusione</w:t>
      </w:r>
      <w:r w:rsidRPr="00E00DE1">
        <w:rPr>
          <w:rFonts w:ascii="Times New Roman" w:hAnsi="Times New Roman"/>
          <w:sz w:val="20"/>
        </w:rPr>
        <w:t xml:space="preserve">, da una garanzia provvisoria pari a </w:t>
      </w:r>
      <w:r w:rsidR="009C4632">
        <w:rPr>
          <w:rFonts w:ascii="Times New Roman" w:hAnsi="Times New Roman"/>
          <w:sz w:val="20"/>
        </w:rPr>
        <w:t>1</w:t>
      </w:r>
      <w:r w:rsidR="009C4632" w:rsidRPr="00D346A8">
        <w:rPr>
          <w:rFonts w:ascii="Times New Roman" w:hAnsi="Times New Roman"/>
          <w:sz w:val="20"/>
        </w:rPr>
        <w:t>%</w:t>
      </w:r>
      <w:r w:rsidRPr="00E00DE1">
        <w:rPr>
          <w:rFonts w:ascii="Times New Roman" w:hAnsi="Times New Roman"/>
          <w:sz w:val="20"/>
        </w:rPr>
        <w:t xml:space="preserve"> </w:t>
      </w:r>
      <w:r w:rsidR="009C4632" w:rsidRPr="00D346A8">
        <w:rPr>
          <w:rFonts w:ascii="Times New Roman" w:hAnsi="Times New Roman"/>
          <w:sz w:val="20"/>
        </w:rPr>
        <w:t>del valore complessivo dell’appalto ai sensi dell’articolo 106, comma 1 del Codice</w:t>
      </w:r>
      <w:r w:rsidR="009C4632">
        <w:rPr>
          <w:rFonts w:ascii="Times New Roman" w:hAnsi="Times New Roman"/>
          <w:sz w:val="20"/>
        </w:rPr>
        <w:t>,</w:t>
      </w:r>
      <w:r w:rsidR="009C4632" w:rsidRPr="00D346A8">
        <w:rPr>
          <w:rFonts w:ascii="Times New Roman" w:hAnsi="Times New Roman"/>
          <w:sz w:val="20"/>
        </w:rPr>
        <w:t xml:space="preserve"> pari all’importo indicato nell</w:t>
      </w:r>
      <w:r w:rsidR="009C4632">
        <w:rPr>
          <w:rFonts w:ascii="Times New Roman" w:hAnsi="Times New Roman"/>
          <w:sz w:val="20"/>
        </w:rPr>
        <w:t>’ allegato f) “</w:t>
      </w:r>
      <w:r w:rsidR="00C17F4A">
        <w:rPr>
          <w:rFonts w:ascii="Times New Roman" w:hAnsi="Times New Roman"/>
          <w:sz w:val="20"/>
        </w:rPr>
        <w:t>Q</w:t>
      </w:r>
      <w:r w:rsidR="009C4632">
        <w:rPr>
          <w:rFonts w:ascii="Times New Roman" w:hAnsi="Times New Roman"/>
          <w:sz w:val="20"/>
        </w:rPr>
        <w:t>uadro economico”</w:t>
      </w:r>
      <w:r w:rsidRPr="00E00DE1">
        <w:rPr>
          <w:rFonts w:ascii="Times New Roman" w:hAnsi="Times New Roman"/>
          <w:sz w:val="20"/>
        </w:rPr>
        <w:t xml:space="preserve">. </w:t>
      </w:r>
    </w:p>
    <w:p w14:paraId="6077398A" w14:textId="2166CA55" w:rsidR="005C64EF" w:rsidRPr="00E00DE1" w:rsidRDefault="005C64EF">
      <w:pPr>
        <w:pStyle w:val="Corpotesto"/>
        <w:rPr>
          <w:rFonts w:ascii="Times New Roman" w:hAnsi="Times New Roman"/>
          <w:sz w:val="20"/>
        </w:rPr>
      </w:pPr>
      <w:r w:rsidRPr="00E00DE1">
        <w:rPr>
          <w:rFonts w:ascii="Times New Roman" w:hAnsi="Times New Roman"/>
          <w:sz w:val="20"/>
        </w:rPr>
        <w:t>Si applicano le riduzioni di cui all’articolo 106, comma 8 del Codice.</w:t>
      </w:r>
    </w:p>
    <w:p w14:paraId="7DA4C97B" w14:textId="01DA5089" w:rsidR="00982F0E" w:rsidRPr="00E00DE1" w:rsidRDefault="00982F0E" w:rsidP="00982F0E">
      <w:pPr>
        <w:pStyle w:val="Corpotesto"/>
        <w:spacing w:after="120"/>
        <w:rPr>
          <w:rFonts w:ascii="Times New Roman" w:hAnsi="Times New Roman"/>
          <w:sz w:val="20"/>
        </w:rPr>
      </w:pPr>
      <w:r w:rsidRPr="00E00DE1">
        <w:rPr>
          <w:rFonts w:ascii="Times New Roman" w:hAnsi="Times New Roman"/>
          <w:sz w:val="20"/>
        </w:rPr>
        <w:lastRenderedPageBreak/>
        <w:t>In caso di partecipazione a più lotti l’operatore economico può prestare un’unica garanzia di importo pari alla somma degli importi stabiliti per i lotti cui intende partecipare. Nella garanzia sono indicati espressamente i singoli lotti per i quali la stessa viene prestata, nonché gli importi di dettaglio delle singole cauzioni riferite a ciascun lotto.</w:t>
      </w:r>
    </w:p>
    <w:p w14:paraId="3B1964F2" w14:textId="75267080" w:rsidR="00E03F0F" w:rsidRPr="00E00DE1" w:rsidRDefault="00982F0E">
      <w:pPr>
        <w:pStyle w:val="Corpotesto"/>
        <w:rPr>
          <w:rFonts w:ascii="Times New Roman" w:hAnsi="Times New Roman"/>
          <w:sz w:val="20"/>
        </w:rPr>
      </w:pPr>
      <w:r w:rsidRPr="00E00DE1">
        <w:rPr>
          <w:rFonts w:ascii="Times New Roman" w:hAnsi="Times New Roman"/>
          <w:sz w:val="20"/>
        </w:rPr>
        <w:t>L</w:t>
      </w:r>
      <w:r w:rsidR="00477230" w:rsidRPr="00E00DE1">
        <w:rPr>
          <w:rFonts w:ascii="Times New Roman" w:hAnsi="Times New Roman"/>
          <w:sz w:val="20"/>
        </w:rPr>
        <w:t>a garanzia provvisoria è costituita, a scelta del concorrente sotto forma di cauzione o di fideiussione:</w:t>
      </w:r>
    </w:p>
    <w:p w14:paraId="58426025" w14:textId="77777777" w:rsidR="00E03F0F" w:rsidRPr="00E00DE1" w:rsidRDefault="00477230">
      <w:pPr>
        <w:pStyle w:val="Corpotesto"/>
        <w:rPr>
          <w:rFonts w:ascii="Times New Roman" w:hAnsi="Times New Roman"/>
          <w:sz w:val="20"/>
        </w:rPr>
      </w:pPr>
      <w:r w:rsidRPr="00E00DE1">
        <w:rPr>
          <w:rFonts w:ascii="Times New Roman" w:hAnsi="Times New Roman"/>
          <w:sz w:val="20"/>
        </w:rPr>
        <w:t xml:space="preserve">La cauzione è costituita mediante accredito, con bonifico (intestato ad Azienda Unità Sanitaria Locale della Romagna - INTESA SAN PAOLO - IBAN IT80U0306913298100000300062) o con altri strumenti e canali di pagamento elettronici presso il tesoriere dell’Azienda USL della Romagna. </w:t>
      </w:r>
    </w:p>
    <w:p w14:paraId="056F492E" w14:textId="77777777" w:rsidR="00E03F0F" w:rsidRPr="00E00DE1" w:rsidRDefault="00477230">
      <w:pPr>
        <w:pStyle w:val="Corpotesto"/>
        <w:rPr>
          <w:rFonts w:ascii="Times New Roman" w:hAnsi="Times New Roman"/>
          <w:sz w:val="20"/>
        </w:rPr>
      </w:pPr>
      <w:r w:rsidRPr="00E00DE1">
        <w:rPr>
          <w:rFonts w:ascii="Times New Roman" w:hAnsi="Times New Roman"/>
          <w:sz w:val="20"/>
        </w:rPr>
        <w:t>La fideiussione può essere rilasciata:</w:t>
      </w:r>
    </w:p>
    <w:p w14:paraId="1957261B" w14:textId="77777777" w:rsidR="00E03F0F" w:rsidRPr="00E00DE1" w:rsidRDefault="00477230">
      <w:pPr>
        <w:pStyle w:val="Corpotesto"/>
        <w:numPr>
          <w:ilvl w:val="0"/>
          <w:numId w:val="8"/>
        </w:numPr>
        <w:ind w:left="284" w:hanging="284"/>
        <w:rPr>
          <w:rFonts w:ascii="Times New Roman" w:hAnsi="Times New Roman"/>
          <w:sz w:val="20"/>
        </w:rPr>
      </w:pPr>
      <w:r w:rsidRPr="00E00DE1">
        <w:rPr>
          <w:rFonts w:ascii="Times New Roman" w:hAnsi="Times New Roman"/>
          <w:sz w:val="20"/>
        </w:rPr>
        <w:t>da imprese bancarie o assicurative che: rispondono ai requisiti di solvibilità previsti dalle leggi che ne disciplinano le rispettive attività</w:t>
      </w:r>
    </w:p>
    <w:p w14:paraId="3F5D9CB8" w14:textId="77777777" w:rsidR="00E03F0F" w:rsidRPr="00E00DE1" w:rsidRDefault="00477230">
      <w:pPr>
        <w:pStyle w:val="Corpotesto"/>
        <w:numPr>
          <w:ilvl w:val="0"/>
          <w:numId w:val="8"/>
        </w:numPr>
        <w:ind w:left="284" w:hanging="284"/>
        <w:rPr>
          <w:rFonts w:ascii="Times New Roman" w:hAnsi="Times New Roman"/>
          <w:sz w:val="20"/>
        </w:rPr>
      </w:pPr>
      <w:r w:rsidRPr="00E00DE1">
        <w:rPr>
          <w:rFonts w:ascii="Times New Roman" w:hAnsi="Times New Roman"/>
          <w:sz w:val="20"/>
        </w:rPr>
        <w:t>da un intermediario finanziario iscritto nell'albo di cui all'articolo 106 del decreto legislativo 1° settembre 1993, n. 385, che svolge in via esclusiva o prevalente attività di rilascio di garanzie, che è sottoposto a revisione contabile da parte di una società di revisione iscritta nell'albo previsto dall'articolo 161 del decreto legislativo 24 febbraio 1998, n. 58; e che abbia i requisiti minimi di solvibilità richiesti dalla vigente normativa bancaria assicurativa.</w:t>
      </w:r>
    </w:p>
    <w:p w14:paraId="171BA4DD" w14:textId="77777777" w:rsidR="00ED5888" w:rsidRPr="00E00DE1" w:rsidRDefault="00ED5888">
      <w:pPr>
        <w:pStyle w:val="Corpotesto"/>
        <w:rPr>
          <w:rFonts w:ascii="Times New Roman" w:hAnsi="Times New Roman"/>
          <w:sz w:val="20"/>
        </w:rPr>
      </w:pPr>
    </w:p>
    <w:p w14:paraId="0552208E" w14:textId="001E0FF8" w:rsidR="00E03F0F" w:rsidRPr="00E00DE1" w:rsidRDefault="00477230">
      <w:pPr>
        <w:pStyle w:val="Corpotesto"/>
        <w:rPr>
          <w:rFonts w:ascii="Times New Roman" w:hAnsi="Times New Roman"/>
          <w:sz w:val="20"/>
        </w:rPr>
      </w:pPr>
      <w:bookmarkStart w:id="64" w:name="_Hlk202962638"/>
      <w:r w:rsidRPr="00E00DE1">
        <w:rPr>
          <w:rFonts w:ascii="Times New Roman" w:hAnsi="Times New Roman"/>
          <w:sz w:val="20"/>
        </w:rPr>
        <w:t>Gli operatori economici, prima di procedere alla sottoscrizione della garanzia, sono tenuti a verificare che il soggetto garante sia in possesso dell’autorizzazione al rilascio di garanzie mediante accesso ai seguenti siti internet:</w:t>
      </w:r>
    </w:p>
    <w:p w14:paraId="3AB795AB" w14:textId="77777777" w:rsidR="00E03F0F" w:rsidRPr="00E00DE1" w:rsidRDefault="00477230">
      <w:pPr>
        <w:pStyle w:val="Corpotesto"/>
        <w:rPr>
          <w:rFonts w:ascii="Times New Roman" w:hAnsi="Times New Roman"/>
          <w:sz w:val="20"/>
        </w:rPr>
      </w:pPr>
      <w:r w:rsidRPr="00E00DE1">
        <w:rPr>
          <w:rFonts w:ascii="Times New Roman" w:hAnsi="Times New Roman"/>
          <w:sz w:val="20"/>
        </w:rPr>
        <w:t>http://www.bancaditalia.it/compiti/vigilanza/intermediari/index.html http://www.bancaditalia.it/compiti/vigilanza/avvisi-pub/garanzie-finanziarie/ http://www.bancaditalia.it/compiti/vigilanza/avvisi-pub/soggetti-non- legittimati/Intermediari_non_abilitati.pdf http://www.ivass.it/ivass/imprese_jsp/HomePage.jsp</w:t>
      </w:r>
    </w:p>
    <w:bookmarkEnd w:id="64"/>
    <w:p w14:paraId="0CC6A0A7" w14:textId="77777777" w:rsidR="00556839" w:rsidRDefault="00556839" w:rsidP="00556839">
      <w:pPr>
        <w:pStyle w:val="Corpotesto"/>
        <w:rPr>
          <w:rFonts w:ascii="Times New Roman" w:hAnsi="Times New Roman"/>
          <w:b/>
          <w:bCs/>
          <w:sz w:val="20"/>
        </w:rPr>
      </w:pPr>
    </w:p>
    <w:p w14:paraId="33B123A3" w14:textId="2DD1AB93" w:rsidR="002E0693" w:rsidRDefault="009C4632" w:rsidP="009C4632">
      <w:pPr>
        <w:pStyle w:val="Corpotesto"/>
        <w:rPr>
          <w:rFonts w:ascii="Times New Roman" w:hAnsi="Times New Roman"/>
          <w:sz w:val="20"/>
        </w:rPr>
      </w:pPr>
      <w:r w:rsidRPr="0022635B">
        <w:rPr>
          <w:rFonts w:ascii="Times New Roman" w:hAnsi="Times New Roman"/>
          <w:b/>
          <w:bCs/>
          <w:sz w:val="20"/>
        </w:rPr>
        <w:t xml:space="preserve">L’indirizzo </w:t>
      </w:r>
      <w:r w:rsidRPr="0022635B">
        <w:rPr>
          <w:rFonts w:ascii="Times New Roman" w:hAnsi="Times New Roman"/>
          <w:b/>
          <w:bCs/>
          <w:i/>
          <w:iCs/>
          <w:sz w:val="20"/>
        </w:rPr>
        <w:t>Internet</w:t>
      </w:r>
      <w:r w:rsidRPr="0022635B">
        <w:rPr>
          <w:rFonts w:ascii="Times New Roman" w:hAnsi="Times New Roman"/>
          <w:b/>
          <w:bCs/>
          <w:sz w:val="20"/>
        </w:rPr>
        <w:t xml:space="preserve"> da utilizzare ai fini delle verifiche è indicato dal garante nella documentazione contrattuale o, in mancanza, riportato dall’operatore economico nella domanda di partecipazione</w:t>
      </w:r>
      <w:r w:rsidRPr="0022635B">
        <w:rPr>
          <w:rFonts w:ascii="Times New Roman" w:hAnsi="Times New Roman"/>
          <w:sz w:val="20"/>
        </w:rPr>
        <w:t xml:space="preserve">. </w:t>
      </w:r>
      <w:r w:rsidRPr="005C3DBC">
        <w:rPr>
          <w:rFonts w:ascii="Times New Roman" w:hAnsi="Times New Roman"/>
          <w:sz w:val="20"/>
        </w:rPr>
        <w:t>La mancata indicazione è sanabile con la procedura di soccorso istruttorio, purché la garanzia sia stata emessa prima della scadenza del termine per la presentazione delle offerte</w:t>
      </w:r>
      <w:r w:rsidR="00556839" w:rsidRPr="005C3DBC">
        <w:rPr>
          <w:rFonts w:ascii="Times New Roman" w:hAnsi="Times New Roman"/>
          <w:sz w:val="20"/>
        </w:rPr>
        <w:t>.</w:t>
      </w:r>
    </w:p>
    <w:p w14:paraId="6D121D7A" w14:textId="77777777" w:rsidR="009C4632" w:rsidRPr="009C4632" w:rsidRDefault="009C4632" w:rsidP="009C4632">
      <w:pPr>
        <w:pStyle w:val="Corpotesto"/>
        <w:rPr>
          <w:rFonts w:ascii="Times New Roman" w:hAnsi="Times New Roman"/>
          <w:sz w:val="20"/>
        </w:rPr>
      </w:pPr>
    </w:p>
    <w:p w14:paraId="7C60C430" w14:textId="35FEA1A2" w:rsidR="00E03F0F" w:rsidRDefault="00477230">
      <w:pPr>
        <w:pStyle w:val="Corpotesto"/>
        <w:rPr>
          <w:rFonts w:ascii="Times New Roman" w:hAnsi="Times New Roman"/>
          <w:sz w:val="20"/>
        </w:rPr>
      </w:pPr>
      <w:r>
        <w:rPr>
          <w:rFonts w:ascii="Times New Roman" w:hAnsi="Times New Roman"/>
          <w:sz w:val="20"/>
        </w:rPr>
        <w:t>La fideiussione deve:</w:t>
      </w:r>
    </w:p>
    <w:p w14:paraId="2753718E" w14:textId="77777777" w:rsidR="00E03F0F" w:rsidRDefault="00477230">
      <w:pPr>
        <w:pStyle w:val="Corpotesto"/>
        <w:numPr>
          <w:ilvl w:val="0"/>
          <w:numId w:val="13"/>
        </w:numPr>
        <w:ind w:left="426" w:hanging="426"/>
        <w:rPr>
          <w:rFonts w:ascii="Times New Roman" w:hAnsi="Times New Roman"/>
          <w:sz w:val="20"/>
        </w:rPr>
      </w:pPr>
      <w:r>
        <w:rPr>
          <w:rFonts w:ascii="Times New Roman" w:hAnsi="Times New Roman"/>
          <w:sz w:val="20"/>
        </w:rPr>
        <w:t>contenere espressa menzione dell’oggetto del contratto di appalto e del soggetto garantito (stazione appaltante);</w:t>
      </w:r>
    </w:p>
    <w:p w14:paraId="473821D6" w14:textId="77777777" w:rsidR="00E03F0F" w:rsidRDefault="00477230">
      <w:pPr>
        <w:pStyle w:val="Corpotesto"/>
        <w:numPr>
          <w:ilvl w:val="0"/>
          <w:numId w:val="13"/>
        </w:numPr>
        <w:ind w:left="426" w:hanging="426"/>
        <w:rPr>
          <w:rFonts w:ascii="Times New Roman" w:hAnsi="Times New Roman"/>
          <w:sz w:val="20"/>
        </w:rPr>
      </w:pPr>
      <w:r>
        <w:rPr>
          <w:rFonts w:ascii="Times New Roman" w:hAnsi="Times New Roman"/>
          <w:sz w:val="20"/>
        </w:rPr>
        <w:t>essere intestata a tutti gli operatori economici del costituito/costituendo raggruppamento temporaneo o consorzio ordinario o GEIE, ovvero a tutte le imprese retiste che partecipano alla gara ovvero, in caso di consorzi di cui all’articolo 45, comma 2 lettere b) e c) del Codice, al solo consorzio;</w:t>
      </w:r>
    </w:p>
    <w:p w14:paraId="4F76F2FF" w14:textId="77777777" w:rsidR="00E03F0F" w:rsidRDefault="00477230">
      <w:pPr>
        <w:pStyle w:val="Corpotesto"/>
        <w:numPr>
          <w:ilvl w:val="0"/>
          <w:numId w:val="13"/>
        </w:numPr>
        <w:ind w:left="426" w:hanging="426"/>
        <w:rPr>
          <w:rFonts w:ascii="Times New Roman" w:hAnsi="Times New Roman"/>
          <w:sz w:val="20"/>
        </w:rPr>
      </w:pPr>
      <w:r>
        <w:rPr>
          <w:rFonts w:ascii="Times New Roman" w:hAnsi="Times New Roman"/>
          <w:sz w:val="20"/>
        </w:rPr>
        <w:t>essere conforme allo schema tipo approvato con decreto del Ministro dello sviluppo economico del 16 settembre 2022 n. 193;</w:t>
      </w:r>
    </w:p>
    <w:p w14:paraId="2154FBD4" w14:textId="16CB6BF0" w:rsidR="00E03F0F" w:rsidRPr="004401D1" w:rsidRDefault="00477230">
      <w:pPr>
        <w:pStyle w:val="Corpotesto"/>
        <w:numPr>
          <w:ilvl w:val="0"/>
          <w:numId w:val="13"/>
        </w:numPr>
        <w:ind w:left="426" w:hanging="426"/>
        <w:rPr>
          <w:rFonts w:ascii="Times New Roman" w:hAnsi="Times New Roman"/>
          <w:sz w:val="20"/>
        </w:rPr>
      </w:pPr>
      <w:r w:rsidRPr="004401D1">
        <w:rPr>
          <w:rFonts w:ascii="Times New Roman" w:hAnsi="Times New Roman"/>
          <w:sz w:val="20"/>
        </w:rPr>
        <w:t xml:space="preserve">avere validità per </w:t>
      </w:r>
      <w:r w:rsidR="004401D1">
        <w:rPr>
          <w:rFonts w:ascii="Times New Roman" w:hAnsi="Times New Roman"/>
          <w:sz w:val="20"/>
        </w:rPr>
        <w:t xml:space="preserve">180 </w:t>
      </w:r>
      <w:r w:rsidRPr="004401D1">
        <w:rPr>
          <w:rFonts w:ascii="Times New Roman" w:hAnsi="Times New Roman"/>
          <w:sz w:val="20"/>
        </w:rPr>
        <w:t>giorni dalla data di presentazione dell’offerta;</w:t>
      </w:r>
    </w:p>
    <w:p w14:paraId="544DA9AA" w14:textId="77777777" w:rsidR="00E03F0F" w:rsidRDefault="00477230">
      <w:pPr>
        <w:pStyle w:val="Corpotesto"/>
        <w:numPr>
          <w:ilvl w:val="0"/>
          <w:numId w:val="13"/>
        </w:numPr>
        <w:ind w:left="426" w:hanging="426"/>
        <w:rPr>
          <w:rFonts w:ascii="Times New Roman" w:hAnsi="Times New Roman"/>
          <w:sz w:val="20"/>
        </w:rPr>
      </w:pPr>
      <w:r>
        <w:rPr>
          <w:rFonts w:ascii="Times New Roman" w:hAnsi="Times New Roman"/>
          <w:sz w:val="20"/>
        </w:rPr>
        <w:t>prevedere espressamente:</w:t>
      </w:r>
    </w:p>
    <w:p w14:paraId="4272BAB2" w14:textId="77777777" w:rsidR="00E03F0F" w:rsidRDefault="00477230">
      <w:pPr>
        <w:pStyle w:val="Corpotesto"/>
        <w:numPr>
          <w:ilvl w:val="0"/>
          <w:numId w:val="14"/>
        </w:numPr>
        <w:ind w:hanging="294"/>
        <w:rPr>
          <w:rFonts w:ascii="Times New Roman" w:hAnsi="Times New Roman"/>
          <w:sz w:val="20"/>
        </w:rPr>
      </w:pPr>
      <w:r>
        <w:rPr>
          <w:rFonts w:ascii="Times New Roman" w:hAnsi="Times New Roman"/>
          <w:sz w:val="20"/>
        </w:rPr>
        <w:t>la rinuncia al beneficio della preventiva escussione del debitore principale di cui all’art. 1944 C.c.;</w:t>
      </w:r>
    </w:p>
    <w:p w14:paraId="467113A2" w14:textId="77777777" w:rsidR="00E03F0F" w:rsidRDefault="00477230">
      <w:pPr>
        <w:pStyle w:val="Corpotesto"/>
        <w:numPr>
          <w:ilvl w:val="0"/>
          <w:numId w:val="14"/>
        </w:numPr>
        <w:ind w:hanging="294"/>
        <w:rPr>
          <w:rFonts w:ascii="Times New Roman" w:hAnsi="Times New Roman"/>
          <w:sz w:val="20"/>
        </w:rPr>
      </w:pPr>
      <w:r>
        <w:rPr>
          <w:rFonts w:ascii="Times New Roman" w:hAnsi="Times New Roman"/>
          <w:sz w:val="20"/>
        </w:rPr>
        <w:t>la rinuncia ad eccepire la decorrenza dei termini di cui all’articolo 1957, secondo comma, del C.c.;</w:t>
      </w:r>
    </w:p>
    <w:p w14:paraId="7B0B06F0" w14:textId="77777777" w:rsidR="00E03F0F" w:rsidRDefault="00477230">
      <w:pPr>
        <w:pStyle w:val="Corpotesto"/>
        <w:numPr>
          <w:ilvl w:val="0"/>
          <w:numId w:val="14"/>
        </w:numPr>
        <w:ind w:hanging="294"/>
        <w:rPr>
          <w:rFonts w:ascii="Times New Roman" w:hAnsi="Times New Roman"/>
          <w:sz w:val="20"/>
        </w:rPr>
      </w:pPr>
      <w:r>
        <w:rPr>
          <w:rFonts w:ascii="Times New Roman" w:hAnsi="Times New Roman"/>
          <w:sz w:val="20"/>
        </w:rPr>
        <w:t>l’operatività della stessa entro quindici giorni a semplice richiesta scritta della stazione appaltante.</w:t>
      </w:r>
    </w:p>
    <w:p w14:paraId="71162443" w14:textId="77777777" w:rsidR="00E03F0F" w:rsidRPr="00E00DE1" w:rsidRDefault="00477230" w:rsidP="000F5FE5">
      <w:pPr>
        <w:pStyle w:val="Corpotesto"/>
        <w:numPr>
          <w:ilvl w:val="0"/>
          <w:numId w:val="13"/>
        </w:numPr>
        <w:spacing w:after="120"/>
        <w:ind w:left="425" w:hanging="425"/>
        <w:rPr>
          <w:rFonts w:ascii="Times New Roman" w:hAnsi="Times New Roman"/>
          <w:sz w:val="20"/>
        </w:rPr>
      </w:pPr>
      <w:r>
        <w:rPr>
          <w:rFonts w:ascii="Times New Roman" w:hAnsi="Times New Roman"/>
          <w:sz w:val="20"/>
        </w:rPr>
        <w:t xml:space="preserve">essere corredata dall’impegno del garante a rinnovare la garanzia ai sensi dell’articolo 106, comma 5 del Codice, su richiesta della stazione appaltante per ulteriori 180 giorni, nel caso in cui al momento della sua </w:t>
      </w:r>
      <w:r w:rsidRPr="00E00DE1">
        <w:rPr>
          <w:rFonts w:ascii="Times New Roman" w:hAnsi="Times New Roman"/>
          <w:sz w:val="20"/>
        </w:rPr>
        <w:t>scadenza non sia ancora intervenuta l’aggiudicazione.</w:t>
      </w:r>
    </w:p>
    <w:p w14:paraId="2A5046CC" w14:textId="77777777" w:rsidR="000F5FE5" w:rsidRPr="00E00DE1" w:rsidRDefault="000F5FE5" w:rsidP="000F5FE5">
      <w:pPr>
        <w:pStyle w:val="Corpotesto"/>
        <w:spacing w:after="120"/>
        <w:rPr>
          <w:rFonts w:ascii="Times New Roman" w:hAnsi="Times New Roman"/>
          <w:sz w:val="20"/>
        </w:rPr>
      </w:pPr>
      <w:r w:rsidRPr="00E00DE1">
        <w:rPr>
          <w:rFonts w:ascii="Times New Roman" w:hAnsi="Times New Roman"/>
          <w:sz w:val="20"/>
        </w:rPr>
        <w:t>In caso di richiesta di estensione della durata e validità dell’offerta e della garanzia fideiussoria, il concorrente potrà produrre nelle medesime forme di cui sopra una nuova garanzia provvisoria del medesimo o di altro garante, in sostituzione della precedente, a condizione che abbia espressa decorrenza dalla data di presentazione dell’offerta.</w:t>
      </w:r>
    </w:p>
    <w:p w14:paraId="2B811B7B" w14:textId="14D1FA3D" w:rsidR="000F5FE5" w:rsidRPr="00E00DE1" w:rsidRDefault="000F5FE5" w:rsidP="000F5FE5">
      <w:pPr>
        <w:pStyle w:val="Corpotesto"/>
        <w:spacing w:after="120"/>
        <w:rPr>
          <w:rFonts w:ascii="Times New Roman" w:hAnsi="Times New Roman"/>
          <w:sz w:val="20"/>
        </w:rPr>
      </w:pPr>
      <w:bookmarkStart w:id="65" w:name="_Hlk178503466"/>
      <w:r w:rsidRPr="00E00DE1">
        <w:rPr>
          <w:rFonts w:ascii="Times New Roman" w:hAnsi="Times New Roman"/>
          <w:sz w:val="20"/>
        </w:rPr>
        <w:t>Ai sensi dell’art. 106, comma 8, del Codice l’importo della garanzia è ridotto nei termini di seguito indicati</w:t>
      </w:r>
      <w:r w:rsidR="0032409A" w:rsidRPr="00E00DE1">
        <w:rPr>
          <w:rFonts w:ascii="Times New Roman" w:hAnsi="Times New Roman"/>
          <w:sz w:val="20"/>
        </w:rPr>
        <w:t>:</w:t>
      </w:r>
    </w:p>
    <w:p w14:paraId="6FEF6738" w14:textId="77777777" w:rsidR="000F5FE5" w:rsidRPr="00E00DE1" w:rsidRDefault="000F5FE5" w:rsidP="000F5FE5">
      <w:pPr>
        <w:pStyle w:val="Corpotesto"/>
        <w:rPr>
          <w:rFonts w:ascii="Times New Roman" w:hAnsi="Times New Roman"/>
          <w:sz w:val="20"/>
        </w:rPr>
      </w:pPr>
      <w:r w:rsidRPr="00E00DE1">
        <w:rPr>
          <w:rFonts w:ascii="Times New Roman" w:hAnsi="Times New Roman"/>
          <w:sz w:val="20"/>
        </w:rPr>
        <w:t>a.</w:t>
      </w:r>
      <w:r w:rsidRPr="00E00DE1">
        <w:rPr>
          <w:rFonts w:ascii="Times New Roman" w:hAnsi="Times New Roman"/>
          <w:sz w:val="20"/>
        </w:rPr>
        <w:tab/>
        <w:t>Riduzione del 30% in caso di possesso della certificazione di qualità conforme alle norme europee della serie UNI CEI ISO 9000. In caso di partecipazione in forma associata, la riduzione si ottiene:</w:t>
      </w:r>
    </w:p>
    <w:p w14:paraId="4E57CD99" w14:textId="77777777" w:rsidR="000F5FE5" w:rsidRPr="00E00DE1" w:rsidRDefault="000F5FE5" w:rsidP="000F5FE5">
      <w:pPr>
        <w:pStyle w:val="Corpotesto"/>
        <w:rPr>
          <w:rFonts w:ascii="Times New Roman" w:hAnsi="Times New Roman"/>
          <w:sz w:val="20"/>
        </w:rPr>
      </w:pPr>
      <w:r w:rsidRPr="00E00DE1">
        <w:rPr>
          <w:rFonts w:ascii="Times New Roman" w:hAnsi="Times New Roman"/>
          <w:sz w:val="20"/>
        </w:rPr>
        <w:t></w:t>
      </w:r>
      <w:r w:rsidRPr="00E00DE1">
        <w:rPr>
          <w:rFonts w:ascii="Times New Roman" w:hAnsi="Times New Roman"/>
          <w:sz w:val="20"/>
        </w:rPr>
        <w:tab/>
        <w:t>per i soggetti di cui all’articolo 65, comma 2, lettere e), f), g), h) del Codice solo se tutti soggetti che costituiscono il raggruppamento, consorzio ordinario o GEIE, o tutte le imprese retiste che partecipano alla gara siano in possesso della certificazione;</w:t>
      </w:r>
    </w:p>
    <w:p w14:paraId="197742F9" w14:textId="77777777" w:rsidR="000F5FE5" w:rsidRPr="00E00DE1" w:rsidRDefault="000F5FE5" w:rsidP="000F5FE5">
      <w:pPr>
        <w:pStyle w:val="Corpotesto"/>
        <w:rPr>
          <w:rFonts w:ascii="Times New Roman" w:hAnsi="Times New Roman"/>
          <w:sz w:val="20"/>
        </w:rPr>
      </w:pPr>
      <w:r w:rsidRPr="00E00DE1">
        <w:rPr>
          <w:rFonts w:ascii="Times New Roman" w:hAnsi="Times New Roman"/>
          <w:sz w:val="20"/>
        </w:rPr>
        <w:lastRenderedPageBreak/>
        <w:t></w:t>
      </w:r>
      <w:r w:rsidRPr="00E00DE1">
        <w:rPr>
          <w:rFonts w:ascii="Times New Roman" w:hAnsi="Times New Roman"/>
          <w:sz w:val="20"/>
        </w:rPr>
        <w:tab/>
        <w:t xml:space="preserve">per i consorzi di cui all’articolo 65, comma 2, lettere b), c), d) del Codice, se il Consorzio ha dichiarato in fase di offerta che intende eseguire con risorse proprie, solo se il Consorzio possiede la predetta certificazione;  se  il Consorzio ha indicato in fase di offerta che intende assegnare parte delle prestazioni a una o più consorziate individuate nell’offerta, solo se sia il Consorzio sia la consorziata designata posseggono la predetta certificazione, o in alternativa, se il solo Consorzio possiede la predetta certificazione e l’ambito di certificazione del suo sistema gestionale include la verifica che l’erogazione della prestazione da parte della consorziata rispetti gli standard fissati dalla certificazione. </w:t>
      </w:r>
    </w:p>
    <w:p w14:paraId="30F3EDF4" w14:textId="319E927D" w:rsidR="000F5FE5" w:rsidRPr="009C4632" w:rsidRDefault="000F5FE5" w:rsidP="000F5FE5">
      <w:pPr>
        <w:pStyle w:val="Corpotesto"/>
        <w:rPr>
          <w:rFonts w:ascii="Times New Roman" w:hAnsi="Times New Roman"/>
          <w:sz w:val="20"/>
        </w:rPr>
      </w:pPr>
      <w:r w:rsidRPr="00E00DE1">
        <w:rPr>
          <w:rFonts w:ascii="Times New Roman" w:hAnsi="Times New Roman"/>
          <w:sz w:val="20"/>
        </w:rPr>
        <w:t>b.</w:t>
      </w:r>
      <w:r w:rsidRPr="00E00DE1">
        <w:rPr>
          <w:rFonts w:ascii="Times New Roman" w:hAnsi="Times New Roman"/>
          <w:sz w:val="20"/>
        </w:rPr>
        <w:tab/>
        <w:t>Riduzione del 50% in caso di partecipazione di micro, piccole e medie imprese e di raggruppamenti di operatori economici o consorzi ordinari costituiti esclusivamente da micro, piccole e medie imprese. Tale riduzione non è cumulabile con quella indicata alla lett. a).</w:t>
      </w:r>
    </w:p>
    <w:p w14:paraId="12A9F283" w14:textId="77777777" w:rsidR="009C4632" w:rsidRPr="00DF7B8A" w:rsidRDefault="00B23757" w:rsidP="009C4632">
      <w:pPr>
        <w:pStyle w:val="Corpotesto"/>
        <w:rPr>
          <w:rFonts w:ascii="Times New Roman" w:hAnsi="Times New Roman"/>
          <w:sz w:val="20"/>
        </w:rPr>
      </w:pPr>
      <w:r>
        <w:rPr>
          <w:rFonts w:ascii="Times New Roman" w:hAnsi="Times New Roman"/>
          <w:sz w:val="20"/>
        </w:rPr>
        <w:t>c</w:t>
      </w:r>
      <w:bookmarkStart w:id="66" w:name="_Hlk202542596"/>
      <w:r w:rsidRPr="00B23757">
        <w:rPr>
          <w:rFonts w:ascii="Times New Roman" w:hAnsi="Times New Roman"/>
          <w:color w:val="00B050"/>
          <w:sz w:val="20"/>
        </w:rPr>
        <w:t>.</w:t>
      </w:r>
      <w:r w:rsidRPr="00B23757">
        <w:rPr>
          <w:color w:val="00B050"/>
        </w:rPr>
        <w:t xml:space="preserve"> </w:t>
      </w:r>
      <w:bookmarkEnd w:id="66"/>
      <w:r w:rsidR="009C4632" w:rsidRPr="00DF7B8A">
        <w:rPr>
          <w:rFonts w:ascii="Times New Roman" w:hAnsi="Times New Roman"/>
          <w:sz w:val="20"/>
        </w:rPr>
        <w:t xml:space="preserve">Riduzione del 20 % in caso di possesso di una o più delle seguenti certificazioni/marchi tra quelle indicate all’allegato II.13 del codice. Tale riduzione è cumulabile con quelle indicate alle lett. a) e b). In caso di partecipazione in forma associata la riduzione si ottiene: </w:t>
      </w:r>
    </w:p>
    <w:p w14:paraId="1CC93BFF" w14:textId="77777777" w:rsidR="009C4632" w:rsidRPr="00DF7B8A" w:rsidRDefault="009C4632" w:rsidP="009C4632">
      <w:pPr>
        <w:pStyle w:val="Corpotesto"/>
        <w:rPr>
          <w:rFonts w:ascii="Times New Roman" w:hAnsi="Times New Roman"/>
          <w:sz w:val="20"/>
        </w:rPr>
      </w:pPr>
      <w:r w:rsidRPr="00DF7B8A">
        <w:rPr>
          <w:rFonts w:ascii="Times New Roman" w:hAnsi="Times New Roman"/>
          <w:sz w:val="20"/>
        </w:rPr>
        <w:t xml:space="preserve">per i soggetti di cui all’articolo 65, comma 2, lettere e), f), g), h) del Codice se uno dei soggetti che costituiscono il raggruppamento, consorzio ordinario o GEIE, o una delle imprese retiste che partecipano alla gara sia in possesso della certificazione; </w:t>
      </w:r>
    </w:p>
    <w:p w14:paraId="570ECBCF" w14:textId="620CFD69" w:rsidR="000F5FE5" w:rsidRPr="00E00DE1" w:rsidRDefault="009C4632" w:rsidP="009C4632">
      <w:pPr>
        <w:pStyle w:val="Corpotesto"/>
        <w:rPr>
          <w:rFonts w:ascii="Times New Roman" w:hAnsi="Times New Roman"/>
          <w:sz w:val="20"/>
        </w:rPr>
      </w:pPr>
      <w:r w:rsidRPr="00DF7B8A">
        <w:rPr>
          <w:rFonts w:ascii="Times New Roman" w:hAnsi="Times New Roman"/>
          <w:sz w:val="20"/>
        </w:rPr>
        <w:t xml:space="preserve">per i consorzi di cui all’articolo 65, comma 2, lettere b), c), d) del Codice se il consorzio o una delle consorziate sia in possesso della certificazione. </w:t>
      </w:r>
      <w:r w:rsidR="000F5FE5" w:rsidRPr="00E00DE1">
        <w:rPr>
          <w:rFonts w:ascii="Times New Roman" w:hAnsi="Times New Roman"/>
          <w:sz w:val="20"/>
        </w:rPr>
        <w:t xml:space="preserve"> </w:t>
      </w:r>
    </w:p>
    <w:p w14:paraId="6DAD980B" w14:textId="77777777" w:rsidR="000F5FE5" w:rsidRPr="00E00DE1" w:rsidRDefault="000F5FE5" w:rsidP="000F5FE5">
      <w:pPr>
        <w:pStyle w:val="Corpotesto"/>
        <w:rPr>
          <w:rFonts w:ascii="Times New Roman" w:hAnsi="Times New Roman"/>
          <w:sz w:val="20"/>
        </w:rPr>
      </w:pPr>
    </w:p>
    <w:bookmarkEnd w:id="65"/>
    <w:p w14:paraId="37AEC1A7" w14:textId="77777777" w:rsidR="000F5FE5" w:rsidRPr="00E00DE1" w:rsidRDefault="000F5FE5" w:rsidP="000F5FE5">
      <w:pPr>
        <w:pStyle w:val="Corpotesto"/>
        <w:spacing w:after="120"/>
        <w:rPr>
          <w:rFonts w:ascii="Times New Roman" w:hAnsi="Times New Roman"/>
          <w:sz w:val="20"/>
        </w:rPr>
      </w:pPr>
      <w:r w:rsidRPr="00E00DE1">
        <w:rPr>
          <w:rFonts w:ascii="Times New Roman" w:hAnsi="Times New Roman"/>
          <w:sz w:val="20"/>
        </w:rPr>
        <w:t>Per fruire delle riduzioni di cui all’articolo 106, comma 8 del Codice, il concorrente dichiara nella domanda di partecipazione il possesso delle certificazioni e inserisce copia delle certificazioni possedute qualora non già presenti nel fascicolo virtuale.</w:t>
      </w:r>
    </w:p>
    <w:p w14:paraId="4647ED9F" w14:textId="77777777" w:rsidR="000F5FE5" w:rsidRPr="00E00DE1" w:rsidRDefault="000F5FE5" w:rsidP="000F5FE5">
      <w:pPr>
        <w:pStyle w:val="Corpotesto"/>
        <w:spacing w:after="120"/>
        <w:rPr>
          <w:rFonts w:ascii="Times New Roman" w:hAnsi="Times New Roman"/>
          <w:sz w:val="20"/>
        </w:rPr>
      </w:pPr>
      <w:r w:rsidRPr="00E00DE1">
        <w:rPr>
          <w:rFonts w:ascii="Times New Roman" w:hAnsi="Times New Roman"/>
          <w:sz w:val="20"/>
        </w:rPr>
        <w:t xml:space="preserve">È sanabile, mediante soccorso istruttorio, la mancata presentazione della garanzia provvisoria solo a condizione che sia stata già costituita prima della presentazione dell’offerta.  </w:t>
      </w:r>
    </w:p>
    <w:p w14:paraId="33E955FD" w14:textId="5073D151" w:rsidR="000F5FE5" w:rsidRPr="00E00DE1" w:rsidRDefault="000F5FE5" w:rsidP="000F5FE5">
      <w:pPr>
        <w:pStyle w:val="Corpotesto"/>
        <w:spacing w:after="120"/>
        <w:rPr>
          <w:rFonts w:ascii="Times New Roman" w:hAnsi="Times New Roman"/>
          <w:sz w:val="20"/>
        </w:rPr>
      </w:pPr>
      <w:r w:rsidRPr="00E00DE1">
        <w:rPr>
          <w:rFonts w:ascii="Times New Roman" w:hAnsi="Times New Roman"/>
          <w:sz w:val="20"/>
        </w:rPr>
        <w:t>Non è sanabile - e quindi è causa di esclusione - la sottoscrizione della garanzia provvisoria da parte di un soggetto non legittimato a rilasciare la garanzia o non autorizzato ad impegnare il garante.</w:t>
      </w:r>
    </w:p>
    <w:p w14:paraId="713924B6" w14:textId="70F4F88F" w:rsidR="00E03F0F" w:rsidRPr="00E00DE1" w:rsidRDefault="00477230">
      <w:pPr>
        <w:pStyle w:val="Titolo"/>
      </w:pPr>
      <w:bookmarkStart w:id="67" w:name="_Toc139012944"/>
      <w:r w:rsidRPr="00E00DE1">
        <w:t>11.</w:t>
      </w:r>
      <w:r w:rsidRPr="00E00DE1">
        <w:tab/>
      </w:r>
      <w:r w:rsidRPr="00CF449C">
        <w:t>SOPRALLUOGO</w:t>
      </w:r>
      <w:bookmarkEnd w:id="67"/>
    </w:p>
    <w:p w14:paraId="26A2148E" w14:textId="0CF9481F" w:rsidR="009C4632" w:rsidRPr="00DC2102" w:rsidRDefault="009C4632" w:rsidP="009C4632">
      <w:pPr>
        <w:spacing w:before="37"/>
        <w:jc w:val="both"/>
        <w:rPr>
          <w:rFonts w:ascii="Times New Roman" w:hAnsi="Times New Roman"/>
          <w:b w:val="0"/>
        </w:rPr>
      </w:pPr>
      <w:r w:rsidRPr="00CF449C">
        <w:rPr>
          <w:rFonts w:ascii="Times New Roman" w:hAnsi="Times New Roman"/>
          <w:b w:val="0"/>
        </w:rPr>
        <w:t>Non previsto</w:t>
      </w:r>
      <w:r w:rsidR="00CF449C">
        <w:rPr>
          <w:rFonts w:ascii="Times New Roman" w:hAnsi="Times New Roman"/>
          <w:b w:val="0"/>
        </w:rPr>
        <w:t xml:space="preserve"> ai fini della partecipazione alla gara.</w:t>
      </w:r>
    </w:p>
    <w:p w14:paraId="113BD901" w14:textId="77777777" w:rsidR="009C4632" w:rsidRDefault="009C4632">
      <w:pPr>
        <w:pStyle w:val="Corpotesto"/>
        <w:rPr>
          <w:rFonts w:ascii="Times New Roman" w:hAnsi="Times New Roman"/>
          <w:sz w:val="20"/>
        </w:rPr>
      </w:pPr>
    </w:p>
    <w:p w14:paraId="61494785" w14:textId="00537778" w:rsidR="00E03F0F" w:rsidRPr="009C4632" w:rsidRDefault="00477230" w:rsidP="009C4632">
      <w:pPr>
        <w:pStyle w:val="Titolo"/>
      </w:pPr>
      <w:bookmarkStart w:id="68" w:name="_Toc139012945"/>
      <w:r w:rsidRPr="00E00DE1">
        <w:t>12.</w:t>
      </w:r>
      <w:r w:rsidRPr="00E00DE1">
        <w:tab/>
        <w:t>PAGAMENTO DEL CONTRIBUTO A FAVORE DELL’ANAC</w:t>
      </w:r>
      <w:bookmarkEnd w:id="68"/>
    </w:p>
    <w:p w14:paraId="10B4F162" w14:textId="77777777" w:rsidR="00E03F0F" w:rsidRPr="00E00DE1" w:rsidRDefault="00E03F0F">
      <w:pPr>
        <w:pStyle w:val="Corpotesto"/>
        <w:rPr>
          <w:rFonts w:ascii="Times New Roman" w:hAnsi="Times New Roman"/>
          <w:sz w:val="20"/>
        </w:rPr>
      </w:pPr>
    </w:p>
    <w:p w14:paraId="0D6E05A5" w14:textId="3D355046" w:rsidR="009C4632" w:rsidRDefault="009C4632" w:rsidP="009C4632">
      <w:pPr>
        <w:pStyle w:val="Corpotesto"/>
        <w:rPr>
          <w:rFonts w:ascii="Times New Roman" w:hAnsi="Times New Roman"/>
          <w:sz w:val="20"/>
        </w:rPr>
      </w:pPr>
      <w:bookmarkStart w:id="69" w:name="_Hlk156623045"/>
      <w:bookmarkStart w:id="70" w:name="_Toc139012946"/>
      <w:r w:rsidRPr="00F26CD0">
        <w:rPr>
          <w:rFonts w:ascii="Times New Roman" w:hAnsi="Times New Roman"/>
          <w:sz w:val="20"/>
        </w:rPr>
        <w:t>I concorrenti effettuano il pagamento del contributo previsto dalla legge in favore dell’Autorità Nazionale Anticorruzione secondo le modalità di cui alla delibera ANAC numero</w:t>
      </w:r>
      <w:r>
        <w:rPr>
          <w:rFonts w:ascii="Times New Roman" w:hAnsi="Times New Roman"/>
          <w:sz w:val="20"/>
        </w:rPr>
        <w:t xml:space="preserve"> </w:t>
      </w:r>
      <w:bookmarkStart w:id="71" w:name="_Hlk197682958"/>
      <w:r w:rsidRPr="00136867">
        <w:rPr>
          <w:rFonts w:ascii="Times New Roman" w:hAnsi="Times New Roman"/>
          <w:sz w:val="20"/>
        </w:rPr>
        <w:t xml:space="preserve">598 </w:t>
      </w:r>
      <w:proofErr w:type="gramStart"/>
      <w:r w:rsidRPr="00136867">
        <w:rPr>
          <w:rFonts w:ascii="Times New Roman" w:hAnsi="Times New Roman"/>
          <w:sz w:val="20"/>
        </w:rPr>
        <w:t>del  30.12.2024</w:t>
      </w:r>
      <w:bookmarkEnd w:id="71"/>
      <w:r w:rsidRPr="00F26CD0">
        <w:rPr>
          <w:rFonts w:ascii="Times New Roman" w:hAnsi="Times New Roman"/>
          <w:sz w:val="20"/>
        </w:rPr>
        <w:t>.</w:t>
      </w:r>
      <w:proofErr w:type="gramEnd"/>
      <w:r w:rsidRPr="00F26CD0">
        <w:rPr>
          <w:rFonts w:ascii="Times New Roman" w:hAnsi="Times New Roman"/>
          <w:sz w:val="20"/>
        </w:rPr>
        <w:t xml:space="preserve"> Il pagamento del contributo è condizione di ammissibilità dell’offerta, il pagamento è verificato mediante il FVOE. In caso di esito negativo della verifica, è attivata la procedura di soccorso istruttorio. In caso di mancata regolarizzazione nel termine assegnato, l’offerta è dichiarata inammissibile. Il contributo è dovuto per ciascun lotto per il quale si presenta offerta secondo g</w:t>
      </w:r>
      <w:bookmarkEnd w:id="69"/>
      <w:r>
        <w:rPr>
          <w:rFonts w:ascii="Times New Roman" w:hAnsi="Times New Roman"/>
          <w:sz w:val="20"/>
        </w:rPr>
        <w:t>li importi descritti nell’Allegato f) al presente disciplinare.</w:t>
      </w:r>
    </w:p>
    <w:p w14:paraId="2C90CBF2" w14:textId="77777777" w:rsidR="00FF63F8" w:rsidRDefault="00FF63F8" w:rsidP="00FF63F8">
      <w:pPr>
        <w:pStyle w:val="Corpotesto"/>
        <w:rPr>
          <w:rFonts w:ascii="Times New Roman" w:hAnsi="Times New Roman"/>
          <w:sz w:val="20"/>
        </w:rPr>
      </w:pPr>
    </w:p>
    <w:p w14:paraId="59D4C44B" w14:textId="6FF5321F" w:rsidR="00FF63F8" w:rsidRDefault="00FF63F8" w:rsidP="00FF63F8">
      <w:pPr>
        <w:pStyle w:val="Corpotesto"/>
        <w:rPr>
          <w:rFonts w:ascii="Times New Roman" w:hAnsi="Times New Roman"/>
          <w:sz w:val="20"/>
        </w:rPr>
      </w:pPr>
      <w:r>
        <w:rPr>
          <w:rFonts w:ascii="Times New Roman" w:hAnsi="Times New Roman"/>
          <w:sz w:val="20"/>
        </w:rPr>
        <w:t>Qualora il pagamento non risulti registrato nel sistema, la stazione appaltante richiede, mediante soccorso istruttorio la presentazione della ricevuta di avvenuto pagamento. L’operatore economico che non adempia alla richiesta nel termine stabilito dalla stazione appaltante è escluso dalla procedura di gara per inammissibilità dell’offerta.</w:t>
      </w:r>
    </w:p>
    <w:p w14:paraId="5EFE38C5" w14:textId="77777777" w:rsidR="00FF63F8" w:rsidRDefault="00FF63F8" w:rsidP="009C4632">
      <w:pPr>
        <w:pStyle w:val="Corpotesto"/>
        <w:rPr>
          <w:rFonts w:ascii="Times New Roman" w:hAnsi="Times New Roman"/>
          <w:sz w:val="20"/>
        </w:rPr>
      </w:pPr>
    </w:p>
    <w:p w14:paraId="09902B79" w14:textId="77777777" w:rsidR="00E03F0F" w:rsidRPr="00E00DE1" w:rsidRDefault="00477230">
      <w:pPr>
        <w:pStyle w:val="Titolo"/>
      </w:pPr>
      <w:r w:rsidRPr="00E00DE1">
        <w:t>13.</w:t>
      </w:r>
      <w:r w:rsidRPr="00E00DE1">
        <w:tab/>
        <w:t>MODALITÀ DI PRESENTAZIONE DELL’OFFERTA E SOTTOSCRIZIONE DEI DOCUMENTI DI</w:t>
      </w:r>
      <w:r w:rsidRPr="00E00DE1">
        <w:rPr>
          <w:sz w:val="20"/>
          <w:szCs w:val="20"/>
        </w:rPr>
        <w:t xml:space="preserve"> </w:t>
      </w:r>
      <w:r w:rsidRPr="00E00DE1">
        <w:t>GARA</w:t>
      </w:r>
      <w:bookmarkEnd w:id="70"/>
    </w:p>
    <w:p w14:paraId="7AE07A6C" w14:textId="77777777" w:rsidR="00E03F0F" w:rsidRPr="00E00DE1" w:rsidRDefault="00477230">
      <w:pPr>
        <w:pStyle w:val="Corpotesto"/>
        <w:rPr>
          <w:rFonts w:ascii="Times New Roman" w:hAnsi="Times New Roman"/>
          <w:sz w:val="20"/>
        </w:rPr>
      </w:pPr>
      <w:r w:rsidRPr="00E00DE1">
        <w:rPr>
          <w:rFonts w:ascii="Times New Roman" w:hAnsi="Times New Roman"/>
          <w:sz w:val="20"/>
        </w:rPr>
        <w:t>L’offerta e la documentazione relativa alla procedura devono essere presentate esclusivamente attraverso la Piattaforma. Non sono considerate valide le offerte presentate attraverso modalità diverse da quelle previste nel presente disciplinare. L’offerta e la documentazione deve essere sottoscritta con firma digitale o altra firma elettronica qualificata o firma elettronica avanzata.</w:t>
      </w:r>
    </w:p>
    <w:p w14:paraId="10C58DA7" w14:textId="77777777" w:rsidR="00E03F0F" w:rsidRPr="00E00DE1" w:rsidRDefault="00477230">
      <w:pPr>
        <w:pStyle w:val="Corpotesto"/>
        <w:rPr>
          <w:rFonts w:ascii="Times New Roman" w:hAnsi="Times New Roman"/>
          <w:sz w:val="20"/>
        </w:rPr>
      </w:pPr>
      <w:r w:rsidRPr="00E00DE1">
        <w:rPr>
          <w:rFonts w:ascii="Times New Roman" w:hAnsi="Times New Roman"/>
          <w:sz w:val="20"/>
        </w:rPr>
        <w:t>Le dichiarazioni sostitutive si redigono ai sensi degli articoli 19, 46 e 47 del decreto del Presidente della Repubblica n. 445/2000.</w:t>
      </w:r>
    </w:p>
    <w:p w14:paraId="05D8026F" w14:textId="77777777" w:rsidR="00E03F0F" w:rsidRPr="00E00DE1" w:rsidRDefault="00477230">
      <w:pPr>
        <w:pStyle w:val="Corpotesto"/>
        <w:rPr>
          <w:rFonts w:ascii="Times New Roman" w:hAnsi="Times New Roman"/>
          <w:sz w:val="20"/>
        </w:rPr>
      </w:pPr>
      <w:r w:rsidRPr="00E00DE1">
        <w:rPr>
          <w:rFonts w:ascii="Times New Roman" w:hAnsi="Times New Roman"/>
          <w:sz w:val="20"/>
        </w:rPr>
        <w:lastRenderedPageBreak/>
        <w:t>La documentazione presentata in copia viene prodotta ai sensi del decreto legislativo n. 82/2005.</w:t>
      </w:r>
    </w:p>
    <w:p w14:paraId="60DF0581" w14:textId="531B478B" w:rsidR="00FF63F8" w:rsidRPr="008D7ECE" w:rsidRDefault="00FF63F8" w:rsidP="00FF63F8">
      <w:pPr>
        <w:pStyle w:val="Titolo"/>
        <w:jc w:val="both"/>
        <w:rPr>
          <w:b w:val="0"/>
          <w:bCs w:val="0"/>
          <w:kern w:val="0"/>
          <w:sz w:val="20"/>
          <w:szCs w:val="20"/>
        </w:rPr>
      </w:pPr>
      <w:r w:rsidRPr="008D7ECE">
        <w:rPr>
          <w:b w:val="0"/>
          <w:bCs w:val="0"/>
          <w:kern w:val="0"/>
          <w:sz w:val="20"/>
          <w:szCs w:val="20"/>
        </w:rPr>
        <w:t>I campioni devono essere trasmessi al seguente indirizzo: AZIENDA USL DELLA ROMAGNA</w:t>
      </w:r>
      <w:r>
        <w:rPr>
          <w:b w:val="0"/>
          <w:bCs w:val="0"/>
          <w:kern w:val="0"/>
          <w:sz w:val="20"/>
          <w:szCs w:val="20"/>
        </w:rPr>
        <w:t xml:space="preserve"> </w:t>
      </w:r>
      <w:r w:rsidRPr="008D7ECE">
        <w:rPr>
          <w:b w:val="0"/>
          <w:bCs w:val="0"/>
          <w:kern w:val="0"/>
          <w:sz w:val="20"/>
          <w:szCs w:val="20"/>
        </w:rPr>
        <w:t xml:space="preserve">U.O. ACQUISTI BENI E </w:t>
      </w:r>
      <w:proofErr w:type="gramStart"/>
      <w:r w:rsidRPr="008D7ECE">
        <w:rPr>
          <w:b w:val="0"/>
          <w:bCs w:val="0"/>
          <w:kern w:val="0"/>
          <w:sz w:val="20"/>
          <w:szCs w:val="20"/>
        </w:rPr>
        <w:t>SERVIZI  C.A.</w:t>
      </w:r>
      <w:proofErr w:type="gramEnd"/>
      <w:r w:rsidRPr="008D7ECE">
        <w:rPr>
          <w:b w:val="0"/>
          <w:bCs w:val="0"/>
          <w:kern w:val="0"/>
          <w:sz w:val="20"/>
          <w:szCs w:val="20"/>
        </w:rPr>
        <w:t xml:space="preserve"> RUP Dott.ssa </w:t>
      </w:r>
      <w:r>
        <w:rPr>
          <w:b w:val="0"/>
          <w:bCs w:val="0"/>
          <w:kern w:val="0"/>
          <w:sz w:val="20"/>
          <w:szCs w:val="20"/>
        </w:rPr>
        <w:t>Rossana Boccadoro</w:t>
      </w:r>
      <w:r w:rsidRPr="008D7ECE">
        <w:rPr>
          <w:b w:val="0"/>
          <w:bCs w:val="0"/>
          <w:kern w:val="0"/>
          <w:sz w:val="20"/>
          <w:szCs w:val="20"/>
        </w:rPr>
        <w:t xml:space="preserve"> - </w:t>
      </w:r>
      <w:r w:rsidRPr="00205143">
        <w:rPr>
          <w:b w:val="0"/>
          <w:bCs w:val="0"/>
          <w:kern w:val="0"/>
          <w:sz w:val="20"/>
          <w:szCs w:val="20"/>
        </w:rPr>
        <w:t>VIALE 1° MAGGIO 280 – Piano 1° -47522 PIEVESESTINA DI CESENA</w:t>
      </w:r>
    </w:p>
    <w:p w14:paraId="66E32191" w14:textId="77777777" w:rsidR="00FF63F8" w:rsidRDefault="00FF63F8" w:rsidP="00FF63F8">
      <w:pPr>
        <w:pStyle w:val="Corpotesto"/>
        <w:rPr>
          <w:rFonts w:ascii="Times New Roman" w:hAnsi="Times New Roman"/>
          <w:sz w:val="20"/>
        </w:rPr>
      </w:pPr>
    </w:p>
    <w:p w14:paraId="328BB39C" w14:textId="77777777" w:rsidR="00FF63F8" w:rsidRPr="00147A44" w:rsidRDefault="00FF63F8" w:rsidP="00FF63F8">
      <w:pPr>
        <w:spacing w:line="312" w:lineRule="auto"/>
        <w:jc w:val="both"/>
        <w:rPr>
          <w:rFonts w:ascii="Times New Roman" w:hAnsi="Times New Roman"/>
          <w:bCs/>
          <w:u w:val="single"/>
        </w:rPr>
      </w:pPr>
      <w:r w:rsidRPr="00147A44">
        <w:rPr>
          <w:rFonts w:ascii="Times New Roman" w:hAnsi="Times New Roman"/>
          <w:bCs/>
          <w:u w:val="single"/>
        </w:rPr>
        <w:t xml:space="preserve">L’offerta dovrà essere collocata sulla Piattaforma SATER di </w:t>
      </w:r>
      <w:proofErr w:type="spellStart"/>
      <w:r w:rsidRPr="00147A44">
        <w:rPr>
          <w:rFonts w:ascii="Times New Roman" w:hAnsi="Times New Roman"/>
          <w:bCs/>
          <w:u w:val="single"/>
        </w:rPr>
        <w:t>Intercent</w:t>
      </w:r>
      <w:proofErr w:type="spellEnd"/>
      <w:r w:rsidRPr="00147A44">
        <w:rPr>
          <w:rFonts w:ascii="Times New Roman" w:hAnsi="Times New Roman"/>
          <w:bCs/>
          <w:u w:val="single"/>
        </w:rPr>
        <w:t xml:space="preserve">-ER entro e non oltre </w:t>
      </w:r>
      <w:r>
        <w:rPr>
          <w:rFonts w:ascii="Times New Roman" w:hAnsi="Times New Roman"/>
          <w:bCs/>
          <w:u w:val="single"/>
        </w:rPr>
        <w:t xml:space="preserve">il termine indicato sulla Piattaforma </w:t>
      </w:r>
      <w:r w:rsidRPr="00147A44">
        <w:rPr>
          <w:rFonts w:ascii="Times New Roman" w:hAnsi="Times New Roman"/>
          <w:bCs/>
          <w:u w:val="single"/>
        </w:rPr>
        <w:t xml:space="preserve">a pena di irricevibilità, </w:t>
      </w:r>
      <w:bookmarkStart w:id="72" w:name="_Hlk156623372"/>
      <w:r w:rsidRPr="00147A44">
        <w:rPr>
          <w:rFonts w:ascii="Times New Roman" w:hAnsi="Times New Roman"/>
          <w:bCs/>
          <w:u w:val="single"/>
        </w:rPr>
        <w:t>la Piattaforma non accetta offerte presentate dopo la data e l’orario stabiliti come termine ultimo della presentazione della offerta</w:t>
      </w:r>
      <w:bookmarkEnd w:id="72"/>
      <w:r w:rsidRPr="00147A44">
        <w:rPr>
          <w:rFonts w:ascii="Times New Roman" w:hAnsi="Times New Roman"/>
          <w:bCs/>
          <w:u w:val="single"/>
        </w:rPr>
        <w:t>.</w:t>
      </w:r>
    </w:p>
    <w:p w14:paraId="6DA8CCAF" w14:textId="77777777" w:rsidR="00E03F0F" w:rsidRDefault="00E03F0F">
      <w:pPr>
        <w:pStyle w:val="Corpotesto"/>
        <w:rPr>
          <w:rFonts w:ascii="Times New Roman" w:hAnsi="Times New Roman"/>
          <w:b/>
          <w:bCs/>
          <w:sz w:val="20"/>
        </w:rPr>
      </w:pPr>
    </w:p>
    <w:p w14:paraId="7FC1522D" w14:textId="77777777" w:rsidR="00E03F0F" w:rsidRDefault="00477230">
      <w:pPr>
        <w:pStyle w:val="Corpotesto"/>
        <w:rPr>
          <w:rFonts w:ascii="Times New Roman" w:hAnsi="Times New Roman"/>
          <w:sz w:val="20"/>
        </w:rPr>
      </w:pPr>
      <w:r>
        <w:rPr>
          <w:rFonts w:ascii="Times New Roman" w:hAnsi="Times New Roman"/>
          <w:sz w:val="20"/>
        </w:rPr>
        <w:t>Per l’individuazione di data e ora di arrivo dell’offerta fa fede l’orario registrato dalla Piattaforma.</w:t>
      </w:r>
    </w:p>
    <w:p w14:paraId="367A8B40" w14:textId="77777777" w:rsidR="00E03F0F" w:rsidRDefault="00477230">
      <w:pPr>
        <w:pStyle w:val="Corpotesto"/>
        <w:rPr>
          <w:rFonts w:ascii="Times New Roman" w:hAnsi="Times New Roman"/>
          <w:sz w:val="20"/>
        </w:rPr>
      </w:pPr>
      <w:r>
        <w:rPr>
          <w:rFonts w:ascii="Times New Roman" w:hAnsi="Times New Roman"/>
          <w:sz w:val="20"/>
        </w:rPr>
        <w:t>Le operazioni di inserimento sulla Piattaforma di tutta la documentazione richiesta rimangono ad esclusivo rischio del concorrente. Si invitano pertanto i concorrenti ad avviare tali attività con congruo anticipo rispetto alla scadenza prevista onde evitare la non completa e quindi mancata trasmissione dell’offerta entro il termine previsto.</w:t>
      </w:r>
    </w:p>
    <w:p w14:paraId="163CD651" w14:textId="77777777" w:rsidR="00E03F0F" w:rsidRDefault="00477230">
      <w:pPr>
        <w:pStyle w:val="Corpotesto"/>
        <w:rPr>
          <w:rFonts w:ascii="Times New Roman" w:hAnsi="Times New Roman"/>
          <w:sz w:val="20"/>
        </w:rPr>
      </w:pPr>
      <w:r>
        <w:rPr>
          <w:rFonts w:ascii="Times New Roman" w:hAnsi="Times New Roman"/>
          <w:sz w:val="20"/>
        </w:rPr>
        <w:t>Qualora si verifichi un mancato funzionamento o un malfunzionamento della Piattaforma si applica quanto previsto al paragrafo 1.1.</w:t>
      </w:r>
    </w:p>
    <w:p w14:paraId="36F6A084" w14:textId="77777777" w:rsidR="00E03F0F" w:rsidRDefault="00477230">
      <w:pPr>
        <w:jc w:val="both"/>
        <w:rPr>
          <w:rFonts w:ascii="Times New Roman" w:hAnsi="Times New Roman"/>
          <w:b w:val="0"/>
        </w:rPr>
      </w:pPr>
      <w:r>
        <w:rPr>
          <w:rFonts w:ascii="Times New Roman" w:hAnsi="Times New Roman"/>
          <w:b w:val="0"/>
        </w:rPr>
        <w:t xml:space="preserve">Ogni operatore economico per la presentazione dell’offerta ha a disposizione una capacità pari alla dimensione massima per singolo file come prevista nelle guide per l’utilizzo del sistema accessibili dal sito http://intercenter.regione.emilia-romagna.it/help/guide/.  </w:t>
      </w:r>
    </w:p>
    <w:p w14:paraId="2E78BF8C" w14:textId="6B7654E4" w:rsidR="00E03F0F" w:rsidRDefault="00477230">
      <w:pPr>
        <w:pStyle w:val="Titolo2"/>
      </w:pPr>
      <w:bookmarkStart w:id="73" w:name="_Toc139012947"/>
      <w:r>
        <w:t>13.1 REGOLE PER LA PRESENTAZIONE DELL’OFFERTA</w:t>
      </w:r>
      <w:bookmarkEnd w:id="73"/>
    </w:p>
    <w:p w14:paraId="1AEC2B8B" w14:textId="77777777" w:rsidR="00E03F0F" w:rsidRDefault="00477230">
      <w:pPr>
        <w:pStyle w:val="Corpotesto"/>
        <w:rPr>
          <w:rFonts w:ascii="Times New Roman" w:hAnsi="Times New Roman"/>
          <w:sz w:val="20"/>
        </w:rPr>
      </w:pPr>
      <w:r>
        <w:rPr>
          <w:rFonts w:ascii="Times New Roman" w:hAnsi="Times New Roman"/>
          <w:sz w:val="20"/>
        </w:rPr>
        <w:t>L’</w:t>
      </w:r>
      <w:r>
        <w:rPr>
          <w:rFonts w:ascii="Times New Roman" w:hAnsi="Times New Roman"/>
          <w:b/>
          <w:bCs/>
          <w:smallCaps/>
          <w:sz w:val="20"/>
        </w:rPr>
        <w:t>Offerta</w:t>
      </w:r>
      <w:r>
        <w:rPr>
          <w:rFonts w:ascii="Times New Roman" w:hAnsi="Times New Roman"/>
          <w:sz w:val="20"/>
        </w:rPr>
        <w:t xml:space="preserve"> è composta da:</w:t>
      </w:r>
    </w:p>
    <w:p w14:paraId="714F367B" w14:textId="77777777" w:rsidR="00E03F0F" w:rsidRDefault="00477230">
      <w:pPr>
        <w:pStyle w:val="Corpotesto"/>
        <w:rPr>
          <w:rFonts w:ascii="Times New Roman" w:hAnsi="Times New Roman"/>
          <w:sz w:val="20"/>
        </w:rPr>
      </w:pPr>
      <w:r>
        <w:rPr>
          <w:rFonts w:ascii="Times New Roman" w:hAnsi="Times New Roman"/>
          <w:sz w:val="20"/>
        </w:rPr>
        <w:t>A – Documentazione amministrativa;</w:t>
      </w:r>
    </w:p>
    <w:p w14:paraId="06E9F55D" w14:textId="1D1B9189" w:rsidR="00E03F0F" w:rsidRDefault="00477230">
      <w:pPr>
        <w:pStyle w:val="Corpotesto"/>
        <w:rPr>
          <w:rFonts w:ascii="Times New Roman" w:hAnsi="Times New Roman"/>
          <w:sz w:val="20"/>
        </w:rPr>
      </w:pPr>
      <w:r>
        <w:rPr>
          <w:rFonts w:ascii="Times New Roman" w:hAnsi="Times New Roman"/>
          <w:sz w:val="20"/>
        </w:rPr>
        <w:t>B – Offerta tecnica</w:t>
      </w:r>
      <w:r w:rsidR="00FF63F8">
        <w:rPr>
          <w:rFonts w:ascii="Times New Roman" w:hAnsi="Times New Roman"/>
          <w:sz w:val="20"/>
        </w:rPr>
        <w:t xml:space="preserve">: </w:t>
      </w:r>
      <w:r w:rsidR="00FF63F8" w:rsidRPr="001262FF">
        <w:rPr>
          <w:rFonts w:ascii="Times New Roman" w:hAnsi="Times New Roman"/>
          <w:sz w:val="20"/>
        </w:rPr>
        <w:t>una per ogni Lotto per il quale si intende partecipare;</w:t>
      </w:r>
    </w:p>
    <w:p w14:paraId="16FB38A6" w14:textId="77777777" w:rsidR="00FF63F8" w:rsidRDefault="00477230" w:rsidP="00FF63F8">
      <w:pPr>
        <w:pStyle w:val="Corpotesto"/>
        <w:rPr>
          <w:rFonts w:ascii="Times New Roman" w:hAnsi="Times New Roman"/>
          <w:sz w:val="20"/>
        </w:rPr>
      </w:pPr>
      <w:r>
        <w:rPr>
          <w:rFonts w:ascii="Times New Roman" w:hAnsi="Times New Roman"/>
          <w:sz w:val="20"/>
        </w:rPr>
        <w:t>C – Offerta economica</w:t>
      </w:r>
      <w:r w:rsidR="00FF63F8">
        <w:rPr>
          <w:rFonts w:ascii="Times New Roman" w:hAnsi="Times New Roman"/>
          <w:sz w:val="20"/>
        </w:rPr>
        <w:t xml:space="preserve">: </w:t>
      </w:r>
      <w:r w:rsidR="00FF63F8" w:rsidRPr="001262FF">
        <w:rPr>
          <w:rFonts w:ascii="Times New Roman" w:hAnsi="Times New Roman"/>
          <w:sz w:val="20"/>
        </w:rPr>
        <w:t>una per ogni Lotto per il quale si intende partecipare</w:t>
      </w:r>
      <w:r w:rsidR="00FF63F8">
        <w:rPr>
          <w:rFonts w:ascii="Times New Roman" w:hAnsi="Times New Roman"/>
          <w:sz w:val="20"/>
        </w:rPr>
        <w:t>.</w:t>
      </w:r>
    </w:p>
    <w:p w14:paraId="591E404E" w14:textId="77777777" w:rsidR="00E03F0F" w:rsidRDefault="00477230">
      <w:pPr>
        <w:pStyle w:val="Corpotesto"/>
        <w:spacing w:before="120"/>
        <w:rPr>
          <w:rFonts w:ascii="Times New Roman" w:hAnsi="Times New Roman"/>
          <w:sz w:val="20"/>
        </w:rPr>
      </w:pPr>
      <w:r>
        <w:rPr>
          <w:rFonts w:ascii="Times New Roman" w:hAnsi="Times New Roman"/>
          <w:sz w:val="20"/>
        </w:rPr>
        <w:t>L’operatore economico ha facoltà di inserire nella Piattaforma offerte successive che sostituiscono la precedente, ovvero ritirare l’offerta presentata, nel periodo di tempo compreso tra la data e ora di inizio e la data e ora di chiusura della fase di presentazione delle offerte. La stazione appaltante considera esclusivamente l’ultima offerta presentata.</w:t>
      </w:r>
    </w:p>
    <w:p w14:paraId="7895DE41" w14:textId="77777777" w:rsidR="00E03F0F" w:rsidRDefault="00477230">
      <w:pPr>
        <w:pStyle w:val="Corpotesto"/>
        <w:rPr>
          <w:rFonts w:ascii="Times New Roman" w:hAnsi="Times New Roman"/>
          <w:sz w:val="20"/>
        </w:rPr>
      </w:pPr>
      <w:r>
        <w:rPr>
          <w:rFonts w:ascii="Times New Roman" w:hAnsi="Times New Roman"/>
          <w:sz w:val="20"/>
        </w:rPr>
        <w:t>Si precisa inoltre che:</w:t>
      </w:r>
    </w:p>
    <w:p w14:paraId="287C4F5D" w14:textId="77777777" w:rsidR="00E03F0F" w:rsidRDefault="00477230">
      <w:pPr>
        <w:pStyle w:val="Corpotesto"/>
        <w:rPr>
          <w:rFonts w:ascii="Times New Roman" w:hAnsi="Times New Roman"/>
          <w:sz w:val="20"/>
        </w:rPr>
      </w:pPr>
      <w:r>
        <w:rPr>
          <w:rFonts w:ascii="Times New Roman" w:hAnsi="Times New Roman"/>
          <w:sz w:val="20"/>
        </w:rPr>
        <w:t>-</w:t>
      </w:r>
      <w:r>
        <w:rPr>
          <w:rFonts w:ascii="Times New Roman" w:hAnsi="Times New Roman"/>
          <w:sz w:val="20"/>
        </w:rPr>
        <w:tab/>
        <w:t>l’offerta è vincolante per il concorrente;</w:t>
      </w:r>
    </w:p>
    <w:p w14:paraId="43FD5E0E" w14:textId="77777777" w:rsidR="00E03F0F" w:rsidRDefault="00477230">
      <w:pPr>
        <w:pStyle w:val="Corpotesto"/>
        <w:rPr>
          <w:rFonts w:ascii="Times New Roman" w:hAnsi="Times New Roman"/>
          <w:sz w:val="20"/>
        </w:rPr>
      </w:pPr>
      <w:r>
        <w:rPr>
          <w:rFonts w:ascii="Times New Roman" w:hAnsi="Times New Roman"/>
          <w:sz w:val="20"/>
        </w:rPr>
        <w:t xml:space="preserve"> -</w:t>
      </w:r>
      <w:r>
        <w:rPr>
          <w:rFonts w:ascii="Times New Roman" w:hAnsi="Times New Roman"/>
          <w:sz w:val="20"/>
        </w:rPr>
        <w:tab/>
      </w:r>
      <w:r>
        <w:rPr>
          <w:rFonts w:ascii="Times New Roman" w:hAnsi="Times New Roman"/>
          <w:b/>
          <w:bCs/>
          <w:sz w:val="20"/>
        </w:rPr>
        <w:t>con la trasmissione dell’offerta, il concorrente accetta tutta la documentazione di gara, allegati e chiarimenti inclusi.</w:t>
      </w:r>
    </w:p>
    <w:p w14:paraId="6A0E0C8F" w14:textId="77777777" w:rsidR="00E03F0F" w:rsidRDefault="00477230">
      <w:pPr>
        <w:pStyle w:val="Corpotesto"/>
        <w:rPr>
          <w:rFonts w:ascii="Times New Roman" w:hAnsi="Times New Roman"/>
          <w:sz w:val="20"/>
        </w:rPr>
      </w:pPr>
      <w:r w:rsidRPr="00FF63F8">
        <w:rPr>
          <w:rFonts w:ascii="Times New Roman" w:hAnsi="Times New Roman"/>
          <w:sz w:val="20"/>
        </w:rPr>
        <w:t>Al momento della ricezione delle offerte, ciascun concorrente riceve notifica del corretto recepimento della documentazione inviata.</w:t>
      </w:r>
      <w:r>
        <w:rPr>
          <w:rFonts w:ascii="Times New Roman" w:hAnsi="Times New Roman"/>
          <w:sz w:val="20"/>
        </w:rPr>
        <w:t xml:space="preserve"> </w:t>
      </w:r>
    </w:p>
    <w:p w14:paraId="3804C31C" w14:textId="77777777" w:rsidR="00E03F0F" w:rsidRDefault="00477230">
      <w:pPr>
        <w:pStyle w:val="Corpotesto"/>
        <w:rPr>
          <w:rFonts w:ascii="Times New Roman" w:hAnsi="Times New Roman"/>
          <w:sz w:val="20"/>
        </w:rPr>
      </w:pPr>
      <w:r>
        <w:rPr>
          <w:rFonts w:ascii="Times New Roman" w:hAnsi="Times New Roman"/>
          <w:sz w:val="20"/>
        </w:rPr>
        <w:t>La Piattaforma consente al concorrente di visualizzare l’avvenuta trasmissione della domanda.</w:t>
      </w:r>
    </w:p>
    <w:p w14:paraId="29BDD800" w14:textId="77777777" w:rsidR="00E03F0F" w:rsidRDefault="00477230">
      <w:pPr>
        <w:pStyle w:val="Corpotesto"/>
        <w:rPr>
          <w:rFonts w:ascii="Times New Roman" w:hAnsi="Times New Roman"/>
          <w:sz w:val="20"/>
        </w:rPr>
      </w:pPr>
      <w:r>
        <w:rPr>
          <w:rFonts w:ascii="Times New Roman" w:hAnsi="Times New Roman"/>
          <w:sz w:val="20"/>
        </w:rPr>
        <w:t>Il concorrente che intenda partecipare in forma associata (per esempio raggruppamento temporaneo di imprese/Consorzi, sia costituiti che costituendi) in sede di presentazione dell’offerta indica la forma di partecipazione e indica gli operatori economici riuniti o consorziati.</w:t>
      </w:r>
    </w:p>
    <w:p w14:paraId="6C0BA743" w14:textId="1ACED12F" w:rsidR="000B61EA" w:rsidRPr="00E00DE1" w:rsidRDefault="00477230">
      <w:pPr>
        <w:pStyle w:val="Corpotesto"/>
        <w:rPr>
          <w:rFonts w:ascii="Times New Roman" w:hAnsi="Times New Roman"/>
          <w:sz w:val="20"/>
        </w:rPr>
      </w:pPr>
      <w:bookmarkStart w:id="74" w:name="_Hlk178504602"/>
      <w:r w:rsidRPr="00E00DE1">
        <w:rPr>
          <w:rFonts w:ascii="Times New Roman" w:hAnsi="Times New Roman"/>
          <w:sz w:val="20"/>
        </w:rPr>
        <w:t>Tutta la documentazione da produrre</w:t>
      </w:r>
      <w:r w:rsidR="00047824" w:rsidRPr="00E00DE1">
        <w:rPr>
          <w:rFonts w:ascii="Times New Roman" w:hAnsi="Times New Roman"/>
          <w:sz w:val="20"/>
        </w:rPr>
        <w:t xml:space="preserve"> </w:t>
      </w:r>
      <w:r w:rsidRPr="00E00DE1">
        <w:rPr>
          <w:rFonts w:ascii="Times New Roman" w:hAnsi="Times New Roman"/>
          <w:sz w:val="20"/>
        </w:rPr>
        <w:t>deve essere in lingua italiana</w:t>
      </w:r>
      <w:r w:rsidR="000B61EA" w:rsidRPr="00E00DE1">
        <w:rPr>
          <w:rFonts w:ascii="Times New Roman" w:hAnsi="Times New Roman"/>
          <w:sz w:val="20"/>
        </w:rPr>
        <w:t>,</w:t>
      </w:r>
      <w:r w:rsidR="00E57866" w:rsidRPr="00E00DE1">
        <w:rPr>
          <w:rFonts w:ascii="Times New Roman" w:hAnsi="Times New Roman"/>
          <w:sz w:val="20"/>
        </w:rPr>
        <w:t xml:space="preserve"> </w:t>
      </w:r>
      <w:bookmarkStart w:id="75" w:name="_Hlk156623496"/>
      <w:r w:rsidR="00E57866" w:rsidRPr="00E00DE1">
        <w:rPr>
          <w:rFonts w:ascii="Times New Roman" w:hAnsi="Times New Roman"/>
          <w:sz w:val="20"/>
        </w:rPr>
        <w:t xml:space="preserve">ad eccezione della documentazione tecnica e scientifica (certificazioni, letteratura scientifica e studi, ecc. ecc.) </w:t>
      </w:r>
      <w:proofErr w:type="gramStart"/>
      <w:r w:rsidR="00E57866" w:rsidRPr="00E00DE1">
        <w:rPr>
          <w:rFonts w:ascii="Times New Roman" w:hAnsi="Times New Roman"/>
          <w:sz w:val="20"/>
        </w:rPr>
        <w:t>che</w:t>
      </w:r>
      <w:proofErr w:type="gramEnd"/>
      <w:r w:rsidR="00E57866" w:rsidRPr="00E00DE1">
        <w:rPr>
          <w:rFonts w:ascii="Times New Roman" w:hAnsi="Times New Roman"/>
          <w:sz w:val="20"/>
        </w:rPr>
        <w:t xml:space="preserve"> </w:t>
      </w:r>
      <w:r w:rsidR="000B61EA" w:rsidRPr="00E00DE1">
        <w:rPr>
          <w:rFonts w:ascii="Times New Roman" w:hAnsi="Times New Roman"/>
          <w:sz w:val="20"/>
        </w:rPr>
        <w:t>se redatta in inglese</w:t>
      </w:r>
      <w:r w:rsidR="00EC6620" w:rsidRPr="00E00DE1">
        <w:rPr>
          <w:rFonts w:ascii="Times New Roman" w:hAnsi="Times New Roman"/>
          <w:sz w:val="20"/>
        </w:rPr>
        <w:t xml:space="preserve"> </w:t>
      </w:r>
      <w:r w:rsidR="000B61EA" w:rsidRPr="00E00DE1">
        <w:rPr>
          <w:rFonts w:ascii="Times New Roman" w:hAnsi="Times New Roman"/>
          <w:sz w:val="20"/>
        </w:rPr>
        <w:t>può essere presentata senza bisogno di traduzione. In tutti gli altri casi i documenti devono essere corredati da traduzione giurata in lingua italiana.</w:t>
      </w:r>
      <w:bookmarkEnd w:id="75"/>
    </w:p>
    <w:p w14:paraId="5AE3F500" w14:textId="0D5E0C54" w:rsidR="00E03F0F" w:rsidRPr="00E00DE1" w:rsidRDefault="00477230">
      <w:pPr>
        <w:pStyle w:val="Corpotesto"/>
        <w:rPr>
          <w:rFonts w:ascii="Times New Roman" w:hAnsi="Times New Roman"/>
          <w:sz w:val="20"/>
        </w:rPr>
      </w:pPr>
      <w:r w:rsidRPr="00E00DE1">
        <w:rPr>
          <w:rFonts w:ascii="Times New Roman" w:hAnsi="Times New Roman"/>
          <w:sz w:val="20"/>
        </w:rPr>
        <w:t>In caso di mancanza, incompletezza o irregolarità della traduzione della documentazione amministrativa, si applica il soccorso istruttorio.</w:t>
      </w:r>
    </w:p>
    <w:bookmarkEnd w:id="74"/>
    <w:p w14:paraId="763AEDA5" w14:textId="34022519" w:rsidR="00E03F0F" w:rsidRPr="00E00DE1" w:rsidRDefault="00477230">
      <w:pPr>
        <w:pStyle w:val="Corpotesto"/>
        <w:rPr>
          <w:rFonts w:ascii="Times New Roman" w:hAnsi="Times New Roman"/>
          <w:sz w:val="20"/>
        </w:rPr>
      </w:pPr>
      <w:r w:rsidRPr="00E00DE1">
        <w:rPr>
          <w:rFonts w:ascii="Times New Roman" w:hAnsi="Times New Roman"/>
          <w:sz w:val="20"/>
        </w:rPr>
        <w:t xml:space="preserve">L’offerta vincola il concorrente per </w:t>
      </w:r>
      <w:r w:rsidR="00FF63F8">
        <w:rPr>
          <w:rFonts w:ascii="Times New Roman" w:hAnsi="Times New Roman"/>
          <w:sz w:val="20"/>
        </w:rPr>
        <w:t>365</w:t>
      </w:r>
      <w:r w:rsidRPr="00E00DE1">
        <w:rPr>
          <w:rFonts w:ascii="Times New Roman" w:hAnsi="Times New Roman"/>
          <w:sz w:val="20"/>
        </w:rPr>
        <w:t xml:space="preserve"> dalla scadenza del termine indicato per la presentazione dell’offerta.</w:t>
      </w:r>
    </w:p>
    <w:p w14:paraId="4DBBBB51" w14:textId="77777777" w:rsidR="00E03F0F" w:rsidRPr="00E00DE1" w:rsidRDefault="00477230">
      <w:pPr>
        <w:pStyle w:val="Corpotesto"/>
        <w:rPr>
          <w:rFonts w:ascii="Times New Roman" w:hAnsi="Times New Roman"/>
          <w:sz w:val="20"/>
        </w:rPr>
      </w:pPr>
      <w:r w:rsidRPr="00E00DE1">
        <w:rPr>
          <w:rFonts w:ascii="Times New Roman" w:hAnsi="Times New Roman"/>
          <w:sz w:val="20"/>
        </w:rPr>
        <w:t>Nel caso in cui alla data di scadenza della validità delle offerte le operazioni di gara siano ancora in corso, sarà richiesto agli offerenti di confermare la validità dell’offerta sino alla data indicata e di produrre un apposito documento attestante la validità della garanzia prestata in sede di gara fino alla medesima data.</w:t>
      </w:r>
    </w:p>
    <w:p w14:paraId="360DED51" w14:textId="77777777" w:rsidR="00E03F0F" w:rsidRPr="00E00DE1" w:rsidRDefault="00477230" w:rsidP="009C1E31">
      <w:pPr>
        <w:pStyle w:val="Corpotesto"/>
        <w:spacing w:after="120"/>
        <w:rPr>
          <w:rFonts w:ascii="Times New Roman" w:hAnsi="Times New Roman"/>
          <w:sz w:val="20"/>
        </w:rPr>
      </w:pPr>
      <w:r w:rsidRPr="00E00DE1">
        <w:rPr>
          <w:rFonts w:ascii="Times New Roman" w:hAnsi="Times New Roman"/>
          <w:sz w:val="20"/>
        </w:rPr>
        <w:t>Il mancato riscontro alla richiesta della stazione appaltante entro il termine fissato da quest’ultima o comunque in tempo utile alla celere prosecuzione della procedura è considerato come rinuncia del concorrente alla partecipazione alla gara.</w:t>
      </w:r>
    </w:p>
    <w:p w14:paraId="046C96B6" w14:textId="77777777" w:rsidR="009C1E31" w:rsidRPr="00E00DE1" w:rsidRDefault="009C1E31" w:rsidP="009C1E31">
      <w:pPr>
        <w:jc w:val="both"/>
        <w:rPr>
          <w:rFonts w:ascii="Times New Roman" w:hAnsi="Times New Roman"/>
          <w:b w:val="0"/>
        </w:rPr>
      </w:pPr>
      <w:bookmarkStart w:id="76" w:name="_Hlk178505038"/>
      <w:r w:rsidRPr="00E00DE1">
        <w:rPr>
          <w:rFonts w:ascii="Times New Roman" w:hAnsi="Times New Roman"/>
          <w:b w:val="0"/>
        </w:rPr>
        <w:t xml:space="preserve">Fino al giorno fissato per l’apertura, l’operatore economico può effettuare, tramite la Piattaforma, la richiesta di rettifica di un errore materiale contenuto nell’offerta tecnica o nell’offerta economica, di cui si sia avveduto dopo la scadenza del termine per la loro presentazione. A tal fine, richiede di potersi avvalere di tale facoltà.  </w:t>
      </w:r>
    </w:p>
    <w:p w14:paraId="54DE7FE9" w14:textId="77777777" w:rsidR="009C1E31" w:rsidRPr="00E00DE1" w:rsidRDefault="009C1E31" w:rsidP="009C1E31">
      <w:pPr>
        <w:jc w:val="both"/>
        <w:rPr>
          <w:rFonts w:ascii="Times New Roman" w:hAnsi="Times New Roman"/>
          <w:b w:val="0"/>
        </w:rPr>
      </w:pPr>
      <w:r w:rsidRPr="00E00DE1">
        <w:rPr>
          <w:rFonts w:ascii="Times New Roman" w:hAnsi="Times New Roman"/>
          <w:b w:val="0"/>
        </w:rPr>
        <w:lastRenderedPageBreak/>
        <w:t>A seguito della richiesta, sono comunicate all’operatore economico le modalità e i tempi con cui procedere all’indicazione degli elementi che consentono l’individuazione dell’errore materiale e la sua correzione. La rettifica è operata nel rispetto della segretezza dell’offerta e non può comportare la presentazione di una nuova offerta, né la sua modifica sostanziale.</w:t>
      </w:r>
    </w:p>
    <w:p w14:paraId="318AE2F0" w14:textId="76DDE588" w:rsidR="009C1E31" w:rsidRPr="00E00DE1" w:rsidRDefault="009C1E31" w:rsidP="009C1E31">
      <w:pPr>
        <w:spacing w:after="120"/>
        <w:jc w:val="both"/>
        <w:rPr>
          <w:rFonts w:ascii="Times New Roman" w:hAnsi="Times New Roman"/>
          <w:b w:val="0"/>
        </w:rPr>
      </w:pPr>
      <w:r w:rsidRPr="00E00DE1">
        <w:rPr>
          <w:rFonts w:ascii="Times New Roman" w:hAnsi="Times New Roman"/>
          <w:b w:val="0"/>
        </w:rPr>
        <w:t>Se la rettifica è ritenuta non accoglibile perché sostanziale, è valutata la possibilità di dichiarare l’offerta inammissibile.</w:t>
      </w:r>
    </w:p>
    <w:p w14:paraId="30C70CBC" w14:textId="77777777" w:rsidR="00E03F0F" w:rsidRPr="00E00DE1" w:rsidRDefault="00477230">
      <w:pPr>
        <w:pStyle w:val="Titolo"/>
      </w:pPr>
      <w:bookmarkStart w:id="77" w:name="_Toc139012948"/>
      <w:bookmarkEnd w:id="76"/>
      <w:r w:rsidRPr="00E00DE1">
        <w:t>14.</w:t>
      </w:r>
      <w:r w:rsidRPr="00E00DE1">
        <w:tab/>
        <w:t>SOCCORSO ISTRUTTORIO</w:t>
      </w:r>
      <w:bookmarkEnd w:id="77"/>
    </w:p>
    <w:p w14:paraId="5F405BC4" w14:textId="77777777" w:rsidR="00E03F0F" w:rsidRPr="00E00DE1" w:rsidRDefault="00477230">
      <w:pPr>
        <w:pStyle w:val="Corpotesto"/>
        <w:rPr>
          <w:rFonts w:ascii="Times New Roman" w:hAnsi="Times New Roman"/>
          <w:sz w:val="20"/>
        </w:rPr>
      </w:pPr>
      <w:r w:rsidRPr="00E00DE1">
        <w:rPr>
          <w:rFonts w:ascii="Times New Roman" w:hAnsi="Times New Roman"/>
          <w:sz w:val="20"/>
        </w:rPr>
        <w:t>Con la procedura di soccorso istruttorio di cui all’articolo 101 del Codice, possono essere sanate le carenze della documentazione trasmessa con la domanda di partecipazione ma non quelle della documentazione che compone l’offerta tecnica e l’offerta economica.</w:t>
      </w:r>
    </w:p>
    <w:p w14:paraId="430D5561" w14:textId="77777777" w:rsidR="00E03F0F" w:rsidRPr="00E00DE1" w:rsidRDefault="00477230">
      <w:pPr>
        <w:pStyle w:val="Corpotesto"/>
        <w:rPr>
          <w:rFonts w:ascii="Times New Roman" w:hAnsi="Times New Roman"/>
          <w:sz w:val="20"/>
        </w:rPr>
      </w:pPr>
      <w:r w:rsidRPr="00E00DE1">
        <w:rPr>
          <w:rFonts w:ascii="Times New Roman" w:hAnsi="Times New Roman"/>
          <w:sz w:val="20"/>
        </w:rPr>
        <w:t>Con la medesima procedura può essere sanata ogni omissione, inesattezza o irregolarità della domanda di partecipazione e di ogni altro documento richiesto per la partecipazione alla procedura di gara, con esclusione della documentazione che compone l’offerta tecnica e l’offerta economica. Non sono sanabili le omissioni, le inesattezze e irregolarità che rendono assolutamente incerta l’identità del concorrente.</w:t>
      </w:r>
    </w:p>
    <w:p w14:paraId="719148A5" w14:textId="5155FC22" w:rsidR="00E03F0F" w:rsidRPr="00E00DE1" w:rsidRDefault="00173DF0">
      <w:pPr>
        <w:pStyle w:val="Corpotesto"/>
        <w:rPr>
          <w:rFonts w:ascii="Times New Roman" w:hAnsi="Times New Roman"/>
          <w:sz w:val="20"/>
        </w:rPr>
      </w:pPr>
      <w:bookmarkStart w:id="78" w:name="_Hlk156623583"/>
      <w:r w:rsidRPr="00E00DE1">
        <w:rPr>
          <w:rFonts w:ascii="Times New Roman" w:hAnsi="Times New Roman"/>
          <w:sz w:val="20"/>
        </w:rPr>
        <w:t>A titolo esemplificativo si chiarisce che</w:t>
      </w:r>
      <w:r w:rsidR="00477230" w:rsidRPr="00E00DE1">
        <w:rPr>
          <w:rFonts w:ascii="Times New Roman" w:hAnsi="Times New Roman"/>
          <w:sz w:val="20"/>
        </w:rPr>
        <w:t>:</w:t>
      </w:r>
    </w:p>
    <w:bookmarkEnd w:id="78"/>
    <w:p w14:paraId="6D9CDD0C" w14:textId="77777777" w:rsidR="00E03F0F" w:rsidRPr="00E00DE1" w:rsidRDefault="00477230">
      <w:pPr>
        <w:pStyle w:val="Corpotesto"/>
        <w:numPr>
          <w:ilvl w:val="0"/>
          <w:numId w:val="12"/>
        </w:numPr>
        <w:ind w:left="426" w:hanging="426"/>
        <w:rPr>
          <w:rFonts w:ascii="Times New Roman" w:hAnsi="Times New Roman"/>
          <w:sz w:val="20"/>
        </w:rPr>
      </w:pPr>
      <w:r w:rsidRPr="00E00DE1">
        <w:rPr>
          <w:rFonts w:ascii="Times New Roman" w:hAnsi="Times New Roman"/>
          <w:sz w:val="20"/>
        </w:rPr>
        <w:t xml:space="preserve">il mancato possesso dei prescritti requisiti di partecipazione non è sanabile mediante soccorso istruttorio ed è </w:t>
      </w:r>
      <w:r w:rsidRPr="00E00DE1">
        <w:rPr>
          <w:rFonts w:ascii="Times New Roman" w:hAnsi="Times New Roman"/>
          <w:b/>
          <w:bCs/>
          <w:sz w:val="20"/>
        </w:rPr>
        <w:t>causa di esclusione dalla procedura di gara</w:t>
      </w:r>
      <w:r w:rsidRPr="00E00DE1">
        <w:rPr>
          <w:rFonts w:ascii="Times New Roman" w:hAnsi="Times New Roman"/>
          <w:sz w:val="20"/>
        </w:rPr>
        <w:t>;</w:t>
      </w:r>
    </w:p>
    <w:p w14:paraId="35D8FFFC" w14:textId="77777777" w:rsidR="00E03F0F" w:rsidRPr="00E00DE1" w:rsidRDefault="00477230">
      <w:pPr>
        <w:pStyle w:val="Corpotesto"/>
        <w:numPr>
          <w:ilvl w:val="0"/>
          <w:numId w:val="12"/>
        </w:numPr>
        <w:ind w:left="426" w:hanging="426"/>
        <w:rPr>
          <w:rFonts w:ascii="Times New Roman" w:hAnsi="Times New Roman"/>
          <w:sz w:val="20"/>
        </w:rPr>
      </w:pPr>
      <w:r w:rsidRPr="00E00DE1">
        <w:rPr>
          <w:rFonts w:ascii="Times New Roman" w:hAnsi="Times New Roman"/>
          <w:sz w:val="20"/>
        </w:rPr>
        <w:t>l’omessa o incompleta nonché irregolare presentazione delle dichiarazioni sul possesso dei requisiti di partecipazione e ogni altra mancanza, incompletezza o irregolarità della domanda, sono sanabili, ad eccezione delle false dichiarazioni;</w:t>
      </w:r>
    </w:p>
    <w:p w14:paraId="60E12C4E" w14:textId="77777777" w:rsidR="00E03F0F" w:rsidRPr="00E00DE1" w:rsidRDefault="00477230">
      <w:pPr>
        <w:pStyle w:val="Corpotesto"/>
        <w:numPr>
          <w:ilvl w:val="0"/>
          <w:numId w:val="12"/>
        </w:numPr>
        <w:ind w:left="426" w:hanging="426"/>
        <w:rPr>
          <w:rFonts w:ascii="Times New Roman" w:hAnsi="Times New Roman"/>
          <w:sz w:val="20"/>
        </w:rPr>
      </w:pPr>
      <w:r w:rsidRPr="00E00DE1">
        <w:rPr>
          <w:rFonts w:ascii="Times New Roman" w:hAnsi="Times New Roman"/>
          <w:sz w:val="20"/>
        </w:rPr>
        <w:t>la mancata produzione del contratto di avvalimento, della garanzia provvisoria, del mandato collettivo speciale o dell’impegno a conferire mandato collettivo può essere oggetto di soccorso istruttorio solo se i citati documenti sono preesistenti e comprovabili con data certa anteriore al termine di presentazione dell’offerta;</w:t>
      </w:r>
    </w:p>
    <w:p w14:paraId="396D8A4C" w14:textId="77777777" w:rsidR="00E03F0F" w:rsidRPr="00E00DE1" w:rsidRDefault="00477230">
      <w:pPr>
        <w:pStyle w:val="Corpotesto"/>
        <w:numPr>
          <w:ilvl w:val="0"/>
          <w:numId w:val="12"/>
        </w:numPr>
        <w:ind w:left="426" w:hanging="426"/>
        <w:rPr>
          <w:rFonts w:ascii="Times New Roman" w:hAnsi="Times New Roman"/>
          <w:sz w:val="20"/>
        </w:rPr>
      </w:pPr>
      <w:r w:rsidRPr="00E00DE1">
        <w:rPr>
          <w:rFonts w:ascii="Times New Roman" w:hAnsi="Times New Roman"/>
          <w:sz w:val="20"/>
        </w:rPr>
        <w:t>il difetto di sottoscrizione della domanda di partecipazione, delle dichiarazioni richieste e dell’offerta è sanabile;</w:t>
      </w:r>
    </w:p>
    <w:p w14:paraId="23DB7877" w14:textId="77777777" w:rsidR="00E03F0F" w:rsidRPr="00E00DE1" w:rsidRDefault="00477230">
      <w:pPr>
        <w:pStyle w:val="Corpotesto"/>
        <w:rPr>
          <w:rFonts w:ascii="Times New Roman" w:hAnsi="Times New Roman"/>
          <w:sz w:val="20"/>
        </w:rPr>
      </w:pPr>
      <w:r w:rsidRPr="00E00DE1">
        <w:rPr>
          <w:rFonts w:ascii="Times New Roman" w:hAnsi="Times New Roman"/>
          <w:sz w:val="20"/>
        </w:rPr>
        <w:t>Ai fini del soccorso istruttorio la stazione appaltante assegna al concorrente un congruo termine - non inferiore a cinque e non superiore a dieci giorni - perché siano rese, integrate o regolarizzate le dichiarazioni necessarie, indicando il contenuto e i soggetti che le devono rendere nonché la sezione della Piattaforma dove deve essere inserita la documentazione richiesta.</w:t>
      </w:r>
    </w:p>
    <w:p w14:paraId="35A944E6" w14:textId="77777777" w:rsidR="00E03F0F" w:rsidRPr="00E00DE1" w:rsidRDefault="00477230">
      <w:pPr>
        <w:pStyle w:val="Corpotesto"/>
        <w:rPr>
          <w:rFonts w:ascii="Times New Roman" w:hAnsi="Times New Roman"/>
          <w:sz w:val="20"/>
        </w:rPr>
      </w:pPr>
      <w:r w:rsidRPr="00E00DE1">
        <w:rPr>
          <w:rFonts w:ascii="Times New Roman" w:hAnsi="Times New Roman"/>
          <w:sz w:val="20"/>
        </w:rPr>
        <w:t>In caso di inutile decorso del termine, la stazione appaltante procede all’esclusione del concorrente dalla procedura.</w:t>
      </w:r>
    </w:p>
    <w:p w14:paraId="39C4F2F6" w14:textId="77777777" w:rsidR="00E03F0F" w:rsidRPr="00E00DE1" w:rsidRDefault="00477230">
      <w:pPr>
        <w:pStyle w:val="Corpotesto"/>
        <w:rPr>
          <w:rFonts w:ascii="Times New Roman" w:hAnsi="Times New Roman"/>
          <w:sz w:val="20"/>
        </w:rPr>
      </w:pPr>
      <w:r w:rsidRPr="00E00DE1">
        <w:rPr>
          <w:rFonts w:ascii="Times New Roman" w:hAnsi="Times New Roman"/>
          <w:sz w:val="20"/>
        </w:rPr>
        <w:t>Ove il concorrente produca dichiarazioni o documenti non perfettamente coerenti con la richiesta, la stazione appaltante può chiedere ulteriori precisazioni o chiarimenti, limitate alla documentazione presentata in fase di soccorso istruttorio, fissando un termine a pena di esclusione.</w:t>
      </w:r>
    </w:p>
    <w:p w14:paraId="7E7270AE" w14:textId="77777777" w:rsidR="00173DF0" w:rsidRPr="00E00DE1" w:rsidRDefault="00173DF0">
      <w:pPr>
        <w:pStyle w:val="Corpotesto"/>
        <w:rPr>
          <w:rFonts w:ascii="Times New Roman" w:hAnsi="Times New Roman"/>
          <w:sz w:val="20"/>
        </w:rPr>
      </w:pPr>
    </w:p>
    <w:p w14:paraId="53A9A52D" w14:textId="0CAA5B04" w:rsidR="00E03F0F" w:rsidRPr="00E00DE1" w:rsidRDefault="00477230">
      <w:pPr>
        <w:pStyle w:val="Corpotesto"/>
        <w:rPr>
          <w:rFonts w:ascii="Times New Roman" w:hAnsi="Times New Roman"/>
          <w:sz w:val="20"/>
        </w:rPr>
      </w:pPr>
      <w:r w:rsidRPr="00E00DE1">
        <w:rPr>
          <w:rFonts w:ascii="Times New Roman" w:hAnsi="Times New Roman"/>
          <w:sz w:val="20"/>
        </w:rPr>
        <w:t>La stazione appaltante può sempre chiedere chiarimenti sui contenuti dell’offerta tecnica e dell’offerta economica e su ogni loro allegato. L’operatore economico è tenuto a fornire risposta nel termine assegnato dalla stazione appaltante che non può essere inferiore a cinque giorni e superiore a dieci giorni. I chiarimenti resi dall’operatore economico non possono modificare il contenuto dell’offerta.</w:t>
      </w:r>
    </w:p>
    <w:p w14:paraId="2E329913" w14:textId="77777777" w:rsidR="00E03F0F" w:rsidRPr="00E00DE1" w:rsidRDefault="00477230">
      <w:pPr>
        <w:pStyle w:val="Titolo"/>
      </w:pPr>
      <w:bookmarkStart w:id="79" w:name="_Toc139012949"/>
      <w:r w:rsidRPr="00E00DE1">
        <w:t>15.</w:t>
      </w:r>
      <w:r w:rsidRPr="00E00DE1">
        <w:tab/>
        <w:t>DOMANDA DI PARTECIPAZIONE E DOCUMENTAZIONE AMMINISTRATIVA</w:t>
      </w:r>
      <w:bookmarkEnd w:id="79"/>
    </w:p>
    <w:p w14:paraId="66272CB1" w14:textId="77777777" w:rsidR="00E03F0F" w:rsidRPr="00E00DE1" w:rsidRDefault="00477230">
      <w:pPr>
        <w:pStyle w:val="Corpotesto"/>
        <w:rPr>
          <w:rFonts w:ascii="Times New Roman" w:hAnsi="Times New Roman"/>
          <w:sz w:val="20"/>
        </w:rPr>
      </w:pPr>
      <w:r w:rsidRPr="00E00DE1">
        <w:rPr>
          <w:rFonts w:ascii="Times New Roman" w:hAnsi="Times New Roman"/>
          <w:sz w:val="20"/>
        </w:rPr>
        <w:t>L’operatore economico utilizza la Piattaforma SATER per compilare o allegare la seguente documentazione:</w:t>
      </w:r>
    </w:p>
    <w:p w14:paraId="140E4633" w14:textId="77777777" w:rsidR="00227AC8" w:rsidRPr="00E00DE1" w:rsidRDefault="00227AC8">
      <w:pPr>
        <w:pStyle w:val="Corpotesto"/>
        <w:rPr>
          <w:rFonts w:ascii="Times New Roman" w:hAnsi="Times New Roman"/>
          <w:sz w:val="20"/>
        </w:rPr>
      </w:pPr>
    </w:p>
    <w:p w14:paraId="4619D486" w14:textId="15E6070B" w:rsidR="00E03F0F" w:rsidRDefault="00477230">
      <w:pPr>
        <w:pStyle w:val="Corpotesto"/>
        <w:numPr>
          <w:ilvl w:val="0"/>
          <w:numId w:val="15"/>
        </w:numPr>
        <w:ind w:left="567" w:hanging="567"/>
        <w:rPr>
          <w:rFonts w:ascii="Times New Roman" w:hAnsi="Times New Roman"/>
          <w:sz w:val="20"/>
        </w:rPr>
      </w:pPr>
      <w:bookmarkStart w:id="80" w:name="_Hlk174891048"/>
      <w:r w:rsidRPr="00E00DE1">
        <w:rPr>
          <w:rFonts w:ascii="Times New Roman" w:hAnsi="Times New Roman"/>
          <w:sz w:val="20"/>
        </w:rPr>
        <w:t xml:space="preserve">domanda di partecipazione </w:t>
      </w:r>
      <w:bookmarkStart w:id="81" w:name="_Hlk156623636"/>
      <w:r w:rsidR="00C14AD7" w:rsidRPr="00E00DE1">
        <w:rPr>
          <w:rFonts w:ascii="Times New Roman" w:hAnsi="Times New Roman"/>
          <w:sz w:val="20"/>
        </w:rPr>
        <w:t>e dichiarazioni integrative</w:t>
      </w:r>
      <w:bookmarkEnd w:id="81"/>
      <w:bookmarkEnd w:id="80"/>
      <w:r w:rsidRPr="00E00DE1">
        <w:rPr>
          <w:rFonts w:ascii="Times New Roman" w:hAnsi="Times New Roman"/>
          <w:sz w:val="20"/>
        </w:rPr>
        <w:t>;</w:t>
      </w:r>
    </w:p>
    <w:p w14:paraId="2016A31B" w14:textId="1BF14937" w:rsidR="00C717ED" w:rsidRPr="00871C58" w:rsidRDefault="00C717ED" w:rsidP="00871C58">
      <w:pPr>
        <w:pStyle w:val="Corpotesto"/>
        <w:numPr>
          <w:ilvl w:val="0"/>
          <w:numId w:val="15"/>
        </w:numPr>
        <w:ind w:left="567" w:hanging="567"/>
        <w:rPr>
          <w:rFonts w:ascii="Times New Roman" w:hAnsi="Times New Roman"/>
          <w:sz w:val="20"/>
        </w:rPr>
      </w:pPr>
      <w:bookmarkStart w:id="82" w:name="_Hlk198471306"/>
      <w:r w:rsidRPr="00871C58">
        <w:rPr>
          <w:rFonts w:ascii="Times New Roman" w:hAnsi="Times New Roman"/>
          <w:sz w:val="20"/>
        </w:rPr>
        <w:t>dichiarazione sostitutiva familiari conviventi resa ai sensi del D.P.R. 445/2000.</w:t>
      </w:r>
    </w:p>
    <w:bookmarkEnd w:id="82"/>
    <w:p w14:paraId="4C5455EB" w14:textId="77777777" w:rsidR="00227AC8" w:rsidRPr="00E00DE1" w:rsidRDefault="00173DF0" w:rsidP="00227AC8">
      <w:pPr>
        <w:pStyle w:val="Corpotesto"/>
        <w:numPr>
          <w:ilvl w:val="0"/>
          <w:numId w:val="15"/>
        </w:numPr>
        <w:spacing w:before="120"/>
        <w:ind w:left="567" w:hanging="567"/>
        <w:rPr>
          <w:rFonts w:ascii="Times New Roman" w:hAnsi="Times New Roman"/>
          <w:sz w:val="20"/>
        </w:rPr>
      </w:pPr>
      <w:r w:rsidRPr="00E00DE1">
        <w:rPr>
          <w:rFonts w:ascii="Times New Roman" w:hAnsi="Times New Roman"/>
          <w:sz w:val="20"/>
        </w:rPr>
        <w:t>DGUE;</w:t>
      </w:r>
    </w:p>
    <w:p w14:paraId="6D238412" w14:textId="73A27F4F" w:rsidR="00227AC8" w:rsidRPr="00E00DE1" w:rsidRDefault="00227AC8" w:rsidP="00227AC8">
      <w:pPr>
        <w:pStyle w:val="Corpotesto"/>
        <w:numPr>
          <w:ilvl w:val="0"/>
          <w:numId w:val="15"/>
        </w:numPr>
        <w:spacing w:before="120"/>
        <w:ind w:left="567" w:hanging="567"/>
        <w:rPr>
          <w:rFonts w:ascii="Times New Roman" w:hAnsi="Times New Roman"/>
          <w:sz w:val="20"/>
        </w:rPr>
      </w:pPr>
      <w:bookmarkStart w:id="83" w:name="_Hlk156623678"/>
      <w:r w:rsidRPr="00E00DE1">
        <w:rPr>
          <w:rFonts w:ascii="Times New Roman" w:hAnsi="Times New Roman"/>
          <w:sz w:val="20"/>
        </w:rPr>
        <w:t>la ricevuta di pagamento del bollo ovvero modulo di cui al punto 2.1. ovvero in caso di bollo virtuale gli estremi dell’autorizzazione ricevuta dall’Agenzia delle Entrate</w:t>
      </w:r>
    </w:p>
    <w:bookmarkEnd w:id="83"/>
    <w:p w14:paraId="22339E9C" w14:textId="09FE60EB" w:rsidR="00E03F0F" w:rsidRPr="00E00DE1" w:rsidRDefault="00084D14">
      <w:pPr>
        <w:pStyle w:val="Corpotesto"/>
        <w:numPr>
          <w:ilvl w:val="0"/>
          <w:numId w:val="15"/>
        </w:numPr>
        <w:ind w:left="567" w:hanging="567"/>
        <w:rPr>
          <w:rFonts w:ascii="Times New Roman" w:hAnsi="Times New Roman"/>
          <w:sz w:val="20"/>
        </w:rPr>
      </w:pPr>
      <w:r w:rsidRPr="00E00DE1">
        <w:rPr>
          <w:rFonts w:ascii="Times New Roman" w:hAnsi="Times New Roman"/>
          <w:sz w:val="20"/>
        </w:rPr>
        <w:t>patto d’integrità</w:t>
      </w:r>
      <w:r w:rsidR="00871C58">
        <w:rPr>
          <w:rFonts w:ascii="Times New Roman" w:hAnsi="Times New Roman"/>
          <w:sz w:val="20"/>
        </w:rPr>
        <w:t>;</w:t>
      </w:r>
    </w:p>
    <w:p w14:paraId="31588EAE" w14:textId="77777777" w:rsidR="00E03F0F" w:rsidRPr="00E00DE1" w:rsidRDefault="00477230">
      <w:pPr>
        <w:pStyle w:val="Corpotesto"/>
        <w:numPr>
          <w:ilvl w:val="0"/>
          <w:numId w:val="15"/>
        </w:numPr>
        <w:ind w:left="567" w:hanging="567"/>
        <w:rPr>
          <w:rFonts w:ascii="Times New Roman" w:hAnsi="Times New Roman"/>
          <w:sz w:val="20"/>
        </w:rPr>
      </w:pPr>
      <w:r w:rsidRPr="00E00DE1">
        <w:rPr>
          <w:rFonts w:ascii="Times New Roman" w:hAnsi="Times New Roman"/>
          <w:sz w:val="20"/>
        </w:rPr>
        <w:t>documentazione in caso di avvalimento di cui al punto 15.3;</w:t>
      </w:r>
    </w:p>
    <w:p w14:paraId="2D66720B" w14:textId="77777777" w:rsidR="00E03F0F" w:rsidRPr="00E00DE1" w:rsidRDefault="00477230">
      <w:pPr>
        <w:pStyle w:val="Corpotesto"/>
        <w:numPr>
          <w:ilvl w:val="0"/>
          <w:numId w:val="15"/>
        </w:numPr>
        <w:ind w:left="567" w:hanging="567"/>
        <w:rPr>
          <w:rFonts w:ascii="Times New Roman" w:hAnsi="Times New Roman"/>
          <w:sz w:val="20"/>
        </w:rPr>
      </w:pPr>
      <w:r w:rsidRPr="00E00DE1">
        <w:rPr>
          <w:rFonts w:ascii="Times New Roman" w:hAnsi="Times New Roman"/>
          <w:sz w:val="20"/>
        </w:rPr>
        <w:t>documentazione per i soggetti associati di cui al punto 15.4;</w:t>
      </w:r>
    </w:p>
    <w:p w14:paraId="4E31D8C0" w14:textId="5561B708" w:rsidR="00E03F0F" w:rsidRPr="00E00DE1" w:rsidRDefault="00477230">
      <w:pPr>
        <w:pStyle w:val="Corpotesto"/>
        <w:numPr>
          <w:ilvl w:val="0"/>
          <w:numId w:val="15"/>
        </w:numPr>
        <w:ind w:left="567" w:hanging="567"/>
        <w:rPr>
          <w:rFonts w:ascii="Times New Roman" w:hAnsi="Times New Roman"/>
          <w:sz w:val="20"/>
        </w:rPr>
      </w:pPr>
      <w:r w:rsidRPr="00E00DE1">
        <w:rPr>
          <w:rFonts w:ascii="Times New Roman" w:hAnsi="Times New Roman"/>
          <w:sz w:val="20"/>
        </w:rPr>
        <w:t>eventuale procura;</w:t>
      </w:r>
    </w:p>
    <w:p w14:paraId="695525E6" w14:textId="77777777" w:rsidR="00E03F0F" w:rsidRPr="00E00DE1" w:rsidRDefault="00477230">
      <w:pPr>
        <w:pStyle w:val="Corpotesto"/>
        <w:numPr>
          <w:ilvl w:val="0"/>
          <w:numId w:val="15"/>
        </w:numPr>
        <w:ind w:left="567" w:hanging="567"/>
        <w:rPr>
          <w:rFonts w:ascii="Times New Roman" w:hAnsi="Times New Roman"/>
          <w:sz w:val="20"/>
        </w:rPr>
      </w:pPr>
      <w:r w:rsidRPr="00E00DE1">
        <w:rPr>
          <w:rFonts w:ascii="Times New Roman" w:hAnsi="Times New Roman"/>
          <w:sz w:val="20"/>
        </w:rPr>
        <w:t>garanzia provvisoria;</w:t>
      </w:r>
    </w:p>
    <w:p w14:paraId="2F408E8D" w14:textId="77777777" w:rsidR="00E03F0F" w:rsidRPr="00E00DE1" w:rsidRDefault="00477230">
      <w:pPr>
        <w:pStyle w:val="Corpotesto"/>
        <w:numPr>
          <w:ilvl w:val="0"/>
          <w:numId w:val="15"/>
        </w:numPr>
        <w:ind w:left="567" w:hanging="567"/>
        <w:rPr>
          <w:rFonts w:ascii="Times New Roman" w:hAnsi="Times New Roman"/>
          <w:sz w:val="20"/>
        </w:rPr>
      </w:pPr>
      <w:r w:rsidRPr="00E00DE1">
        <w:rPr>
          <w:rFonts w:ascii="Times New Roman" w:hAnsi="Times New Roman"/>
          <w:sz w:val="20"/>
        </w:rPr>
        <w:lastRenderedPageBreak/>
        <w:t>copia informatica della ricevuta di avvenuto pagamento del contributo all’ANAC</w:t>
      </w:r>
      <w:r w:rsidRPr="00E00DE1">
        <w:rPr>
          <w:rFonts w:ascii="Times New Roman" w:hAnsi="Times New Roman"/>
          <w:sz w:val="20"/>
          <w:shd w:val="clear" w:color="auto" w:fill="FFFFFF"/>
        </w:rPr>
        <w:t>, se dovuto;</w:t>
      </w:r>
    </w:p>
    <w:p w14:paraId="5AA98047" w14:textId="05EA958E" w:rsidR="00E03F0F" w:rsidRPr="00E00DE1" w:rsidRDefault="00477230">
      <w:pPr>
        <w:pStyle w:val="Corpotesto"/>
        <w:numPr>
          <w:ilvl w:val="0"/>
          <w:numId w:val="15"/>
        </w:numPr>
        <w:ind w:left="567" w:hanging="567"/>
        <w:rPr>
          <w:rFonts w:ascii="Times New Roman" w:hAnsi="Times New Roman"/>
          <w:sz w:val="20"/>
        </w:rPr>
      </w:pPr>
      <w:r w:rsidRPr="00E00DE1">
        <w:rPr>
          <w:rFonts w:ascii="Times New Roman" w:hAnsi="Times New Roman"/>
          <w:sz w:val="20"/>
        </w:rPr>
        <w:t xml:space="preserve">DUVRI - Documento Unico di Valutazione dei Rischi da Interferenza - in quanto rientrante tra gli “Obblighi connessi ai contratti d’appalto o d’opera o di somministrazione” di cui all’art. 26, comma 1, </w:t>
      </w:r>
      <w:proofErr w:type="spellStart"/>
      <w:r w:rsidRPr="00E00DE1">
        <w:rPr>
          <w:rFonts w:ascii="Times New Roman" w:hAnsi="Times New Roman"/>
          <w:sz w:val="20"/>
        </w:rPr>
        <w:t>D.Lgs.</w:t>
      </w:r>
      <w:proofErr w:type="spellEnd"/>
      <w:r w:rsidRPr="00E00DE1">
        <w:rPr>
          <w:rFonts w:ascii="Times New Roman" w:hAnsi="Times New Roman"/>
          <w:sz w:val="20"/>
        </w:rPr>
        <w:t xml:space="preserve"> 81/2008. L’operatore economico deve presentare il DUVRI debitamente compilato conformemente a quanto indicato nei singoli documenti e in apposito articolo (“Sicurezza sul lavoro”) contenuto nel Capitolato e sottoscritto dal soggetto indicato come datore di lavoro. In caso di RTI, sub-appalto o sub-contratto dovrà essere compilata la scheda 1.1 del DUVRI per tutti i soggetti interessati.</w:t>
      </w:r>
      <w:bookmarkStart w:id="84" w:name="_Hlk156623727"/>
    </w:p>
    <w:p w14:paraId="2F1DFDA6" w14:textId="4675CDBB" w:rsidR="004B5B27" w:rsidRDefault="004B5B27">
      <w:pPr>
        <w:pStyle w:val="Corpotesto"/>
        <w:numPr>
          <w:ilvl w:val="0"/>
          <w:numId w:val="15"/>
        </w:numPr>
        <w:ind w:left="567" w:hanging="567"/>
        <w:rPr>
          <w:rFonts w:ascii="Times New Roman" w:hAnsi="Times New Roman"/>
          <w:sz w:val="20"/>
        </w:rPr>
      </w:pPr>
      <w:bookmarkStart w:id="85" w:name="_Hlk156623746"/>
      <w:bookmarkEnd w:id="84"/>
      <w:r w:rsidRPr="00E00DE1">
        <w:rPr>
          <w:rFonts w:ascii="Times New Roman" w:hAnsi="Times New Roman"/>
          <w:sz w:val="20"/>
        </w:rPr>
        <w:t>(eventuale) documentazione di cui all’art. 15.2</w:t>
      </w:r>
      <w:r w:rsidR="001355E6">
        <w:rPr>
          <w:rFonts w:ascii="Times New Roman" w:hAnsi="Times New Roman"/>
          <w:sz w:val="20"/>
        </w:rPr>
        <w:t>;</w:t>
      </w:r>
    </w:p>
    <w:p w14:paraId="62C0970B" w14:textId="4936621B" w:rsidR="001355E6" w:rsidRDefault="001355E6">
      <w:pPr>
        <w:pStyle w:val="Corpotesto"/>
        <w:numPr>
          <w:ilvl w:val="0"/>
          <w:numId w:val="15"/>
        </w:numPr>
        <w:ind w:left="567" w:hanging="567"/>
        <w:rPr>
          <w:rFonts w:ascii="Times New Roman" w:hAnsi="Times New Roman"/>
          <w:sz w:val="20"/>
        </w:rPr>
      </w:pPr>
      <w:r>
        <w:rPr>
          <w:rFonts w:ascii="Times New Roman" w:hAnsi="Times New Roman"/>
          <w:sz w:val="20"/>
        </w:rPr>
        <w:t>d</w:t>
      </w:r>
      <w:r w:rsidRPr="007D6D9C">
        <w:rPr>
          <w:rFonts w:ascii="Times New Roman" w:hAnsi="Times New Roman"/>
          <w:sz w:val="20"/>
        </w:rPr>
        <w:t>istinta di presentazione/spedizione della campionatura (documento di trasporto o documento analogo) limitatamente ai lotti/riferimenti per i quali è prevista</w:t>
      </w:r>
      <w:r>
        <w:rPr>
          <w:rFonts w:ascii="Times New Roman" w:hAnsi="Times New Roman"/>
          <w:sz w:val="20"/>
        </w:rPr>
        <w:t>;</w:t>
      </w:r>
    </w:p>
    <w:p w14:paraId="1ACC2932" w14:textId="1393C31D" w:rsidR="008C3455" w:rsidRPr="001355E6" w:rsidRDefault="001355E6" w:rsidP="001355E6">
      <w:pPr>
        <w:pStyle w:val="Corpotesto"/>
        <w:numPr>
          <w:ilvl w:val="0"/>
          <w:numId w:val="15"/>
        </w:numPr>
        <w:tabs>
          <w:tab w:val="clear" w:pos="0"/>
          <w:tab w:val="num" w:pos="-77"/>
        </w:tabs>
        <w:ind w:left="567" w:hanging="567"/>
        <w:rPr>
          <w:rFonts w:ascii="Times New Roman" w:hAnsi="Times New Roman"/>
          <w:sz w:val="20"/>
        </w:rPr>
      </w:pPr>
      <w:r w:rsidRPr="00EC1E35">
        <w:rPr>
          <w:rFonts w:ascii="Times New Roman" w:hAnsi="Times New Roman"/>
          <w:sz w:val="20"/>
          <w:u w:val="single"/>
        </w:rPr>
        <w:t>Documentazione amministrativa di cui sopra, inserit</w:t>
      </w:r>
      <w:r>
        <w:rPr>
          <w:rFonts w:ascii="Times New Roman" w:hAnsi="Times New Roman"/>
          <w:sz w:val="20"/>
          <w:u w:val="single"/>
        </w:rPr>
        <w:t>a</w:t>
      </w:r>
      <w:r w:rsidRPr="00EC1E35">
        <w:rPr>
          <w:rFonts w:ascii="Times New Roman" w:hAnsi="Times New Roman"/>
          <w:sz w:val="20"/>
          <w:u w:val="single"/>
        </w:rPr>
        <w:t xml:space="preserve"> in unico documento/file, priva di ogni dato personale relativo alle persone fisiche</w:t>
      </w:r>
      <w:r>
        <w:rPr>
          <w:rFonts w:ascii="Times New Roman" w:hAnsi="Times New Roman"/>
          <w:sz w:val="20"/>
        </w:rPr>
        <w:t xml:space="preserve"> (documento d’identità, firme, fotografia, dati relativi a residenza, nascita </w:t>
      </w:r>
      <w:proofErr w:type="spellStart"/>
      <w:r>
        <w:rPr>
          <w:rFonts w:ascii="Times New Roman" w:hAnsi="Times New Roman"/>
          <w:sz w:val="20"/>
        </w:rPr>
        <w:t>ecc</w:t>
      </w:r>
      <w:proofErr w:type="spellEnd"/>
      <w:r>
        <w:rPr>
          <w:rFonts w:ascii="Times New Roman" w:hAnsi="Times New Roman"/>
          <w:sz w:val="20"/>
        </w:rPr>
        <w:t>), che sarà utilizzato dalla Stazione Appaltante per l’adempimento ai sensi dell’art. 36 del Codice;</w:t>
      </w:r>
      <w:r w:rsidRPr="00FF1004">
        <w:rPr>
          <w:rFonts w:ascii="Times New Roman" w:hAnsi="Times New Roman"/>
        </w:rPr>
        <w:t xml:space="preserve"> </w:t>
      </w:r>
      <w:bookmarkEnd w:id="85"/>
    </w:p>
    <w:p w14:paraId="4DB11379" w14:textId="77777777" w:rsidR="008C3455" w:rsidRPr="0096774B" w:rsidRDefault="008C3455" w:rsidP="001355E6">
      <w:pPr>
        <w:pStyle w:val="Corpotesto"/>
        <w:rPr>
          <w:rFonts w:ascii="Times New Roman" w:hAnsi="Times New Roman"/>
          <w:sz w:val="20"/>
          <w:highlight w:val="cyan"/>
        </w:rPr>
      </w:pPr>
    </w:p>
    <w:p w14:paraId="1526BC0F" w14:textId="77777777" w:rsidR="00E03F0F" w:rsidRPr="00E00DE1" w:rsidRDefault="00477230">
      <w:pPr>
        <w:pStyle w:val="Titolo2"/>
      </w:pPr>
      <w:bookmarkStart w:id="86" w:name="_Toc139012950"/>
      <w:r w:rsidRPr="0028038B">
        <w:t>15.1.</w:t>
      </w:r>
      <w:r w:rsidRPr="0028038B">
        <w:tab/>
        <w:t>DOMANDA DI PARTECIPAZIONE ED EVENTUALE PROCURA</w:t>
      </w:r>
      <w:bookmarkEnd w:id="86"/>
    </w:p>
    <w:p w14:paraId="0A094C7E" w14:textId="5550C899" w:rsidR="00E03F0F" w:rsidRPr="00E00DE1" w:rsidRDefault="00477230">
      <w:pPr>
        <w:pStyle w:val="Corpotesto"/>
        <w:rPr>
          <w:rFonts w:ascii="Times New Roman" w:hAnsi="Times New Roman"/>
          <w:sz w:val="20"/>
        </w:rPr>
      </w:pPr>
      <w:r w:rsidRPr="00E00DE1">
        <w:rPr>
          <w:rFonts w:ascii="Times New Roman" w:hAnsi="Times New Roman"/>
          <w:sz w:val="20"/>
        </w:rPr>
        <w:t>La domanda di partecipazione</w:t>
      </w:r>
      <w:r w:rsidR="002F5D71" w:rsidRPr="00E00DE1">
        <w:rPr>
          <w:rFonts w:ascii="Times New Roman" w:hAnsi="Times New Roman"/>
          <w:sz w:val="20"/>
        </w:rPr>
        <w:t xml:space="preserve"> </w:t>
      </w:r>
      <w:r w:rsidRPr="00E00DE1">
        <w:rPr>
          <w:rFonts w:ascii="Times New Roman" w:hAnsi="Times New Roman"/>
          <w:sz w:val="20"/>
        </w:rPr>
        <w:t>è redatta secondo il modello allegato di cui al punto 2.1.</w:t>
      </w:r>
    </w:p>
    <w:p w14:paraId="21C8245D" w14:textId="77777777" w:rsidR="00E03F0F" w:rsidRPr="00E00DE1" w:rsidRDefault="00477230">
      <w:pPr>
        <w:pStyle w:val="Corpotesto"/>
        <w:rPr>
          <w:rFonts w:ascii="Times New Roman" w:hAnsi="Times New Roman"/>
          <w:sz w:val="20"/>
        </w:rPr>
      </w:pPr>
      <w:r w:rsidRPr="00E00DE1">
        <w:rPr>
          <w:rFonts w:ascii="Times New Roman" w:hAnsi="Times New Roman"/>
          <w:sz w:val="20"/>
        </w:rPr>
        <w:t>Le dichiarazioni in ordine all’insussistenza delle cause automatiche di esclusione di cui all’articolo 94 commi 1 e 2 del codice sono rese dall’operatore economico in relazione a tutti i soggetti indicati al comma 3.</w:t>
      </w:r>
    </w:p>
    <w:p w14:paraId="1627CC2B" w14:textId="77777777" w:rsidR="00E03F0F" w:rsidRPr="00E00DE1" w:rsidRDefault="00477230">
      <w:pPr>
        <w:pStyle w:val="Corpotesto"/>
        <w:rPr>
          <w:rFonts w:ascii="Times New Roman" w:hAnsi="Times New Roman"/>
          <w:sz w:val="20"/>
        </w:rPr>
      </w:pPr>
      <w:r w:rsidRPr="00E00DE1">
        <w:rPr>
          <w:rFonts w:ascii="Times New Roman" w:hAnsi="Times New Roman"/>
          <w:sz w:val="20"/>
        </w:rPr>
        <w:t>Le dichiarazioni in ordine all’insussistenza delle cause non automatiche di esclusione di cui all’articolo 98, comma 4, lettere g) ed h) del codice sono rese dall’operatore economico in relazione ai soggetti di cui al punto precedente.</w:t>
      </w:r>
    </w:p>
    <w:p w14:paraId="0FD052EF" w14:textId="77777777" w:rsidR="00E03F0F" w:rsidRPr="00E00DE1" w:rsidRDefault="00477230">
      <w:pPr>
        <w:pStyle w:val="Corpotesto"/>
        <w:rPr>
          <w:rFonts w:ascii="Times New Roman" w:hAnsi="Times New Roman"/>
          <w:sz w:val="20"/>
        </w:rPr>
      </w:pPr>
      <w:r w:rsidRPr="00E00DE1">
        <w:rPr>
          <w:rFonts w:ascii="Times New Roman" w:hAnsi="Times New Roman"/>
          <w:sz w:val="20"/>
        </w:rPr>
        <w:t>Le dichiarazioni in ordine all’insussistenza delle altre cause di esclusione sono rese in relazione all’operatore economico. Con riferimento alle cause di esclusione di cui all’articolo 95, il concorrente dichiara:</w:t>
      </w:r>
    </w:p>
    <w:p w14:paraId="460A4EF9" w14:textId="77777777" w:rsidR="00E03F0F" w:rsidRPr="00E00DE1" w:rsidRDefault="00477230">
      <w:pPr>
        <w:pStyle w:val="Corpotesto"/>
        <w:numPr>
          <w:ilvl w:val="0"/>
          <w:numId w:val="16"/>
        </w:numPr>
        <w:ind w:left="284" w:hanging="284"/>
        <w:rPr>
          <w:rFonts w:ascii="Times New Roman" w:hAnsi="Times New Roman"/>
          <w:sz w:val="20"/>
        </w:rPr>
      </w:pPr>
      <w:r w:rsidRPr="00E00DE1">
        <w:rPr>
          <w:rFonts w:ascii="Times New Roman" w:hAnsi="Times New Roman"/>
          <w:sz w:val="20"/>
        </w:rPr>
        <w:t>le gravi infrazioni di cui all’articolo 95, comma 1 lettera a) commesse nei tre anni antecedenti la data di pubblicazione del bando di gara;</w:t>
      </w:r>
    </w:p>
    <w:p w14:paraId="094EBCBF" w14:textId="19AE00B7" w:rsidR="00FE3E6B" w:rsidRPr="00E00DE1" w:rsidRDefault="00FE3E6B">
      <w:pPr>
        <w:pStyle w:val="Corpotesto"/>
        <w:numPr>
          <w:ilvl w:val="0"/>
          <w:numId w:val="16"/>
        </w:numPr>
        <w:ind w:left="284" w:hanging="284"/>
        <w:rPr>
          <w:rFonts w:ascii="Times New Roman" w:hAnsi="Times New Roman"/>
          <w:sz w:val="20"/>
        </w:rPr>
      </w:pPr>
      <w:bookmarkStart w:id="87" w:name="_Hlk172534856"/>
      <w:r w:rsidRPr="00E00DE1">
        <w:rPr>
          <w:rFonts w:ascii="Times New Roman" w:hAnsi="Times New Roman"/>
          <w:sz w:val="20"/>
        </w:rPr>
        <w:t>gli atti e i provvedimenti indicati all’articolo 98 comma 6 del codice emessi nei tre anni antecedenti la data di pubblicazione del bando di gara;</w:t>
      </w:r>
    </w:p>
    <w:bookmarkEnd w:id="87"/>
    <w:p w14:paraId="04B2BCEF" w14:textId="77777777" w:rsidR="00E03F0F" w:rsidRPr="00E00DE1" w:rsidRDefault="00477230">
      <w:pPr>
        <w:pStyle w:val="Corpotesto"/>
        <w:numPr>
          <w:ilvl w:val="0"/>
          <w:numId w:val="16"/>
        </w:numPr>
        <w:ind w:left="284" w:hanging="284"/>
        <w:rPr>
          <w:rFonts w:ascii="Times New Roman" w:hAnsi="Times New Roman"/>
          <w:sz w:val="20"/>
        </w:rPr>
      </w:pPr>
      <w:r w:rsidRPr="00E00DE1">
        <w:rPr>
          <w:rFonts w:ascii="Times New Roman" w:hAnsi="Times New Roman"/>
          <w:sz w:val="20"/>
        </w:rPr>
        <w:t>tutti gli altri comportamenti di cui all’articolo 98, commessi nei tre anni antecedenti la data di pubblicazione del bando di gara.</w:t>
      </w:r>
    </w:p>
    <w:p w14:paraId="5806C8E2" w14:textId="77777777" w:rsidR="00E03F0F" w:rsidRPr="00E00DE1" w:rsidRDefault="00477230">
      <w:pPr>
        <w:pStyle w:val="Corpotesto"/>
        <w:rPr>
          <w:rFonts w:ascii="Times New Roman" w:hAnsi="Times New Roman"/>
          <w:sz w:val="20"/>
        </w:rPr>
      </w:pPr>
      <w:r w:rsidRPr="00E00DE1">
        <w:rPr>
          <w:rFonts w:ascii="Times New Roman" w:hAnsi="Times New Roman"/>
          <w:sz w:val="20"/>
        </w:rPr>
        <w:t>La dichiarazione di cui sopra deve essere resa anche nel caso di impugnazione in giudizio dei relativi provvedimenti.</w:t>
      </w:r>
    </w:p>
    <w:p w14:paraId="17555873" w14:textId="77777777" w:rsidR="00E03F0F" w:rsidRPr="00E00DE1" w:rsidRDefault="00477230">
      <w:pPr>
        <w:pStyle w:val="Corpotesto"/>
        <w:rPr>
          <w:rFonts w:ascii="Times New Roman" w:hAnsi="Times New Roman"/>
          <w:sz w:val="20"/>
        </w:rPr>
      </w:pPr>
      <w:r w:rsidRPr="00E00DE1">
        <w:rPr>
          <w:rFonts w:ascii="Times New Roman" w:hAnsi="Times New Roman"/>
          <w:sz w:val="20"/>
        </w:rPr>
        <w:t xml:space="preserve">L’operatore economico dichiara la sussistenza delle cause di esclusione che si sono verificate prima della presentazione dell’offerta e indica le misure di </w:t>
      </w:r>
      <w:r w:rsidRPr="00E00DE1">
        <w:rPr>
          <w:rFonts w:ascii="Times New Roman" w:hAnsi="Times New Roman"/>
          <w:i/>
          <w:iCs/>
          <w:sz w:val="20"/>
        </w:rPr>
        <w:t>self-</w:t>
      </w:r>
      <w:proofErr w:type="spellStart"/>
      <w:r w:rsidRPr="00E00DE1">
        <w:rPr>
          <w:rFonts w:ascii="Times New Roman" w:hAnsi="Times New Roman"/>
          <w:i/>
          <w:iCs/>
          <w:sz w:val="20"/>
        </w:rPr>
        <w:t>cleaning</w:t>
      </w:r>
      <w:proofErr w:type="spellEnd"/>
      <w:r w:rsidRPr="00E00DE1">
        <w:rPr>
          <w:rFonts w:ascii="Times New Roman" w:hAnsi="Times New Roman"/>
          <w:sz w:val="20"/>
        </w:rPr>
        <w:t xml:space="preserve"> adottate, oppure dimostra l’impossibilità di adottare tali misure prima della presentazione dell’offerta.</w:t>
      </w:r>
    </w:p>
    <w:p w14:paraId="402EFF28" w14:textId="77777777" w:rsidR="00E03F0F" w:rsidRPr="00E00DE1" w:rsidRDefault="00477230">
      <w:pPr>
        <w:pStyle w:val="Corpotesto"/>
        <w:rPr>
          <w:rFonts w:ascii="Times New Roman" w:hAnsi="Times New Roman"/>
          <w:sz w:val="20"/>
        </w:rPr>
      </w:pPr>
      <w:r w:rsidRPr="00E00DE1">
        <w:rPr>
          <w:rFonts w:ascii="Times New Roman" w:hAnsi="Times New Roman"/>
          <w:sz w:val="20"/>
        </w:rPr>
        <w:t xml:space="preserve">L’operatore economico adotta le misure di </w:t>
      </w:r>
      <w:r w:rsidRPr="00E00DE1">
        <w:rPr>
          <w:rFonts w:ascii="Times New Roman" w:hAnsi="Times New Roman"/>
          <w:i/>
          <w:iCs/>
          <w:sz w:val="20"/>
        </w:rPr>
        <w:t>self-</w:t>
      </w:r>
      <w:proofErr w:type="spellStart"/>
      <w:r w:rsidRPr="00E00DE1">
        <w:rPr>
          <w:rFonts w:ascii="Times New Roman" w:hAnsi="Times New Roman"/>
          <w:i/>
          <w:iCs/>
          <w:sz w:val="20"/>
        </w:rPr>
        <w:t>cleaning</w:t>
      </w:r>
      <w:proofErr w:type="spellEnd"/>
      <w:r w:rsidRPr="00E00DE1">
        <w:rPr>
          <w:rFonts w:ascii="Times New Roman" w:hAnsi="Times New Roman"/>
          <w:sz w:val="20"/>
        </w:rPr>
        <w:t xml:space="preserve"> che è stato impossibilitato </w:t>
      </w:r>
      <w:proofErr w:type="gramStart"/>
      <w:r w:rsidRPr="00E00DE1">
        <w:rPr>
          <w:rFonts w:ascii="Times New Roman" w:hAnsi="Times New Roman"/>
          <w:sz w:val="20"/>
        </w:rPr>
        <w:t>ad</w:t>
      </w:r>
      <w:proofErr w:type="gramEnd"/>
      <w:r w:rsidRPr="00E00DE1">
        <w:rPr>
          <w:rFonts w:ascii="Times New Roman" w:hAnsi="Times New Roman"/>
          <w:sz w:val="20"/>
        </w:rPr>
        <w:t xml:space="preserve"> adottare prima della presentazione dell’offerta e quelle relative a cause di esclusione che si sono verificate dopo tale momento.</w:t>
      </w:r>
    </w:p>
    <w:p w14:paraId="65FF7107" w14:textId="77777777" w:rsidR="00E03F0F" w:rsidRPr="00E00DE1" w:rsidRDefault="00477230">
      <w:pPr>
        <w:pStyle w:val="Corpotesto"/>
        <w:rPr>
          <w:rFonts w:ascii="Times New Roman" w:hAnsi="Times New Roman"/>
          <w:sz w:val="20"/>
        </w:rPr>
      </w:pPr>
      <w:r w:rsidRPr="00E00DE1">
        <w:rPr>
          <w:rFonts w:ascii="Times New Roman" w:hAnsi="Times New Roman"/>
          <w:sz w:val="20"/>
        </w:rPr>
        <w:t>Se l’operatore economico omette di comunicare alla stazione appaltante la sussistenza dei fatti e dei provvedimenti che possono costituire una causa di esclusione ai sensi degli articoli 94 e 95 del codice e detti fatti o provvedimenti non risultino nel FVOE, il triennio inizia a decorrere dalla data in cui la stazione appaltante ha acquisito gli stessi, anziché dalla commissione del fatto o dall’adozione del provvedimento.</w:t>
      </w:r>
    </w:p>
    <w:p w14:paraId="6FFFE021" w14:textId="77777777" w:rsidR="00306B4F" w:rsidRPr="00E00DE1" w:rsidRDefault="00306B4F">
      <w:pPr>
        <w:pStyle w:val="Corpotesto"/>
        <w:rPr>
          <w:rFonts w:ascii="Times New Roman" w:hAnsi="Times New Roman"/>
          <w:sz w:val="20"/>
        </w:rPr>
      </w:pPr>
    </w:p>
    <w:p w14:paraId="5BF29E9B" w14:textId="33EB96AB" w:rsidR="00E03F0F" w:rsidRPr="00E00DE1" w:rsidRDefault="00477230">
      <w:pPr>
        <w:pStyle w:val="Corpotesto"/>
        <w:rPr>
          <w:rFonts w:ascii="Times New Roman" w:hAnsi="Times New Roman"/>
          <w:sz w:val="20"/>
        </w:rPr>
      </w:pPr>
      <w:r w:rsidRPr="00E00DE1">
        <w:rPr>
          <w:rFonts w:ascii="Times New Roman" w:hAnsi="Times New Roman"/>
          <w:sz w:val="20"/>
        </w:rPr>
        <w:t>In caso di raggruppamento temporaneo, consorzio ordinario, aggregazione di retisti, GEIE, il concorrente fornisce i dati identificativi (ragione sociale, codice fiscale, sede) e il ruolo di ciascun partecipante.</w:t>
      </w:r>
    </w:p>
    <w:p w14:paraId="05BB82FE" w14:textId="77777777" w:rsidR="00E03F0F" w:rsidRPr="00E00DE1" w:rsidRDefault="00477230">
      <w:pPr>
        <w:pStyle w:val="Corpotesto"/>
        <w:rPr>
          <w:rFonts w:ascii="Times New Roman" w:hAnsi="Times New Roman"/>
          <w:sz w:val="20"/>
        </w:rPr>
      </w:pPr>
      <w:r w:rsidRPr="00E00DE1">
        <w:rPr>
          <w:rFonts w:ascii="Times New Roman" w:hAnsi="Times New Roman"/>
          <w:sz w:val="20"/>
        </w:rPr>
        <w:t>In caso di consorzio di cooperative, consorzio imprese artigiane o di consorzio stabile di cui all’articolo 65, comma 2 lettera b), c), d) del Codice, il consorzio indica il consorziato per il quale concorre alla gara.</w:t>
      </w:r>
    </w:p>
    <w:p w14:paraId="16DBE85F" w14:textId="1975F53B" w:rsidR="006D2BC2" w:rsidRPr="00E00DE1" w:rsidRDefault="00477230">
      <w:pPr>
        <w:pStyle w:val="Corpotesto"/>
        <w:rPr>
          <w:rFonts w:ascii="Times New Roman" w:hAnsi="Times New Roman"/>
          <w:sz w:val="20"/>
        </w:rPr>
      </w:pPr>
      <w:r w:rsidRPr="00E00DE1">
        <w:rPr>
          <w:rFonts w:ascii="Times New Roman" w:hAnsi="Times New Roman"/>
          <w:sz w:val="20"/>
        </w:rPr>
        <w:t xml:space="preserve">Nella domanda di partecipazione il </w:t>
      </w:r>
      <w:bookmarkStart w:id="88" w:name="_Hlk168514094"/>
      <w:r w:rsidRPr="00E00DE1">
        <w:rPr>
          <w:rFonts w:ascii="Times New Roman" w:hAnsi="Times New Roman"/>
          <w:sz w:val="20"/>
        </w:rPr>
        <w:t>concorrente</w:t>
      </w:r>
      <w:r w:rsidR="006D2BC2" w:rsidRPr="00E00DE1">
        <w:rPr>
          <w:rFonts w:ascii="Times New Roman" w:hAnsi="Times New Roman"/>
          <w:sz w:val="20"/>
        </w:rPr>
        <w:t xml:space="preserve"> rende tutte le dichiarazioni previste nel modello allegato di cui al punto 2.1.</w:t>
      </w:r>
    </w:p>
    <w:bookmarkEnd w:id="88"/>
    <w:p w14:paraId="56CB72F1" w14:textId="77777777" w:rsidR="00E03F0F" w:rsidRPr="00E00DE1" w:rsidRDefault="00477230">
      <w:pPr>
        <w:pStyle w:val="Corpotesto"/>
        <w:rPr>
          <w:rFonts w:ascii="Times New Roman" w:hAnsi="Times New Roman"/>
          <w:sz w:val="20"/>
        </w:rPr>
      </w:pPr>
      <w:r w:rsidRPr="00E00DE1">
        <w:rPr>
          <w:rFonts w:ascii="Times New Roman" w:hAnsi="Times New Roman"/>
          <w:sz w:val="20"/>
        </w:rPr>
        <w:t>La domanda e le relative dichiarazioni sono sottoscritte ai sensi del decreto legislativo n. 82/2005:</w:t>
      </w:r>
    </w:p>
    <w:p w14:paraId="5605667C" w14:textId="77777777" w:rsidR="00E03F0F" w:rsidRPr="00E00DE1" w:rsidRDefault="00477230">
      <w:pPr>
        <w:pStyle w:val="Corpotesto"/>
        <w:rPr>
          <w:rFonts w:ascii="Times New Roman" w:hAnsi="Times New Roman"/>
          <w:sz w:val="20"/>
        </w:rPr>
      </w:pPr>
      <w:r w:rsidRPr="00E00DE1">
        <w:rPr>
          <w:rFonts w:ascii="Times New Roman" w:hAnsi="Times New Roman"/>
          <w:sz w:val="20"/>
        </w:rPr>
        <w:t>-</w:t>
      </w:r>
      <w:r w:rsidRPr="00E00DE1">
        <w:rPr>
          <w:rFonts w:ascii="Times New Roman" w:hAnsi="Times New Roman"/>
          <w:sz w:val="20"/>
        </w:rPr>
        <w:tab/>
        <w:t>dal concorrente che partecipa in forma singola;</w:t>
      </w:r>
    </w:p>
    <w:p w14:paraId="28398235" w14:textId="77777777" w:rsidR="00E03F0F" w:rsidRPr="00E00DE1" w:rsidRDefault="00477230">
      <w:pPr>
        <w:pStyle w:val="Corpotesto"/>
        <w:rPr>
          <w:rFonts w:ascii="Times New Roman" w:hAnsi="Times New Roman"/>
          <w:sz w:val="20"/>
        </w:rPr>
      </w:pPr>
      <w:r w:rsidRPr="00E00DE1">
        <w:rPr>
          <w:rFonts w:ascii="Times New Roman" w:hAnsi="Times New Roman"/>
          <w:sz w:val="20"/>
        </w:rPr>
        <w:t>-</w:t>
      </w:r>
      <w:r w:rsidRPr="00E00DE1">
        <w:rPr>
          <w:rFonts w:ascii="Times New Roman" w:hAnsi="Times New Roman"/>
          <w:sz w:val="20"/>
        </w:rPr>
        <w:tab/>
        <w:t>nel caso di raggruppamento temporaneo o consorzio ordinario o GEIE costituiti, dalla mandataria/capofila;</w:t>
      </w:r>
    </w:p>
    <w:p w14:paraId="4144F8F4" w14:textId="77777777" w:rsidR="00E03F0F" w:rsidRPr="00E00DE1" w:rsidRDefault="00477230">
      <w:pPr>
        <w:pStyle w:val="Corpotesto"/>
        <w:rPr>
          <w:rFonts w:ascii="Times New Roman" w:hAnsi="Times New Roman"/>
          <w:sz w:val="20"/>
        </w:rPr>
      </w:pPr>
      <w:r w:rsidRPr="00E00DE1">
        <w:rPr>
          <w:rFonts w:ascii="Times New Roman" w:hAnsi="Times New Roman"/>
          <w:sz w:val="20"/>
        </w:rPr>
        <w:t>-</w:t>
      </w:r>
      <w:r w:rsidRPr="00E00DE1">
        <w:rPr>
          <w:rFonts w:ascii="Times New Roman" w:hAnsi="Times New Roman"/>
          <w:sz w:val="20"/>
        </w:rPr>
        <w:tab/>
        <w:t>nel caso di raggruppamento temporaneo o consorzio ordinario o GEIE non ancora costituiti, da tutti i soggetti che costituiranno il raggruppamento o il consorzio o il gruppo;</w:t>
      </w:r>
    </w:p>
    <w:p w14:paraId="0E0F9058" w14:textId="77777777" w:rsidR="00E03F0F" w:rsidRPr="00E00DE1" w:rsidRDefault="00477230">
      <w:pPr>
        <w:pStyle w:val="Corpotesto"/>
        <w:rPr>
          <w:rFonts w:ascii="Times New Roman" w:hAnsi="Times New Roman"/>
          <w:sz w:val="20"/>
        </w:rPr>
      </w:pPr>
      <w:r w:rsidRPr="00E00DE1">
        <w:rPr>
          <w:rFonts w:ascii="Times New Roman" w:hAnsi="Times New Roman"/>
          <w:sz w:val="20"/>
        </w:rPr>
        <w:t>-</w:t>
      </w:r>
      <w:r w:rsidRPr="00E00DE1">
        <w:rPr>
          <w:rFonts w:ascii="Times New Roman" w:hAnsi="Times New Roman"/>
          <w:sz w:val="20"/>
        </w:rPr>
        <w:tab/>
        <w:t>nel caso di aggregazioni di retisti:</w:t>
      </w:r>
    </w:p>
    <w:p w14:paraId="0621426F" w14:textId="77777777" w:rsidR="00E03F0F" w:rsidRPr="00E00DE1" w:rsidRDefault="00477230">
      <w:pPr>
        <w:pStyle w:val="Corpotesto"/>
        <w:rPr>
          <w:rFonts w:ascii="Times New Roman" w:hAnsi="Times New Roman"/>
          <w:sz w:val="20"/>
        </w:rPr>
      </w:pPr>
      <w:r w:rsidRPr="00E00DE1">
        <w:rPr>
          <w:rFonts w:ascii="Times New Roman" w:hAnsi="Times New Roman"/>
          <w:sz w:val="20"/>
        </w:rPr>
        <w:t>a.</w:t>
      </w:r>
      <w:r w:rsidRPr="00E00DE1">
        <w:rPr>
          <w:rFonts w:ascii="Times New Roman" w:hAnsi="Times New Roman"/>
          <w:sz w:val="20"/>
        </w:rPr>
        <w:tab/>
        <w:t xml:space="preserve">se la rete è dotata di un organo comune con potere di rappresentanza e con soggettività giuridica, ai sensi dell’articolo 3, comma 4-quater, del </w:t>
      </w:r>
      <w:proofErr w:type="gramStart"/>
      <w:r w:rsidRPr="00E00DE1">
        <w:rPr>
          <w:rFonts w:ascii="Times New Roman" w:hAnsi="Times New Roman"/>
          <w:sz w:val="20"/>
        </w:rPr>
        <w:t>decreto legge</w:t>
      </w:r>
      <w:proofErr w:type="gramEnd"/>
      <w:r w:rsidRPr="00E00DE1">
        <w:rPr>
          <w:rFonts w:ascii="Times New Roman" w:hAnsi="Times New Roman"/>
          <w:sz w:val="20"/>
        </w:rPr>
        <w:t xml:space="preserve"> 10 febbraio 2009, n. 5, la domanda di partecipazione deve essere sottoscritta dal solo operatore economico che riveste la funzione di organo comune;</w:t>
      </w:r>
    </w:p>
    <w:p w14:paraId="44FE5439" w14:textId="77777777" w:rsidR="00E03F0F" w:rsidRPr="00E00DE1" w:rsidRDefault="00477230">
      <w:pPr>
        <w:pStyle w:val="Corpotesto"/>
        <w:rPr>
          <w:rFonts w:ascii="Times New Roman" w:hAnsi="Times New Roman"/>
          <w:sz w:val="20"/>
        </w:rPr>
      </w:pPr>
      <w:r w:rsidRPr="00E00DE1">
        <w:rPr>
          <w:rFonts w:ascii="Times New Roman" w:hAnsi="Times New Roman"/>
          <w:sz w:val="20"/>
        </w:rPr>
        <w:t>b.</w:t>
      </w:r>
      <w:r w:rsidRPr="00E00DE1">
        <w:rPr>
          <w:rFonts w:ascii="Times New Roman" w:hAnsi="Times New Roman"/>
          <w:sz w:val="20"/>
        </w:rPr>
        <w:tab/>
        <w:t xml:space="preserve">se la rete è dotata di un organo comune con potere di rappresentanza ma è priva di soggettività giuridica, ai sensi dell’articolo 3, comma 4-quater, del </w:t>
      </w:r>
      <w:proofErr w:type="gramStart"/>
      <w:r w:rsidRPr="00E00DE1">
        <w:rPr>
          <w:rFonts w:ascii="Times New Roman" w:hAnsi="Times New Roman"/>
          <w:sz w:val="20"/>
        </w:rPr>
        <w:t>decreto legge</w:t>
      </w:r>
      <w:proofErr w:type="gramEnd"/>
      <w:r w:rsidRPr="00E00DE1">
        <w:rPr>
          <w:rFonts w:ascii="Times New Roman" w:hAnsi="Times New Roman"/>
          <w:sz w:val="20"/>
        </w:rPr>
        <w:t xml:space="preserve"> 10 febbraio 2009, n. 5, la domanda di partecipazione deve </w:t>
      </w:r>
      <w:r w:rsidRPr="00E00DE1">
        <w:rPr>
          <w:rFonts w:ascii="Times New Roman" w:hAnsi="Times New Roman"/>
          <w:sz w:val="20"/>
        </w:rPr>
        <w:lastRenderedPageBreak/>
        <w:t>essere sottoscritta dall’impresa che riveste le funzioni di organo comune nonché da ognuno dei retisti che partecipa alla gara;</w:t>
      </w:r>
    </w:p>
    <w:p w14:paraId="6BF1D583" w14:textId="77777777" w:rsidR="00E03F0F" w:rsidRPr="00E00DE1" w:rsidRDefault="00477230">
      <w:pPr>
        <w:pStyle w:val="Corpotesto"/>
        <w:rPr>
          <w:rFonts w:ascii="Times New Roman" w:hAnsi="Times New Roman"/>
          <w:sz w:val="20"/>
        </w:rPr>
      </w:pPr>
      <w:r w:rsidRPr="00E00DE1">
        <w:rPr>
          <w:rFonts w:ascii="Times New Roman" w:hAnsi="Times New Roman"/>
          <w:sz w:val="20"/>
        </w:rPr>
        <w:t>c.</w:t>
      </w:r>
      <w:r w:rsidRPr="00E00DE1">
        <w:rPr>
          <w:rFonts w:ascii="Times New Roman" w:hAnsi="Times New Roman"/>
          <w:sz w:val="20"/>
        </w:rPr>
        <w:tab/>
        <w:t>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w:t>
      </w:r>
    </w:p>
    <w:p w14:paraId="3798F561" w14:textId="77777777" w:rsidR="00E03F0F" w:rsidRPr="00E00DE1" w:rsidRDefault="00477230">
      <w:pPr>
        <w:pStyle w:val="Corpotesto"/>
        <w:rPr>
          <w:rFonts w:ascii="Times New Roman" w:hAnsi="Times New Roman"/>
          <w:sz w:val="20"/>
        </w:rPr>
      </w:pPr>
      <w:r w:rsidRPr="00E00DE1">
        <w:rPr>
          <w:rFonts w:ascii="Times New Roman" w:hAnsi="Times New Roman"/>
          <w:sz w:val="20"/>
        </w:rPr>
        <w:t xml:space="preserve"> </w:t>
      </w:r>
    </w:p>
    <w:p w14:paraId="020A6E92" w14:textId="5DAAF068" w:rsidR="00E03F0F" w:rsidRPr="00E00DE1" w:rsidRDefault="00477230">
      <w:pPr>
        <w:pStyle w:val="Corpotesto"/>
        <w:numPr>
          <w:ilvl w:val="0"/>
          <w:numId w:val="17"/>
        </w:numPr>
        <w:ind w:left="426" w:hanging="426"/>
        <w:rPr>
          <w:rFonts w:ascii="Times New Roman" w:hAnsi="Times New Roman"/>
          <w:sz w:val="20"/>
        </w:rPr>
      </w:pPr>
      <w:r w:rsidRPr="00E00DE1">
        <w:rPr>
          <w:rFonts w:ascii="Times New Roman" w:hAnsi="Times New Roman"/>
          <w:sz w:val="20"/>
        </w:rPr>
        <w:t xml:space="preserve"> nel caso di consorzio di cooperative e imprese artigiane o di consorzio stabile di cui all’articolo </w:t>
      </w:r>
      <w:r w:rsidR="00732AD7" w:rsidRPr="00E00DE1">
        <w:rPr>
          <w:rFonts w:ascii="Times New Roman" w:hAnsi="Times New Roman"/>
          <w:sz w:val="20"/>
        </w:rPr>
        <w:t>6</w:t>
      </w:r>
      <w:r w:rsidRPr="00E00DE1">
        <w:rPr>
          <w:rFonts w:ascii="Times New Roman" w:hAnsi="Times New Roman"/>
          <w:sz w:val="20"/>
        </w:rPr>
        <w:t>5, comma 2 lettera b) e c) del Codice, la domanda è sottoscritta digitalmente dal consorzio medesimo.</w:t>
      </w:r>
    </w:p>
    <w:p w14:paraId="654092D4" w14:textId="77777777" w:rsidR="00E03F0F" w:rsidRPr="00E00DE1" w:rsidRDefault="00E03F0F">
      <w:pPr>
        <w:pStyle w:val="Corpotesto"/>
        <w:rPr>
          <w:rFonts w:ascii="Times New Roman" w:hAnsi="Times New Roman"/>
          <w:sz w:val="20"/>
        </w:rPr>
      </w:pPr>
    </w:p>
    <w:p w14:paraId="794DCD45" w14:textId="77777777" w:rsidR="00E03F0F" w:rsidRDefault="00477230">
      <w:pPr>
        <w:pStyle w:val="Corpotesto"/>
        <w:rPr>
          <w:rFonts w:ascii="Times New Roman" w:hAnsi="Times New Roman"/>
          <w:sz w:val="20"/>
        </w:rPr>
      </w:pPr>
      <w:r w:rsidRPr="00E00DE1">
        <w:rPr>
          <w:rFonts w:ascii="Times New Roman" w:hAnsi="Times New Roman"/>
          <w:b/>
          <w:bCs/>
          <w:sz w:val="20"/>
          <w:u w:val="single"/>
        </w:rPr>
        <w:t>La domanda e le relative dichiarazioni sono firmate dal legale rappresentante del concorrente o da un suo procuratore munito della relativa procura</w:t>
      </w:r>
      <w:r w:rsidRPr="00E00DE1">
        <w:rPr>
          <w:rFonts w:ascii="Times New Roman" w:hAnsi="Times New Roman"/>
          <w:sz w:val="20"/>
        </w:rPr>
        <w:t>. In tal caso, il concorrente allega alla domanda copia conforme all’originale della procura. Non è necessario allegare la procura se dalla visura camerale del concorrente risulti l’indicazione espressa dei poteri rappresentativi conferiti al procuratore.</w:t>
      </w:r>
    </w:p>
    <w:p w14:paraId="4B264654" w14:textId="77777777" w:rsidR="001355E6" w:rsidRPr="00E00DE1" w:rsidRDefault="001355E6">
      <w:pPr>
        <w:pStyle w:val="Corpotesto"/>
        <w:rPr>
          <w:rFonts w:ascii="Times New Roman" w:hAnsi="Times New Roman"/>
          <w:sz w:val="20"/>
        </w:rPr>
      </w:pPr>
    </w:p>
    <w:p w14:paraId="45355F80" w14:textId="77777777" w:rsidR="00312972" w:rsidRPr="00E00DE1" w:rsidRDefault="00312972" w:rsidP="00312972">
      <w:pPr>
        <w:pStyle w:val="Corpotesto"/>
        <w:rPr>
          <w:rFonts w:ascii="Times New Roman" w:hAnsi="Times New Roman"/>
          <w:sz w:val="20"/>
        </w:rPr>
      </w:pPr>
      <w:bookmarkStart w:id="89" w:name="_Hlk158123412"/>
      <w:r w:rsidRPr="00E00DE1">
        <w:rPr>
          <w:rFonts w:ascii="Times New Roman" w:hAnsi="Times New Roman"/>
          <w:sz w:val="20"/>
        </w:rPr>
        <w:t xml:space="preserve">La domanda di partecipazione deve essere presentata nel rispetto di quanto stabilito dal Decreto del Presidente della Repubblica n. 642/72 in ordine all’assolvimento dell’imposta di bollo. Il pagamento della suddetta imposta del valore di € 16,00 viene effettuato tramite F24, bollo virtuale previa autorizzazione rilasciata dall’Agenzia delle Entrate o tramite il servizio @e.bollo dell'Agenzia delle Entrate o </w:t>
      </w:r>
      <w:r w:rsidRPr="00E00DE1">
        <w:rPr>
          <w:rFonts w:ascii="Times New Roman" w:hAnsi="Times New Roman"/>
          <w:sz w:val="20"/>
          <w:u w:val="single"/>
        </w:rPr>
        <w:t>per gli operatori economici esteri</w:t>
      </w:r>
      <w:r w:rsidRPr="00E00DE1">
        <w:rPr>
          <w:rFonts w:ascii="Times New Roman" w:hAnsi="Times New Roman"/>
          <w:sz w:val="20"/>
        </w:rPr>
        <w:t xml:space="preserve"> tramite il pagamento del tributo con bonifico utilizzando il codice Iban IT07Y0100003245348008120501 e specificando nella causale la propria denominazione, codice fiscale (se presente) e gli estremi dell'atto a cui si riferisce il pagamento.  </w:t>
      </w:r>
    </w:p>
    <w:p w14:paraId="2B9D7CA8" w14:textId="77777777" w:rsidR="00312972" w:rsidRPr="00E00DE1" w:rsidRDefault="00312972" w:rsidP="00312972">
      <w:pPr>
        <w:pStyle w:val="Corpotesto"/>
        <w:rPr>
          <w:rFonts w:ascii="Times New Roman" w:hAnsi="Times New Roman"/>
          <w:sz w:val="20"/>
        </w:rPr>
      </w:pPr>
      <w:r w:rsidRPr="00E00DE1">
        <w:rPr>
          <w:rFonts w:ascii="Times New Roman" w:hAnsi="Times New Roman"/>
          <w:sz w:val="20"/>
        </w:rPr>
        <w:t>A comprova del pagamento, il concorrente allega la ricevuta di pagamento elettronico ovvero del bonifico bancario.</w:t>
      </w:r>
    </w:p>
    <w:p w14:paraId="53C3F3A0" w14:textId="5B1946A9" w:rsidR="00312972" w:rsidRPr="00E00DE1" w:rsidRDefault="00312972" w:rsidP="00312972">
      <w:pPr>
        <w:pStyle w:val="Corpotesto"/>
        <w:rPr>
          <w:rFonts w:ascii="Times New Roman" w:hAnsi="Times New Roman"/>
          <w:sz w:val="20"/>
        </w:rPr>
      </w:pPr>
      <w:r w:rsidRPr="00E00DE1">
        <w:rPr>
          <w:rFonts w:ascii="Times New Roman" w:hAnsi="Times New Roman"/>
          <w:sz w:val="20"/>
        </w:rPr>
        <w:t xml:space="preserve">In alternativa il concorrente può acquistare la marca da bollo da euro 16,00 ed inserire il suo numero seriale </w:t>
      </w:r>
      <w:bookmarkStart w:id="90" w:name="_Hlk156624406"/>
      <w:r w:rsidR="0035148F" w:rsidRPr="00E00DE1">
        <w:rPr>
          <w:rFonts w:ascii="Times New Roman" w:hAnsi="Times New Roman"/>
          <w:sz w:val="20"/>
        </w:rPr>
        <w:t>nel</w:t>
      </w:r>
      <w:r w:rsidR="00AC2EBA" w:rsidRPr="00E00DE1">
        <w:rPr>
          <w:rFonts w:ascii="Times New Roman" w:hAnsi="Times New Roman"/>
          <w:sz w:val="20"/>
        </w:rPr>
        <w:t xml:space="preserve"> “</w:t>
      </w:r>
      <w:r w:rsidR="00AC2EBA" w:rsidRPr="00E00DE1">
        <w:rPr>
          <w:rFonts w:ascii="Times New Roman" w:hAnsi="Times New Roman"/>
          <w:bCs/>
          <w:sz w:val="20"/>
        </w:rPr>
        <w:t>Modulo attestazione pagamento imposta di bollo”</w:t>
      </w:r>
      <w:r w:rsidR="00AC2EBA" w:rsidRPr="00E00DE1">
        <w:rPr>
          <w:rFonts w:ascii="Times New Roman" w:hAnsi="Times New Roman"/>
          <w:sz w:val="20"/>
        </w:rPr>
        <w:t xml:space="preserve"> </w:t>
      </w:r>
      <w:r w:rsidR="0035148F" w:rsidRPr="00E00DE1">
        <w:rPr>
          <w:rFonts w:ascii="Times New Roman" w:hAnsi="Times New Roman"/>
          <w:sz w:val="20"/>
        </w:rPr>
        <w:t xml:space="preserve">di cui all’art. 2.1 </w:t>
      </w:r>
      <w:r w:rsidR="00AC2EBA" w:rsidRPr="00E00DE1">
        <w:rPr>
          <w:rFonts w:ascii="Times New Roman" w:hAnsi="Times New Roman"/>
          <w:sz w:val="20"/>
        </w:rPr>
        <w:t>ed apporre i</w:t>
      </w:r>
      <w:r w:rsidRPr="00E00DE1">
        <w:rPr>
          <w:rFonts w:ascii="Times New Roman" w:hAnsi="Times New Roman"/>
          <w:sz w:val="20"/>
        </w:rPr>
        <w:t xml:space="preserve">l contrassegno </w:t>
      </w:r>
      <w:r w:rsidR="00AC2EBA" w:rsidRPr="00E00DE1">
        <w:rPr>
          <w:rFonts w:ascii="Times New Roman" w:hAnsi="Times New Roman"/>
          <w:sz w:val="20"/>
        </w:rPr>
        <w:t>sullo stesso debitamente annullato</w:t>
      </w:r>
      <w:bookmarkEnd w:id="90"/>
      <w:r w:rsidRPr="00E00DE1">
        <w:rPr>
          <w:rFonts w:ascii="Times New Roman" w:hAnsi="Times New Roman"/>
          <w:sz w:val="20"/>
        </w:rPr>
        <w:t xml:space="preserve">. Il concorrente si assume ogni responsabilità in caso di utilizzo plurimo dei contrassegni. </w:t>
      </w:r>
    </w:p>
    <w:p w14:paraId="0AE0D967" w14:textId="3E90AF5A" w:rsidR="00312972" w:rsidRPr="00E00DE1" w:rsidRDefault="00312972" w:rsidP="00312972">
      <w:pPr>
        <w:pStyle w:val="Corpotesto"/>
        <w:pBdr>
          <w:top w:val="single" w:sz="4" w:space="1" w:color="auto"/>
          <w:left w:val="single" w:sz="4" w:space="4" w:color="auto"/>
          <w:bottom w:val="single" w:sz="4" w:space="1" w:color="auto"/>
          <w:right w:val="single" w:sz="4" w:space="4" w:color="auto"/>
        </w:pBdr>
        <w:rPr>
          <w:rFonts w:ascii="Times New Roman" w:hAnsi="Times New Roman"/>
          <w:sz w:val="20"/>
        </w:rPr>
      </w:pPr>
      <w:r w:rsidRPr="00E00DE1">
        <w:rPr>
          <w:rFonts w:ascii="Times New Roman" w:hAnsi="Times New Roman"/>
          <w:sz w:val="20"/>
        </w:rPr>
        <w:t xml:space="preserve">N.B. Le stazioni appaltanti considerano le esenzioni dal pagamento dell'imposta di bollo di cui al D.P.R. 642/1972, Allegato B e al </w:t>
      </w:r>
      <w:proofErr w:type="spellStart"/>
      <w:r w:rsidRPr="00E00DE1">
        <w:rPr>
          <w:rFonts w:ascii="Times New Roman" w:hAnsi="Times New Roman"/>
          <w:sz w:val="20"/>
        </w:rPr>
        <w:t>D.Lgs.</w:t>
      </w:r>
      <w:proofErr w:type="spellEnd"/>
      <w:r w:rsidRPr="00E00DE1">
        <w:rPr>
          <w:rFonts w:ascii="Times New Roman" w:hAnsi="Times New Roman"/>
          <w:sz w:val="20"/>
        </w:rPr>
        <w:t xml:space="preserve"> 117/1917, art. 82.</w:t>
      </w:r>
    </w:p>
    <w:p w14:paraId="2B87D299" w14:textId="77777777" w:rsidR="00E03F0F" w:rsidRPr="00E00DE1" w:rsidRDefault="00477230">
      <w:pPr>
        <w:pStyle w:val="Titolo2"/>
        <w:jc w:val="both"/>
      </w:pPr>
      <w:bookmarkStart w:id="91" w:name="_Toc139012951"/>
      <w:bookmarkEnd w:id="89"/>
      <w:r w:rsidRPr="00E00DE1">
        <w:t>15.2.</w:t>
      </w:r>
      <w:r w:rsidRPr="00E00DE1">
        <w:tab/>
        <w:t>DICHIARAZIONI DA RENDERE A CURA DEGLI OPERATORI ECONOMICI AMMESSI AL CONCORDATO PREVENTIVO CON CONTINUITÀ AZIENDALE DI CUI ALL’ARTICOLO 372 DEL DECRETO LEGISLATIVO 12 GENNAIO 2019, N. 14</w:t>
      </w:r>
      <w:bookmarkEnd w:id="91"/>
    </w:p>
    <w:p w14:paraId="14A70CEE" w14:textId="77777777" w:rsidR="00E03F0F" w:rsidRPr="00E00DE1" w:rsidRDefault="00477230">
      <w:pPr>
        <w:pStyle w:val="Corpotesto"/>
        <w:rPr>
          <w:rFonts w:ascii="Times New Roman" w:hAnsi="Times New Roman"/>
          <w:sz w:val="20"/>
        </w:rPr>
      </w:pPr>
      <w:r w:rsidRPr="00E00DE1">
        <w:rPr>
          <w:rFonts w:ascii="Times New Roman" w:hAnsi="Times New Roman"/>
          <w:sz w:val="20"/>
        </w:rPr>
        <w:t>Il concorrente dichiara ai sensi degli articoli 46 e 47 del decreto del Presidente della Repubblica n. 445/2000 gli estremi del provvedimento di ammissione al concordato e del provvedimento di autorizzazione a partecipare alle gare, nonché dichiara che le altre imprese aderenti al raggruppamento non sono assoggettate ad una procedura concorsuale, ai sensi dell’articolo 95, commi 4 e 5, del decreto legislativo n. 14/2019.</w:t>
      </w:r>
    </w:p>
    <w:p w14:paraId="67A7B5AA" w14:textId="77777777" w:rsidR="00E03F0F" w:rsidRPr="00E00DE1" w:rsidRDefault="00477230">
      <w:pPr>
        <w:pStyle w:val="Corpotesto"/>
        <w:rPr>
          <w:rFonts w:ascii="Times New Roman" w:hAnsi="Times New Roman"/>
          <w:sz w:val="20"/>
        </w:rPr>
      </w:pPr>
      <w:r w:rsidRPr="00E00DE1">
        <w:rPr>
          <w:rFonts w:ascii="Times New Roman" w:hAnsi="Times New Roman"/>
          <w:sz w:val="20"/>
        </w:rPr>
        <w:t>Il concorrente presenta una relazione di un professionista in possesso dei requisiti di cui all'articolo 2, comma 1, lettera o) del decreto legislativo succitato che attesta la conformità al piano e la ragionevole capacità di adempimento del contratto.</w:t>
      </w:r>
    </w:p>
    <w:p w14:paraId="27F1253C" w14:textId="77777777" w:rsidR="00E03F0F" w:rsidRPr="00E00DE1" w:rsidRDefault="00477230">
      <w:pPr>
        <w:pStyle w:val="Titolo2"/>
      </w:pPr>
      <w:bookmarkStart w:id="92" w:name="_Toc139012952"/>
      <w:r w:rsidRPr="00E00DE1">
        <w:t>15.3.</w:t>
      </w:r>
      <w:r w:rsidRPr="00E00DE1">
        <w:tab/>
        <w:t>DOCUMENTAZIONE IN CASO DI AVVALIMENTO</w:t>
      </w:r>
      <w:bookmarkEnd w:id="92"/>
    </w:p>
    <w:p w14:paraId="692E268B" w14:textId="77777777" w:rsidR="00E03F0F" w:rsidRPr="00E00DE1" w:rsidRDefault="00477230">
      <w:pPr>
        <w:pStyle w:val="Corpotesto"/>
        <w:rPr>
          <w:rFonts w:ascii="Times New Roman" w:hAnsi="Times New Roman"/>
          <w:sz w:val="20"/>
        </w:rPr>
      </w:pPr>
      <w:r w:rsidRPr="00E00DE1">
        <w:rPr>
          <w:rFonts w:ascii="Times New Roman" w:hAnsi="Times New Roman"/>
          <w:sz w:val="20"/>
        </w:rPr>
        <w:t>L’impresa ausiliaria rende le dichiarazioni sul possesso dei requisiti di ordine generale mediante compilazione dell’apposita sezione della domanda di partecipazione integrata dal DGUE.</w:t>
      </w:r>
    </w:p>
    <w:p w14:paraId="20D5CE52" w14:textId="7FCDFE9F" w:rsidR="00C4626E" w:rsidRPr="00E00DE1" w:rsidRDefault="00477230" w:rsidP="00C067C8">
      <w:pPr>
        <w:pStyle w:val="Corpotesto"/>
        <w:rPr>
          <w:rFonts w:ascii="Times New Roman" w:hAnsi="Times New Roman"/>
          <w:sz w:val="20"/>
        </w:rPr>
      </w:pPr>
      <w:r w:rsidRPr="00E00DE1">
        <w:rPr>
          <w:rFonts w:ascii="Times New Roman" w:hAnsi="Times New Roman"/>
          <w:sz w:val="20"/>
        </w:rPr>
        <w:t>Il concorrente, per ciascuna ausiliaria, allega:</w:t>
      </w:r>
    </w:p>
    <w:p w14:paraId="3A3F2B8F" w14:textId="77777777" w:rsidR="00C4626E" w:rsidRPr="00E00DE1" w:rsidRDefault="00477230" w:rsidP="00C4626E">
      <w:pPr>
        <w:pStyle w:val="Corpotesto"/>
        <w:numPr>
          <w:ilvl w:val="0"/>
          <w:numId w:val="32"/>
        </w:numPr>
        <w:ind w:left="0" w:firstLine="0"/>
        <w:rPr>
          <w:rFonts w:ascii="Times New Roman" w:hAnsi="Times New Roman"/>
          <w:sz w:val="20"/>
        </w:rPr>
      </w:pPr>
      <w:r w:rsidRPr="00E00DE1">
        <w:rPr>
          <w:rFonts w:ascii="Times New Roman" w:hAnsi="Times New Roman"/>
          <w:sz w:val="20"/>
        </w:rPr>
        <w:t>la dichiarazione di avvalimento;</w:t>
      </w:r>
    </w:p>
    <w:p w14:paraId="045867F5" w14:textId="258B4A68" w:rsidR="00E03F0F" w:rsidRPr="00E00DE1" w:rsidRDefault="00477230" w:rsidP="00565160">
      <w:pPr>
        <w:pStyle w:val="Corpotesto"/>
        <w:numPr>
          <w:ilvl w:val="0"/>
          <w:numId w:val="32"/>
        </w:numPr>
        <w:ind w:left="0" w:firstLine="0"/>
        <w:rPr>
          <w:rFonts w:ascii="Times New Roman" w:hAnsi="Times New Roman"/>
          <w:sz w:val="20"/>
        </w:rPr>
      </w:pPr>
      <w:r w:rsidRPr="00E00DE1">
        <w:rPr>
          <w:rFonts w:ascii="Times New Roman" w:hAnsi="Times New Roman"/>
          <w:sz w:val="20"/>
        </w:rPr>
        <w:t>il contratto di avvalimento</w:t>
      </w:r>
      <w:r w:rsidR="00565160" w:rsidRPr="00E00DE1">
        <w:rPr>
          <w:rFonts w:ascii="Times New Roman" w:hAnsi="Times New Roman"/>
          <w:sz w:val="20"/>
        </w:rPr>
        <w:t>.</w:t>
      </w:r>
    </w:p>
    <w:p w14:paraId="6BB24122" w14:textId="77777777" w:rsidR="00565160" w:rsidRPr="00E00DE1" w:rsidRDefault="00565160" w:rsidP="00565160">
      <w:pPr>
        <w:spacing w:before="60" w:after="60"/>
        <w:rPr>
          <w:rFonts w:ascii="Times New Roman" w:hAnsi="Times New Roman"/>
          <w:b w:val="0"/>
          <w:bCs/>
        </w:rPr>
      </w:pPr>
      <w:r w:rsidRPr="0096774B">
        <w:rPr>
          <w:rFonts w:ascii="Times New Roman" w:hAnsi="Times New Roman"/>
          <w:u w:val="single"/>
        </w:rPr>
        <w:t>Nel caso di avvalimento finalizzato al miglioramento dell’offerta, il contratto di avvalimento è presentato nell’offerta tecnica</w:t>
      </w:r>
      <w:r w:rsidRPr="00E00DE1">
        <w:rPr>
          <w:rFonts w:ascii="Times New Roman" w:hAnsi="Times New Roman"/>
          <w:b w:val="0"/>
          <w:bCs/>
        </w:rPr>
        <w:t>.</w:t>
      </w:r>
    </w:p>
    <w:p w14:paraId="4E98DD59" w14:textId="77777777" w:rsidR="00E03F0F" w:rsidRPr="00E00DE1" w:rsidRDefault="00477230">
      <w:pPr>
        <w:pStyle w:val="Titolo2"/>
      </w:pPr>
      <w:bookmarkStart w:id="93" w:name="_Toc139012953"/>
      <w:r w:rsidRPr="00E00DE1">
        <w:t>15.4.</w:t>
      </w:r>
      <w:r w:rsidRPr="00E00DE1">
        <w:tab/>
        <w:t>DOCUMENTAZIONE ULTERIORE PER I SOGGETTI ASSOCIATI</w:t>
      </w:r>
      <w:bookmarkEnd w:id="93"/>
    </w:p>
    <w:p w14:paraId="597073C6" w14:textId="77777777" w:rsidR="00E03F0F" w:rsidRPr="00E00DE1" w:rsidRDefault="00477230">
      <w:pPr>
        <w:pStyle w:val="Corpotesto"/>
        <w:rPr>
          <w:rFonts w:ascii="Times New Roman" w:hAnsi="Times New Roman"/>
          <w:b/>
          <w:bCs/>
          <w:sz w:val="20"/>
        </w:rPr>
      </w:pPr>
      <w:r w:rsidRPr="00E00DE1">
        <w:rPr>
          <w:rFonts w:ascii="Times New Roman" w:hAnsi="Times New Roman"/>
          <w:b/>
          <w:bCs/>
          <w:sz w:val="20"/>
        </w:rPr>
        <w:t>Per i raggruppamenti temporanei già costituiti</w:t>
      </w:r>
    </w:p>
    <w:p w14:paraId="4A1667F8" w14:textId="77777777" w:rsidR="00E03F0F" w:rsidRPr="00E00DE1" w:rsidRDefault="00477230">
      <w:pPr>
        <w:pStyle w:val="Corpotesto"/>
        <w:rPr>
          <w:rFonts w:ascii="Times New Roman" w:hAnsi="Times New Roman"/>
          <w:sz w:val="20"/>
        </w:rPr>
      </w:pPr>
      <w:r w:rsidRPr="00E00DE1">
        <w:rPr>
          <w:rFonts w:ascii="Times New Roman" w:hAnsi="Times New Roman"/>
          <w:sz w:val="20"/>
        </w:rPr>
        <w:t>-</w:t>
      </w:r>
      <w:r w:rsidRPr="00E00DE1">
        <w:rPr>
          <w:rFonts w:ascii="Times New Roman" w:hAnsi="Times New Roman"/>
          <w:sz w:val="20"/>
        </w:rPr>
        <w:tab/>
        <w:t>copia del mandato collettivo irrevocabile con rappresentanza conferito alla mandataria per atto pubblico o scrittura privata autenticata;</w:t>
      </w:r>
    </w:p>
    <w:p w14:paraId="589F644B" w14:textId="77777777" w:rsidR="00E03F0F" w:rsidRPr="00E00DE1" w:rsidRDefault="00477230">
      <w:pPr>
        <w:pStyle w:val="Corpotesto"/>
        <w:rPr>
          <w:rFonts w:ascii="Times New Roman" w:hAnsi="Times New Roman"/>
          <w:sz w:val="20"/>
        </w:rPr>
      </w:pPr>
      <w:r w:rsidRPr="00E00DE1">
        <w:rPr>
          <w:rFonts w:ascii="Times New Roman" w:hAnsi="Times New Roman"/>
          <w:sz w:val="20"/>
        </w:rPr>
        <w:t>-</w:t>
      </w:r>
      <w:r w:rsidRPr="00E00DE1">
        <w:rPr>
          <w:rFonts w:ascii="Times New Roman" w:hAnsi="Times New Roman"/>
          <w:sz w:val="20"/>
        </w:rPr>
        <w:tab/>
        <w:t>dichiarazione delle parti del servizio/fornitura, ovvero della percentuale in caso di servizio/forniture indivisibili, che saranno eseguite dai singoli operatori economici riuniti o consorziati.</w:t>
      </w:r>
    </w:p>
    <w:p w14:paraId="75D76ADB" w14:textId="77777777" w:rsidR="00E03F0F" w:rsidRPr="00E00DE1" w:rsidRDefault="00477230">
      <w:pPr>
        <w:pStyle w:val="Corpotesto"/>
        <w:rPr>
          <w:rFonts w:ascii="Times New Roman" w:hAnsi="Times New Roman"/>
          <w:b/>
          <w:bCs/>
          <w:sz w:val="20"/>
        </w:rPr>
      </w:pPr>
      <w:r w:rsidRPr="00E00DE1">
        <w:rPr>
          <w:rFonts w:ascii="Times New Roman" w:hAnsi="Times New Roman"/>
          <w:b/>
          <w:bCs/>
          <w:sz w:val="20"/>
        </w:rPr>
        <w:lastRenderedPageBreak/>
        <w:t>Per i consorzi ordinari o GEIE già costituiti</w:t>
      </w:r>
    </w:p>
    <w:p w14:paraId="642B5D0D" w14:textId="77777777" w:rsidR="00E03F0F" w:rsidRPr="00E00DE1" w:rsidRDefault="00477230">
      <w:pPr>
        <w:pStyle w:val="Corpotesto"/>
        <w:rPr>
          <w:rFonts w:ascii="Times New Roman" w:hAnsi="Times New Roman"/>
          <w:sz w:val="20"/>
        </w:rPr>
      </w:pPr>
      <w:r w:rsidRPr="00E00DE1">
        <w:rPr>
          <w:rFonts w:ascii="Times New Roman" w:hAnsi="Times New Roman"/>
          <w:sz w:val="20"/>
        </w:rPr>
        <w:t>-</w:t>
      </w:r>
      <w:r w:rsidRPr="00E00DE1">
        <w:rPr>
          <w:rFonts w:ascii="Times New Roman" w:hAnsi="Times New Roman"/>
          <w:sz w:val="20"/>
        </w:rPr>
        <w:tab/>
        <w:t>copia dell’atto costitutivo e dello statuto del consorzio o GEIE, con indicazione del soggetto designato quale capofila;</w:t>
      </w:r>
    </w:p>
    <w:p w14:paraId="6E9DA18C" w14:textId="77777777" w:rsidR="00E03F0F" w:rsidRPr="00E00DE1" w:rsidRDefault="00477230">
      <w:pPr>
        <w:pStyle w:val="Corpotesto"/>
        <w:rPr>
          <w:rFonts w:ascii="Times New Roman" w:hAnsi="Times New Roman"/>
          <w:sz w:val="20"/>
        </w:rPr>
      </w:pPr>
      <w:r w:rsidRPr="00E00DE1">
        <w:rPr>
          <w:rFonts w:ascii="Times New Roman" w:hAnsi="Times New Roman"/>
          <w:sz w:val="20"/>
        </w:rPr>
        <w:t>-</w:t>
      </w:r>
      <w:r w:rsidRPr="00E00DE1">
        <w:rPr>
          <w:rFonts w:ascii="Times New Roman" w:hAnsi="Times New Roman"/>
          <w:sz w:val="20"/>
        </w:rPr>
        <w:tab/>
        <w:t>dichiarazione sottoscritta delle parti del servizio/fornitura, ovvero la percentuale in caso di servizi/forniture indivisibili, che saranno eseguite dai singoli operatori economici consorziati.</w:t>
      </w:r>
    </w:p>
    <w:p w14:paraId="304B724B" w14:textId="77777777" w:rsidR="00E03F0F" w:rsidRPr="00E00DE1" w:rsidRDefault="00477230">
      <w:pPr>
        <w:pStyle w:val="Corpotesto"/>
        <w:rPr>
          <w:rFonts w:ascii="Times New Roman" w:hAnsi="Times New Roman"/>
          <w:b/>
          <w:bCs/>
          <w:sz w:val="20"/>
        </w:rPr>
      </w:pPr>
      <w:r w:rsidRPr="00E00DE1">
        <w:rPr>
          <w:rFonts w:ascii="Times New Roman" w:hAnsi="Times New Roman"/>
          <w:b/>
          <w:bCs/>
          <w:sz w:val="20"/>
        </w:rPr>
        <w:t>Per i raggruppamenti temporanei o consorzi ordinari o GEIE non ancora costituiti</w:t>
      </w:r>
    </w:p>
    <w:p w14:paraId="596C7997" w14:textId="77777777" w:rsidR="00E03F0F" w:rsidRPr="00E00DE1" w:rsidRDefault="00477230">
      <w:pPr>
        <w:pStyle w:val="Corpotesto"/>
        <w:rPr>
          <w:rFonts w:ascii="Times New Roman" w:hAnsi="Times New Roman"/>
          <w:sz w:val="20"/>
        </w:rPr>
      </w:pPr>
      <w:r w:rsidRPr="00E00DE1">
        <w:rPr>
          <w:rFonts w:ascii="Times New Roman" w:hAnsi="Times New Roman"/>
          <w:sz w:val="20"/>
        </w:rPr>
        <w:t>-</w:t>
      </w:r>
      <w:r w:rsidRPr="00E00DE1">
        <w:rPr>
          <w:rFonts w:ascii="Times New Roman" w:hAnsi="Times New Roman"/>
          <w:sz w:val="20"/>
        </w:rPr>
        <w:tab/>
        <w:t>dichiarazione rese da ciascun concorrente, attestante:</w:t>
      </w:r>
    </w:p>
    <w:p w14:paraId="31818799" w14:textId="77777777" w:rsidR="00E03F0F" w:rsidRPr="00E00DE1" w:rsidRDefault="00477230">
      <w:pPr>
        <w:pStyle w:val="Corpotesto"/>
        <w:rPr>
          <w:rFonts w:ascii="Times New Roman" w:hAnsi="Times New Roman"/>
          <w:sz w:val="20"/>
        </w:rPr>
      </w:pPr>
      <w:r w:rsidRPr="00E00DE1">
        <w:rPr>
          <w:rFonts w:ascii="Times New Roman" w:hAnsi="Times New Roman"/>
          <w:sz w:val="20"/>
        </w:rPr>
        <w:t>a.</w:t>
      </w:r>
      <w:r w:rsidRPr="00E00DE1">
        <w:rPr>
          <w:rFonts w:ascii="Times New Roman" w:hAnsi="Times New Roman"/>
          <w:sz w:val="20"/>
        </w:rPr>
        <w:tab/>
        <w:t>a quale operatore economico, in caso di aggiudicazione, sarà conferito mandato speciale con rappresentanza o funzioni di capogruppo;</w:t>
      </w:r>
    </w:p>
    <w:p w14:paraId="513BC815" w14:textId="77777777" w:rsidR="00E03F0F" w:rsidRPr="00E00DE1" w:rsidRDefault="00477230">
      <w:pPr>
        <w:pStyle w:val="Corpotesto"/>
        <w:rPr>
          <w:rFonts w:ascii="Times New Roman" w:hAnsi="Times New Roman"/>
          <w:sz w:val="20"/>
        </w:rPr>
      </w:pPr>
      <w:r w:rsidRPr="00E00DE1">
        <w:rPr>
          <w:rFonts w:ascii="Times New Roman" w:hAnsi="Times New Roman"/>
          <w:sz w:val="20"/>
        </w:rPr>
        <w:t>b.</w:t>
      </w:r>
      <w:r w:rsidRPr="00E00DE1">
        <w:rPr>
          <w:rFonts w:ascii="Times New Roman" w:hAnsi="Times New Roman"/>
          <w:sz w:val="20"/>
        </w:rPr>
        <w:tab/>
        <w:t>l’impegno,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7D779CC0" w14:textId="77777777" w:rsidR="00E03F0F" w:rsidRPr="00E00DE1" w:rsidRDefault="00477230">
      <w:pPr>
        <w:pStyle w:val="Corpotesto"/>
        <w:rPr>
          <w:rFonts w:ascii="Times New Roman" w:hAnsi="Times New Roman"/>
          <w:sz w:val="20"/>
        </w:rPr>
      </w:pPr>
      <w:r w:rsidRPr="00E00DE1">
        <w:rPr>
          <w:rFonts w:ascii="Times New Roman" w:hAnsi="Times New Roman"/>
          <w:sz w:val="20"/>
        </w:rPr>
        <w:t>c.</w:t>
      </w:r>
      <w:r w:rsidRPr="00E00DE1">
        <w:rPr>
          <w:rFonts w:ascii="Times New Roman" w:hAnsi="Times New Roman"/>
          <w:sz w:val="20"/>
        </w:rPr>
        <w:tab/>
        <w:t>le parti del servizio/fornitura, ovvero la percentuale in caso di servizio/forniture indivisibili, che saranno eseguite dai singoli operatori economici riuniti o consorziati.</w:t>
      </w:r>
    </w:p>
    <w:p w14:paraId="70C56AC2" w14:textId="77777777" w:rsidR="00E03F0F" w:rsidRPr="00E00DE1" w:rsidRDefault="00477230">
      <w:pPr>
        <w:pStyle w:val="Corpotesto"/>
        <w:rPr>
          <w:rFonts w:ascii="Times New Roman" w:hAnsi="Times New Roman"/>
          <w:sz w:val="20"/>
        </w:rPr>
      </w:pPr>
      <w:r w:rsidRPr="00E00DE1">
        <w:rPr>
          <w:rFonts w:ascii="Times New Roman" w:hAnsi="Times New Roman"/>
          <w:b/>
          <w:bCs/>
          <w:sz w:val="20"/>
        </w:rPr>
        <w:t>Per le aggregazioni di retisti</w:t>
      </w:r>
      <w:r w:rsidRPr="00E00DE1">
        <w:rPr>
          <w:rFonts w:ascii="Times New Roman" w:hAnsi="Times New Roman"/>
          <w:sz w:val="20"/>
        </w:rPr>
        <w:t>: se la rete è dotata di un organo comune con potere di rappresentanza e soggettività giuridica</w:t>
      </w:r>
    </w:p>
    <w:p w14:paraId="609D7BCD" w14:textId="77777777" w:rsidR="00E03F0F" w:rsidRPr="00E00DE1" w:rsidRDefault="00477230">
      <w:pPr>
        <w:pStyle w:val="Corpotesto"/>
        <w:rPr>
          <w:rFonts w:ascii="Times New Roman" w:hAnsi="Times New Roman"/>
          <w:sz w:val="20"/>
        </w:rPr>
      </w:pPr>
      <w:r w:rsidRPr="00E00DE1">
        <w:rPr>
          <w:rFonts w:ascii="Times New Roman" w:hAnsi="Times New Roman"/>
          <w:sz w:val="20"/>
        </w:rPr>
        <w:t>-</w:t>
      </w:r>
      <w:r w:rsidRPr="00E00DE1">
        <w:rPr>
          <w:rFonts w:ascii="Times New Roman" w:hAnsi="Times New Roman"/>
          <w:sz w:val="20"/>
        </w:rPr>
        <w:tab/>
        <w:t>copia del contratto di rete, con indicazione dell’organo comune che agisce in rappresentanza della rete.</w:t>
      </w:r>
    </w:p>
    <w:p w14:paraId="14A353E6" w14:textId="77777777" w:rsidR="00E03F0F" w:rsidRPr="00E00DE1" w:rsidRDefault="00477230">
      <w:pPr>
        <w:pStyle w:val="Corpotesto"/>
        <w:rPr>
          <w:rFonts w:ascii="Times New Roman" w:hAnsi="Times New Roman"/>
          <w:sz w:val="20"/>
        </w:rPr>
      </w:pPr>
      <w:r w:rsidRPr="00E00DE1">
        <w:rPr>
          <w:rFonts w:ascii="Times New Roman" w:hAnsi="Times New Roman"/>
          <w:sz w:val="20"/>
        </w:rPr>
        <w:t>-</w:t>
      </w:r>
      <w:r w:rsidRPr="00E00DE1">
        <w:rPr>
          <w:rFonts w:ascii="Times New Roman" w:hAnsi="Times New Roman"/>
          <w:sz w:val="20"/>
        </w:rPr>
        <w:tab/>
        <w:t>dichiarazione che indichi per quali imprese la rete concorre;</w:t>
      </w:r>
    </w:p>
    <w:p w14:paraId="58D64BA9" w14:textId="77777777" w:rsidR="00E03F0F" w:rsidRPr="00E00DE1" w:rsidRDefault="00477230">
      <w:pPr>
        <w:pStyle w:val="Corpotesto"/>
        <w:rPr>
          <w:rFonts w:ascii="Times New Roman" w:hAnsi="Times New Roman"/>
          <w:sz w:val="20"/>
        </w:rPr>
      </w:pPr>
      <w:r w:rsidRPr="00E00DE1">
        <w:rPr>
          <w:rFonts w:ascii="Times New Roman" w:hAnsi="Times New Roman"/>
          <w:sz w:val="20"/>
        </w:rPr>
        <w:t>-</w:t>
      </w:r>
      <w:r w:rsidRPr="00E00DE1">
        <w:rPr>
          <w:rFonts w:ascii="Times New Roman" w:hAnsi="Times New Roman"/>
          <w:sz w:val="20"/>
        </w:rPr>
        <w:tab/>
        <w:t>dichiarazione sottoscritta con firma digitale delle parti del servizio o della fornitura, ovvero la percentuale in caso di servizio/forniture indivisibili, che saranno eseguite dai singoli operatori economici aggregati in rete.</w:t>
      </w:r>
    </w:p>
    <w:p w14:paraId="30217992" w14:textId="77777777" w:rsidR="00E03F0F" w:rsidRPr="00E00DE1" w:rsidRDefault="00477230">
      <w:pPr>
        <w:pStyle w:val="Corpotesto"/>
        <w:rPr>
          <w:rFonts w:ascii="Times New Roman" w:hAnsi="Times New Roman"/>
          <w:sz w:val="20"/>
        </w:rPr>
      </w:pPr>
      <w:r w:rsidRPr="00E00DE1">
        <w:rPr>
          <w:rFonts w:ascii="Times New Roman" w:hAnsi="Times New Roman"/>
          <w:b/>
          <w:bCs/>
          <w:sz w:val="20"/>
        </w:rPr>
        <w:t>Per le aggregazioni di retisti</w:t>
      </w:r>
      <w:r w:rsidRPr="00E00DE1">
        <w:rPr>
          <w:rFonts w:ascii="Times New Roman" w:hAnsi="Times New Roman"/>
          <w:sz w:val="20"/>
        </w:rPr>
        <w:t>: se la rete è dotata di un organo comune con potere di rappresentanza ma è priva di soggettività giuridica</w:t>
      </w:r>
    </w:p>
    <w:p w14:paraId="0F41B474" w14:textId="77777777" w:rsidR="00E03F0F" w:rsidRPr="00E00DE1" w:rsidRDefault="00477230">
      <w:pPr>
        <w:pStyle w:val="Corpotesto"/>
        <w:rPr>
          <w:rFonts w:ascii="Times New Roman" w:hAnsi="Times New Roman"/>
          <w:sz w:val="20"/>
        </w:rPr>
      </w:pPr>
      <w:r w:rsidRPr="00E00DE1">
        <w:rPr>
          <w:rFonts w:ascii="Times New Roman" w:hAnsi="Times New Roman"/>
          <w:sz w:val="20"/>
        </w:rPr>
        <w:t>-</w:t>
      </w:r>
      <w:r w:rsidRPr="00E00DE1">
        <w:rPr>
          <w:rFonts w:ascii="Times New Roman" w:hAnsi="Times New Roman"/>
          <w:sz w:val="20"/>
        </w:rPr>
        <w:tab/>
        <w:t>copia del contratto di rete;</w:t>
      </w:r>
    </w:p>
    <w:p w14:paraId="66B47485" w14:textId="77777777" w:rsidR="00E03F0F" w:rsidRPr="00E00DE1" w:rsidRDefault="00477230">
      <w:pPr>
        <w:pStyle w:val="Corpotesto"/>
        <w:rPr>
          <w:rFonts w:ascii="Times New Roman" w:hAnsi="Times New Roman"/>
          <w:sz w:val="20"/>
        </w:rPr>
      </w:pPr>
      <w:r w:rsidRPr="00E00DE1">
        <w:rPr>
          <w:rFonts w:ascii="Times New Roman" w:hAnsi="Times New Roman"/>
          <w:sz w:val="20"/>
        </w:rPr>
        <w:t>-</w:t>
      </w:r>
      <w:r w:rsidRPr="00E00DE1">
        <w:rPr>
          <w:rFonts w:ascii="Times New Roman" w:hAnsi="Times New Roman"/>
          <w:sz w:val="20"/>
        </w:rPr>
        <w:tab/>
        <w:t>copia del mandato collettivo irrevocabile con rappresentanza conferito all’organo comune;</w:t>
      </w:r>
    </w:p>
    <w:p w14:paraId="33E6FCDE" w14:textId="77777777" w:rsidR="00E03F0F" w:rsidRPr="00E00DE1" w:rsidRDefault="00477230">
      <w:pPr>
        <w:pStyle w:val="Corpotesto"/>
        <w:rPr>
          <w:rFonts w:ascii="Times New Roman" w:hAnsi="Times New Roman"/>
          <w:sz w:val="20"/>
        </w:rPr>
      </w:pPr>
      <w:r w:rsidRPr="00E00DE1">
        <w:rPr>
          <w:rFonts w:ascii="Times New Roman" w:hAnsi="Times New Roman"/>
          <w:sz w:val="20"/>
        </w:rPr>
        <w:t>-</w:t>
      </w:r>
      <w:r w:rsidRPr="00E00DE1">
        <w:rPr>
          <w:rFonts w:ascii="Times New Roman" w:hAnsi="Times New Roman"/>
          <w:sz w:val="20"/>
        </w:rPr>
        <w:tab/>
        <w:t>dichiarazione delle parti del servizio o della fornitura, ovvero la percentuale in caso di servizio/forniture indivisibili, che saranno eseguite dai singoli operatori economici aggregati in rete.</w:t>
      </w:r>
    </w:p>
    <w:p w14:paraId="3F7F8F5D" w14:textId="77777777" w:rsidR="00E03F0F" w:rsidRPr="00E00DE1" w:rsidRDefault="00477230">
      <w:pPr>
        <w:pStyle w:val="Corpotesto"/>
        <w:rPr>
          <w:rFonts w:ascii="Times New Roman" w:hAnsi="Times New Roman"/>
          <w:sz w:val="20"/>
        </w:rPr>
      </w:pPr>
      <w:r w:rsidRPr="00E00DE1">
        <w:rPr>
          <w:rFonts w:ascii="Times New Roman" w:hAnsi="Times New Roman"/>
          <w:b/>
          <w:bCs/>
          <w:sz w:val="20"/>
        </w:rPr>
        <w:t>Per le aggregazioni di imprese aderenti al contratto di rete</w:t>
      </w:r>
      <w:r w:rsidRPr="00E00DE1">
        <w:rPr>
          <w:rFonts w:ascii="Times New Roman" w:hAnsi="Times New Roman"/>
          <w:sz w:val="20"/>
        </w:rPr>
        <w:t>: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1BABBDE7" w14:textId="1B2F2F78" w:rsidR="00E03F0F" w:rsidRPr="00E00DE1" w:rsidRDefault="00D477A8">
      <w:pPr>
        <w:pStyle w:val="Corpotesto"/>
        <w:rPr>
          <w:rFonts w:ascii="Times New Roman" w:hAnsi="Times New Roman"/>
          <w:b/>
          <w:bCs/>
          <w:sz w:val="20"/>
        </w:rPr>
      </w:pPr>
      <w:r w:rsidRPr="00E00DE1">
        <w:rPr>
          <w:rFonts w:ascii="Times New Roman" w:hAnsi="Times New Roman"/>
          <w:b/>
          <w:bCs/>
          <w:sz w:val="20"/>
        </w:rPr>
        <w:t>-i</w:t>
      </w:r>
      <w:r w:rsidR="00477230" w:rsidRPr="00E00DE1">
        <w:rPr>
          <w:rFonts w:ascii="Times New Roman" w:hAnsi="Times New Roman"/>
          <w:b/>
          <w:bCs/>
          <w:sz w:val="20"/>
        </w:rPr>
        <w:t>n caso di raggruppamento temporaneo di imprese costituito:</w:t>
      </w:r>
    </w:p>
    <w:p w14:paraId="26A0F59A" w14:textId="545D17E0" w:rsidR="00E03F0F" w:rsidRPr="00E00DE1" w:rsidRDefault="00477230" w:rsidP="00D477A8">
      <w:pPr>
        <w:pStyle w:val="Corpotesto"/>
        <w:numPr>
          <w:ilvl w:val="0"/>
          <w:numId w:val="34"/>
        </w:numPr>
        <w:rPr>
          <w:rFonts w:ascii="Times New Roman" w:hAnsi="Times New Roman"/>
          <w:sz w:val="20"/>
        </w:rPr>
      </w:pPr>
      <w:r w:rsidRPr="00E00DE1">
        <w:rPr>
          <w:rFonts w:ascii="Times New Roman" w:hAnsi="Times New Roman"/>
          <w:sz w:val="20"/>
        </w:rPr>
        <w:t>copia del contratto di rete</w:t>
      </w:r>
    </w:p>
    <w:p w14:paraId="07FACEA5" w14:textId="1269C23F" w:rsidR="00E03F0F" w:rsidRPr="00E00DE1" w:rsidRDefault="00477230" w:rsidP="00D477A8">
      <w:pPr>
        <w:pStyle w:val="Corpotesto"/>
        <w:numPr>
          <w:ilvl w:val="0"/>
          <w:numId w:val="34"/>
        </w:numPr>
        <w:rPr>
          <w:rFonts w:ascii="Times New Roman" w:hAnsi="Times New Roman"/>
          <w:sz w:val="20"/>
        </w:rPr>
      </w:pPr>
      <w:r w:rsidRPr="00E00DE1">
        <w:rPr>
          <w:rFonts w:ascii="Times New Roman" w:hAnsi="Times New Roman"/>
          <w:sz w:val="20"/>
        </w:rPr>
        <w:t>copia del mandato collettivo irrevocabile con rappresentanza conferito alla mandataria</w:t>
      </w:r>
    </w:p>
    <w:p w14:paraId="3BD63E2C" w14:textId="7E4DA481" w:rsidR="00E03F0F" w:rsidRPr="00E00DE1" w:rsidRDefault="00477230" w:rsidP="00D477A8">
      <w:pPr>
        <w:pStyle w:val="Corpotesto"/>
        <w:numPr>
          <w:ilvl w:val="0"/>
          <w:numId w:val="34"/>
        </w:numPr>
        <w:rPr>
          <w:rFonts w:ascii="Times New Roman" w:hAnsi="Times New Roman"/>
          <w:sz w:val="20"/>
        </w:rPr>
      </w:pPr>
      <w:r w:rsidRPr="00E00DE1">
        <w:rPr>
          <w:rFonts w:ascii="Times New Roman" w:hAnsi="Times New Roman"/>
          <w:sz w:val="20"/>
        </w:rPr>
        <w:t>dichiarazione delle parti del servizio o della fornitura, ovvero la percentuale in caso di servizio/forniture indivisibili, che saranno eseguite dai singoli operatori economici aggregati in rete.</w:t>
      </w:r>
    </w:p>
    <w:p w14:paraId="251BFA99" w14:textId="77777777" w:rsidR="00E03F0F" w:rsidRPr="00E00DE1" w:rsidRDefault="00477230">
      <w:pPr>
        <w:pStyle w:val="Corpotesto"/>
        <w:rPr>
          <w:rFonts w:ascii="Times New Roman" w:hAnsi="Times New Roman"/>
          <w:sz w:val="20"/>
        </w:rPr>
      </w:pPr>
      <w:r w:rsidRPr="00E00DE1">
        <w:rPr>
          <w:rFonts w:ascii="Times New Roman" w:hAnsi="Times New Roman"/>
          <w:sz w:val="20"/>
        </w:rPr>
        <w:t>-</w:t>
      </w:r>
      <w:r w:rsidRPr="00E00DE1">
        <w:rPr>
          <w:rFonts w:ascii="Times New Roman" w:hAnsi="Times New Roman"/>
          <w:sz w:val="20"/>
        </w:rPr>
        <w:tab/>
      </w:r>
      <w:r w:rsidRPr="00E00DE1">
        <w:rPr>
          <w:rFonts w:ascii="Times New Roman" w:hAnsi="Times New Roman"/>
          <w:b/>
          <w:bCs/>
          <w:sz w:val="20"/>
        </w:rPr>
        <w:t>in caso di raggruppamento temporaneo di imprese costituendo</w:t>
      </w:r>
      <w:r w:rsidRPr="00E00DE1">
        <w:rPr>
          <w:rFonts w:ascii="Times New Roman" w:hAnsi="Times New Roman"/>
          <w:sz w:val="20"/>
        </w:rPr>
        <w:t>:</w:t>
      </w:r>
    </w:p>
    <w:p w14:paraId="3D69868A" w14:textId="7EEAD9FC" w:rsidR="00E03F0F" w:rsidRPr="00E00DE1" w:rsidRDefault="00477230" w:rsidP="00D477A8">
      <w:pPr>
        <w:pStyle w:val="Corpotesto"/>
        <w:numPr>
          <w:ilvl w:val="0"/>
          <w:numId w:val="35"/>
        </w:numPr>
        <w:rPr>
          <w:rFonts w:ascii="Times New Roman" w:hAnsi="Times New Roman"/>
          <w:sz w:val="20"/>
        </w:rPr>
      </w:pPr>
      <w:r w:rsidRPr="00E00DE1">
        <w:rPr>
          <w:rFonts w:ascii="Times New Roman" w:hAnsi="Times New Roman"/>
          <w:sz w:val="20"/>
        </w:rPr>
        <w:t>copia del contratto di rete</w:t>
      </w:r>
    </w:p>
    <w:p w14:paraId="145B3680" w14:textId="12B99947" w:rsidR="00E03F0F" w:rsidRPr="00E00DE1" w:rsidRDefault="00477230" w:rsidP="00D477A8">
      <w:pPr>
        <w:pStyle w:val="Corpotesto"/>
        <w:numPr>
          <w:ilvl w:val="0"/>
          <w:numId w:val="35"/>
        </w:numPr>
        <w:rPr>
          <w:rFonts w:ascii="Times New Roman" w:hAnsi="Times New Roman"/>
          <w:sz w:val="20"/>
        </w:rPr>
      </w:pPr>
      <w:r w:rsidRPr="00E00DE1">
        <w:rPr>
          <w:rFonts w:ascii="Times New Roman" w:hAnsi="Times New Roman"/>
          <w:sz w:val="20"/>
        </w:rPr>
        <w:t>dichiarazioni, rese da ciascun concorrente aderente all’aggregazione di rete, attestanti:</w:t>
      </w:r>
    </w:p>
    <w:p w14:paraId="0A46823A" w14:textId="77777777" w:rsidR="00E03F0F" w:rsidRPr="00E00DE1" w:rsidRDefault="00477230" w:rsidP="00D477A8">
      <w:pPr>
        <w:pStyle w:val="Corpotesto"/>
        <w:ind w:left="709"/>
        <w:rPr>
          <w:rFonts w:ascii="Times New Roman" w:hAnsi="Times New Roman"/>
          <w:sz w:val="20"/>
        </w:rPr>
      </w:pPr>
      <w:r w:rsidRPr="00E00DE1">
        <w:rPr>
          <w:rFonts w:ascii="Times New Roman" w:hAnsi="Times New Roman"/>
          <w:sz w:val="20"/>
        </w:rPr>
        <w:t>a.</w:t>
      </w:r>
      <w:r w:rsidRPr="00E00DE1">
        <w:rPr>
          <w:rFonts w:ascii="Times New Roman" w:hAnsi="Times New Roman"/>
          <w:sz w:val="20"/>
        </w:rPr>
        <w:tab/>
        <w:t>a quale concorrente, in caso di aggiudicazione, sarà conferito mandato speciale con rappresentanza o funzioni di capogruppo;</w:t>
      </w:r>
    </w:p>
    <w:p w14:paraId="3D7102E2" w14:textId="57B41B38" w:rsidR="00E03F0F" w:rsidRPr="00E00DE1" w:rsidRDefault="00477230" w:rsidP="00D477A8">
      <w:pPr>
        <w:pStyle w:val="Corpotesto"/>
        <w:ind w:left="709"/>
        <w:rPr>
          <w:rFonts w:ascii="Times New Roman" w:hAnsi="Times New Roman"/>
          <w:sz w:val="20"/>
        </w:rPr>
      </w:pPr>
      <w:r w:rsidRPr="00E00DE1">
        <w:rPr>
          <w:rFonts w:ascii="Times New Roman" w:hAnsi="Times New Roman"/>
          <w:sz w:val="20"/>
        </w:rPr>
        <w:t>b.</w:t>
      </w:r>
      <w:r w:rsidRPr="00E00DE1">
        <w:rPr>
          <w:rFonts w:ascii="Times New Roman" w:hAnsi="Times New Roman"/>
          <w:sz w:val="20"/>
        </w:rPr>
        <w:tab/>
        <w:t>l’impegno, in caso di aggiudicazione, ad uniformarsi alla disciplina vigente in materia di raggruppamenti temporanei;</w:t>
      </w:r>
    </w:p>
    <w:p w14:paraId="33887191" w14:textId="77777777" w:rsidR="00E03F0F" w:rsidRPr="00E00DE1" w:rsidRDefault="00477230" w:rsidP="00D477A8">
      <w:pPr>
        <w:pStyle w:val="Corpotesto"/>
        <w:ind w:left="709"/>
        <w:rPr>
          <w:rFonts w:ascii="Times New Roman" w:hAnsi="Times New Roman"/>
          <w:sz w:val="20"/>
        </w:rPr>
      </w:pPr>
      <w:r w:rsidRPr="00E00DE1">
        <w:rPr>
          <w:rFonts w:ascii="Times New Roman" w:hAnsi="Times New Roman"/>
          <w:sz w:val="20"/>
        </w:rPr>
        <w:t>c.</w:t>
      </w:r>
      <w:r w:rsidRPr="00E00DE1">
        <w:rPr>
          <w:rFonts w:ascii="Times New Roman" w:hAnsi="Times New Roman"/>
          <w:sz w:val="20"/>
        </w:rPr>
        <w:tab/>
        <w:t>le parti del servizio o della fornitura, ovvero la percentuale in caso di servizio/forniture indivisibili, che saranno eseguite dai singoli operatori economici aggregati in rete.</w:t>
      </w:r>
    </w:p>
    <w:p w14:paraId="14799CDF" w14:textId="77777777" w:rsidR="00E03F0F" w:rsidRPr="00E00DE1" w:rsidRDefault="00477230">
      <w:pPr>
        <w:pStyle w:val="Titolo"/>
      </w:pPr>
      <w:bookmarkStart w:id="94" w:name="_Toc139012954"/>
      <w:r w:rsidRPr="00E00DE1">
        <w:t>16.</w:t>
      </w:r>
      <w:r w:rsidRPr="00E00DE1">
        <w:tab/>
        <w:t>OFFERTA TECNICA</w:t>
      </w:r>
      <w:bookmarkEnd w:id="94"/>
    </w:p>
    <w:p w14:paraId="1883DEA5" w14:textId="77777777" w:rsidR="00E03F0F" w:rsidRPr="00E00DE1" w:rsidRDefault="00477230">
      <w:pPr>
        <w:spacing w:after="57"/>
        <w:ind w:right="249"/>
        <w:jc w:val="both"/>
        <w:rPr>
          <w:rFonts w:ascii="Times New Roman" w:hAnsi="Times New Roman"/>
        </w:rPr>
      </w:pPr>
      <w:r w:rsidRPr="00E00DE1">
        <w:rPr>
          <w:rFonts w:ascii="Times New Roman" w:hAnsi="Times New Roman"/>
          <w:b w:val="0"/>
        </w:rPr>
        <w:t xml:space="preserve">L’operatore economico inserisce </w:t>
      </w:r>
      <w:r w:rsidRPr="00A841A8">
        <w:rPr>
          <w:rFonts w:ascii="Times New Roman" w:hAnsi="Times New Roman"/>
          <w:b w:val="0"/>
        </w:rPr>
        <w:t>per ogni singolo lotto</w:t>
      </w:r>
      <w:r w:rsidRPr="00E00DE1">
        <w:rPr>
          <w:rFonts w:ascii="Times New Roman" w:hAnsi="Times New Roman"/>
          <w:b w:val="0"/>
        </w:rPr>
        <w:t xml:space="preserve"> la documentazione relativa all’offerta tecnica nella Piattaforma SATER secondo le modalità esplicitate nelle guide per l’utilizzo della piattaforma SATER accessibili dal sito </w:t>
      </w:r>
      <w:bookmarkStart w:id="95" w:name="_Hlk51683928"/>
      <w:r w:rsidRPr="00E00DE1">
        <w:rPr>
          <w:rFonts w:ascii="Times New Roman" w:hAnsi="Times New Roman"/>
          <w:b w:val="0"/>
        </w:rPr>
        <w:t>http://intercenter.regione.emilia-romagna.it/help/guide</w:t>
      </w:r>
      <w:bookmarkEnd w:id="95"/>
      <w:r w:rsidRPr="00E00DE1">
        <w:rPr>
          <w:rFonts w:ascii="Times New Roman" w:hAnsi="Times New Roman"/>
          <w:b w:val="0"/>
        </w:rPr>
        <w:t>,</w:t>
      </w:r>
      <w:r w:rsidRPr="00E00DE1">
        <w:rPr>
          <w:rFonts w:ascii="Times New Roman" w:hAnsi="Times New Roman"/>
        </w:rPr>
        <w:t xml:space="preserve"> a pena di inammissibilità dell’offerta</w:t>
      </w:r>
      <w:r w:rsidRPr="00E00DE1">
        <w:rPr>
          <w:rFonts w:ascii="Times New Roman" w:hAnsi="Times New Roman"/>
          <w:b w:val="0"/>
        </w:rPr>
        <w:t xml:space="preserve">. </w:t>
      </w:r>
    </w:p>
    <w:p w14:paraId="16012C4C" w14:textId="77777777" w:rsidR="00E03F0F" w:rsidRDefault="00477230">
      <w:pPr>
        <w:ind w:right="249"/>
        <w:jc w:val="both"/>
        <w:rPr>
          <w:rFonts w:ascii="Times New Roman" w:hAnsi="Times New Roman"/>
          <w:b w:val="0"/>
          <w:bCs/>
        </w:rPr>
      </w:pPr>
      <w:r w:rsidRPr="00E00DE1">
        <w:rPr>
          <w:rFonts w:ascii="Times New Roman" w:hAnsi="Times New Roman"/>
          <w:b w:val="0"/>
          <w:bCs/>
        </w:rPr>
        <w:t xml:space="preserve">L’offerta è firmata secondo le modalità previste al precedente punto 15.1 e deve contenere, </w:t>
      </w:r>
      <w:r w:rsidRPr="00E00DE1">
        <w:rPr>
          <w:rFonts w:ascii="Times New Roman" w:hAnsi="Times New Roman"/>
          <w:u w:val="single"/>
        </w:rPr>
        <w:t>a pena di esclusione</w:t>
      </w:r>
      <w:r w:rsidRPr="00E00DE1">
        <w:rPr>
          <w:rFonts w:ascii="Times New Roman" w:hAnsi="Times New Roman"/>
          <w:b w:val="0"/>
          <w:bCs/>
        </w:rPr>
        <w:t>, i seguenti documenti:</w:t>
      </w:r>
    </w:p>
    <w:p w14:paraId="32B56E31" w14:textId="77777777" w:rsidR="00341AA3" w:rsidRDefault="00341AA3" w:rsidP="00341AA3">
      <w:pPr>
        <w:pStyle w:val="Corpotesto"/>
        <w:widowControl w:val="0"/>
        <w:suppressAutoHyphens w:val="0"/>
        <w:autoSpaceDE w:val="0"/>
        <w:autoSpaceDN w:val="0"/>
        <w:jc w:val="left"/>
        <w:rPr>
          <w:rFonts w:ascii="Arial" w:hAnsi="Arial" w:cs="Arial"/>
          <w:b/>
          <w:color w:val="000000"/>
          <w:sz w:val="20"/>
          <w:u w:val="single"/>
        </w:rPr>
      </w:pPr>
    </w:p>
    <w:p w14:paraId="1CBF2B4A" w14:textId="6FF204F7" w:rsidR="00341AA3" w:rsidRPr="003C508D" w:rsidRDefault="00341AA3" w:rsidP="00341AA3">
      <w:pPr>
        <w:pStyle w:val="Corpotesto"/>
        <w:widowControl w:val="0"/>
        <w:suppressAutoHyphens w:val="0"/>
        <w:autoSpaceDE w:val="0"/>
        <w:autoSpaceDN w:val="0"/>
        <w:jc w:val="left"/>
        <w:rPr>
          <w:rFonts w:ascii="Arial" w:hAnsi="Arial" w:cs="Arial"/>
          <w:b/>
          <w:color w:val="000000"/>
          <w:sz w:val="20"/>
          <w:u w:val="single"/>
        </w:rPr>
      </w:pPr>
      <w:r>
        <w:rPr>
          <w:rFonts w:ascii="Arial" w:hAnsi="Arial" w:cs="Arial"/>
          <w:b/>
          <w:color w:val="000000"/>
          <w:sz w:val="20"/>
          <w:u w:val="single"/>
        </w:rPr>
        <w:t>Relativamente ai LOTTI da 1 a 4</w:t>
      </w:r>
      <w:r w:rsidRPr="003C508D">
        <w:rPr>
          <w:rFonts w:ascii="Arial" w:hAnsi="Arial" w:cs="Arial"/>
          <w:b/>
          <w:color w:val="000000"/>
          <w:sz w:val="20"/>
          <w:u w:val="single"/>
        </w:rPr>
        <w:t xml:space="preserve"> </w:t>
      </w:r>
    </w:p>
    <w:p w14:paraId="344A2D78" w14:textId="77777777" w:rsidR="00341AA3" w:rsidRPr="00E00DE1" w:rsidRDefault="00341AA3">
      <w:pPr>
        <w:ind w:right="249"/>
        <w:jc w:val="both"/>
        <w:rPr>
          <w:rFonts w:ascii="Times New Roman" w:hAnsi="Times New Roman"/>
          <w:b w:val="0"/>
          <w:bCs/>
        </w:rPr>
      </w:pPr>
    </w:p>
    <w:p w14:paraId="744D6528" w14:textId="77777777" w:rsidR="00341AA3" w:rsidRDefault="00A841A8">
      <w:pPr>
        <w:pStyle w:val="Paragrafoelenco"/>
        <w:widowControl/>
        <w:numPr>
          <w:ilvl w:val="0"/>
          <w:numId w:val="19"/>
        </w:numPr>
        <w:ind w:left="426" w:hanging="426"/>
        <w:jc w:val="both"/>
        <w:rPr>
          <w:rFonts w:ascii="Times New Roman" w:eastAsia="Times New Roman" w:hAnsi="Times New Roman" w:cs="Times New Roman"/>
          <w:sz w:val="20"/>
          <w:szCs w:val="20"/>
          <w:lang w:eastAsia="it-IT"/>
        </w:rPr>
      </w:pPr>
      <w:r w:rsidRPr="00341AA3">
        <w:rPr>
          <w:rFonts w:ascii="Times New Roman" w:eastAsia="Times New Roman" w:hAnsi="Times New Roman" w:cs="Times New Roman"/>
          <w:sz w:val="20"/>
          <w:szCs w:val="20"/>
          <w:u w:val="single"/>
          <w:lang w:eastAsia="it-IT"/>
        </w:rPr>
        <w:lastRenderedPageBreak/>
        <w:t>Schede tecniche</w:t>
      </w:r>
      <w:r w:rsidR="00341AA3">
        <w:rPr>
          <w:rFonts w:ascii="Times New Roman" w:eastAsia="Times New Roman" w:hAnsi="Times New Roman" w:cs="Times New Roman"/>
          <w:sz w:val="20"/>
          <w:szCs w:val="20"/>
          <w:lang w:eastAsia="it-IT"/>
        </w:rPr>
        <w:t xml:space="preserve"> </w:t>
      </w:r>
      <w:r w:rsidR="00341AA3" w:rsidRPr="00341AA3">
        <w:rPr>
          <w:rFonts w:ascii="Times New Roman" w:eastAsia="Times New Roman" w:hAnsi="Times New Roman" w:cs="Times New Roman"/>
          <w:sz w:val="20"/>
          <w:szCs w:val="20"/>
          <w:lang w:eastAsia="it-IT"/>
        </w:rPr>
        <w:t>e/o prospetti illustrativi e/o relazioni tecniche, redatti in lingua italiana, di quanto offerto e contenenti la descrizione delle caratteristiche tecniche qualitative e funzionali di ciascun prodotto. Tale documentazione dovrà essere completa di tutte le informazioni necessarie per consentire la verifica della conformità ai requisiti richiesti di cui al presente Capitolo tecnico e all’allegato A al Capitolato Tecnico e dovrà riportare l’immagine ben delineata dell’articolo offerto e le informazioni quali ad esempio:</w:t>
      </w:r>
    </w:p>
    <w:p w14:paraId="12E4A7F1" w14:textId="2EBBB0B8" w:rsidR="00341AA3" w:rsidRPr="00341AA3" w:rsidRDefault="00341AA3" w:rsidP="00341AA3">
      <w:pPr>
        <w:pStyle w:val="Paragrafoelenco"/>
        <w:widowControl/>
        <w:numPr>
          <w:ilvl w:val="0"/>
          <w:numId w:val="17"/>
        </w:numPr>
        <w:jc w:val="both"/>
        <w:rPr>
          <w:rFonts w:ascii="Times New Roman" w:eastAsia="Times New Roman" w:hAnsi="Times New Roman" w:cs="Times New Roman"/>
          <w:sz w:val="20"/>
          <w:szCs w:val="20"/>
          <w:lang w:eastAsia="it-IT"/>
        </w:rPr>
      </w:pPr>
      <w:r w:rsidRPr="00341AA3">
        <w:rPr>
          <w:rFonts w:ascii="Times New Roman" w:eastAsia="Times New Roman" w:hAnsi="Times New Roman" w:cs="Times New Roman"/>
          <w:sz w:val="20"/>
          <w:szCs w:val="20"/>
          <w:lang w:eastAsia="it-IT"/>
        </w:rPr>
        <w:t>codice prodotto</w:t>
      </w:r>
      <w:r>
        <w:rPr>
          <w:rFonts w:ascii="Arial" w:hAnsi="Arial" w:cs="Arial"/>
          <w:color w:val="000000"/>
          <w:sz w:val="20"/>
          <w:szCs w:val="20"/>
          <w:lang w:eastAsia="it-IT"/>
        </w:rPr>
        <w:t>;</w:t>
      </w:r>
    </w:p>
    <w:p w14:paraId="0845D89E" w14:textId="6B952FCF" w:rsidR="00341AA3" w:rsidRPr="00341AA3" w:rsidRDefault="00341AA3" w:rsidP="00341AA3">
      <w:pPr>
        <w:pStyle w:val="Paragrafoelenco"/>
        <w:widowControl/>
        <w:numPr>
          <w:ilvl w:val="0"/>
          <w:numId w:val="17"/>
        </w:numPr>
        <w:jc w:val="both"/>
        <w:rPr>
          <w:rFonts w:ascii="Times New Roman" w:eastAsia="Times New Roman" w:hAnsi="Times New Roman" w:cs="Times New Roman"/>
          <w:sz w:val="20"/>
          <w:szCs w:val="20"/>
          <w:lang w:eastAsia="it-IT"/>
        </w:rPr>
      </w:pPr>
      <w:r w:rsidRPr="00341AA3">
        <w:rPr>
          <w:rFonts w:ascii="Times New Roman" w:eastAsia="Times New Roman" w:hAnsi="Times New Roman" w:cs="Times New Roman"/>
          <w:sz w:val="20"/>
          <w:szCs w:val="20"/>
          <w:lang w:eastAsia="it-IT"/>
        </w:rPr>
        <w:t>denominazione Ditta concorrente</w:t>
      </w:r>
      <w:r>
        <w:rPr>
          <w:rFonts w:ascii="Arial" w:hAnsi="Arial" w:cs="Arial"/>
          <w:color w:val="000000"/>
          <w:sz w:val="20"/>
          <w:szCs w:val="20"/>
          <w:lang w:eastAsia="it-IT"/>
        </w:rPr>
        <w:t>;</w:t>
      </w:r>
    </w:p>
    <w:p w14:paraId="2FDAF719" w14:textId="12F52B32" w:rsidR="00341AA3" w:rsidRPr="00341AA3" w:rsidRDefault="00341AA3" w:rsidP="00341AA3">
      <w:pPr>
        <w:pStyle w:val="Paragrafoelenco"/>
        <w:widowControl/>
        <w:numPr>
          <w:ilvl w:val="0"/>
          <w:numId w:val="17"/>
        </w:numPr>
        <w:jc w:val="both"/>
        <w:rPr>
          <w:rFonts w:ascii="Times New Roman" w:eastAsia="Times New Roman" w:hAnsi="Times New Roman" w:cs="Times New Roman"/>
          <w:sz w:val="20"/>
          <w:szCs w:val="20"/>
          <w:lang w:eastAsia="it-IT"/>
        </w:rPr>
      </w:pPr>
      <w:r w:rsidRPr="00341AA3">
        <w:rPr>
          <w:rFonts w:ascii="Times New Roman" w:eastAsia="Times New Roman" w:hAnsi="Times New Roman" w:cs="Times New Roman"/>
          <w:sz w:val="20"/>
          <w:szCs w:val="20"/>
          <w:lang w:eastAsia="it-IT"/>
        </w:rPr>
        <w:t>Lotto e riferimento</w:t>
      </w:r>
      <w:r>
        <w:rPr>
          <w:rFonts w:ascii="Arial" w:hAnsi="Arial" w:cs="Arial"/>
          <w:color w:val="000000"/>
          <w:sz w:val="20"/>
          <w:szCs w:val="20"/>
          <w:lang w:eastAsia="it-IT"/>
        </w:rPr>
        <w:t>;</w:t>
      </w:r>
    </w:p>
    <w:p w14:paraId="6BBC55B1" w14:textId="276769E1" w:rsidR="00341AA3" w:rsidRPr="00341AA3" w:rsidRDefault="00341AA3" w:rsidP="00341AA3">
      <w:pPr>
        <w:pStyle w:val="Paragrafoelenco"/>
        <w:widowControl/>
        <w:numPr>
          <w:ilvl w:val="0"/>
          <w:numId w:val="17"/>
        </w:numPr>
        <w:jc w:val="both"/>
        <w:rPr>
          <w:rFonts w:ascii="Times New Roman" w:eastAsia="Times New Roman" w:hAnsi="Times New Roman" w:cs="Times New Roman"/>
          <w:sz w:val="20"/>
          <w:szCs w:val="20"/>
          <w:lang w:eastAsia="it-IT"/>
        </w:rPr>
      </w:pPr>
      <w:proofErr w:type="spellStart"/>
      <w:r w:rsidRPr="00341AA3">
        <w:rPr>
          <w:rFonts w:ascii="Times New Roman" w:eastAsia="Times New Roman" w:hAnsi="Times New Roman" w:cs="Times New Roman"/>
          <w:sz w:val="20"/>
          <w:szCs w:val="20"/>
          <w:lang w:eastAsia="it-IT"/>
        </w:rPr>
        <w:t>cnd</w:t>
      </w:r>
      <w:proofErr w:type="spellEnd"/>
      <w:r w:rsidRPr="00341AA3">
        <w:rPr>
          <w:rFonts w:ascii="Times New Roman" w:eastAsia="Times New Roman" w:hAnsi="Times New Roman" w:cs="Times New Roman"/>
          <w:sz w:val="20"/>
          <w:szCs w:val="20"/>
          <w:lang w:eastAsia="it-IT"/>
        </w:rPr>
        <w:t xml:space="preserve"> e repertorio nel caso trattasi di DM</w:t>
      </w:r>
      <w:r>
        <w:rPr>
          <w:rFonts w:ascii="Arial" w:hAnsi="Arial" w:cs="Arial"/>
          <w:color w:val="000000"/>
          <w:sz w:val="20"/>
          <w:szCs w:val="20"/>
          <w:lang w:eastAsia="it-IT"/>
        </w:rPr>
        <w:t>;</w:t>
      </w:r>
    </w:p>
    <w:p w14:paraId="03448936" w14:textId="24812546" w:rsidR="00341AA3" w:rsidRPr="00341AA3" w:rsidRDefault="00341AA3" w:rsidP="00341AA3">
      <w:pPr>
        <w:pStyle w:val="Paragrafoelenco"/>
        <w:widowControl/>
        <w:numPr>
          <w:ilvl w:val="0"/>
          <w:numId w:val="17"/>
        </w:numPr>
        <w:jc w:val="both"/>
        <w:rPr>
          <w:rFonts w:ascii="Times New Roman" w:eastAsia="Times New Roman" w:hAnsi="Times New Roman" w:cs="Times New Roman"/>
          <w:sz w:val="20"/>
          <w:szCs w:val="20"/>
          <w:lang w:eastAsia="it-IT"/>
        </w:rPr>
      </w:pPr>
      <w:r w:rsidRPr="00341AA3">
        <w:rPr>
          <w:rFonts w:ascii="Times New Roman" w:eastAsia="Times New Roman" w:hAnsi="Times New Roman" w:cs="Times New Roman"/>
          <w:sz w:val="20"/>
          <w:szCs w:val="20"/>
          <w:lang w:eastAsia="it-IT"/>
        </w:rPr>
        <w:t xml:space="preserve">materiali di costruzione (es: pannello truciolare di legno riciclato, parti in acciaio, parti in plastica, </w:t>
      </w:r>
      <w:proofErr w:type="spellStart"/>
      <w:r w:rsidRPr="00341AA3">
        <w:rPr>
          <w:rFonts w:ascii="Times New Roman" w:eastAsia="Times New Roman" w:hAnsi="Times New Roman" w:cs="Times New Roman"/>
          <w:sz w:val="20"/>
          <w:szCs w:val="20"/>
          <w:lang w:eastAsia="it-IT"/>
        </w:rPr>
        <w:t>ecc</w:t>
      </w:r>
      <w:proofErr w:type="spellEnd"/>
      <w:r w:rsidRPr="00341AA3">
        <w:rPr>
          <w:rFonts w:ascii="Times New Roman" w:eastAsia="Times New Roman" w:hAnsi="Times New Roman" w:cs="Times New Roman"/>
          <w:sz w:val="20"/>
          <w:szCs w:val="20"/>
          <w:lang w:eastAsia="it-IT"/>
        </w:rPr>
        <w:t>…);</w:t>
      </w:r>
    </w:p>
    <w:p w14:paraId="026CFC32" w14:textId="42ED722B" w:rsidR="00341AA3" w:rsidRPr="00341AA3" w:rsidRDefault="00341AA3" w:rsidP="00341AA3">
      <w:pPr>
        <w:pStyle w:val="Paragrafoelenco"/>
        <w:widowControl/>
        <w:numPr>
          <w:ilvl w:val="0"/>
          <w:numId w:val="17"/>
        </w:numPr>
        <w:jc w:val="both"/>
        <w:rPr>
          <w:rFonts w:ascii="Times New Roman" w:eastAsia="Times New Roman" w:hAnsi="Times New Roman" w:cs="Times New Roman"/>
          <w:sz w:val="20"/>
          <w:szCs w:val="20"/>
          <w:lang w:eastAsia="it-IT"/>
        </w:rPr>
      </w:pPr>
      <w:r w:rsidRPr="00341AA3">
        <w:rPr>
          <w:rFonts w:ascii="Times New Roman" w:eastAsia="Times New Roman" w:hAnsi="Times New Roman" w:cs="Times New Roman"/>
          <w:sz w:val="20"/>
          <w:szCs w:val="20"/>
          <w:lang w:eastAsia="it-IT"/>
        </w:rPr>
        <w:t>misure di ogni articolo offerto</w:t>
      </w:r>
      <w:r>
        <w:rPr>
          <w:rFonts w:ascii="Arial" w:hAnsi="Arial" w:cs="Arial"/>
          <w:color w:val="000000"/>
          <w:sz w:val="20"/>
          <w:szCs w:val="20"/>
          <w:lang w:eastAsia="it-IT"/>
        </w:rPr>
        <w:t>;</w:t>
      </w:r>
    </w:p>
    <w:p w14:paraId="36037FBB" w14:textId="1CA3DBF5" w:rsidR="00341AA3" w:rsidRPr="00341AA3" w:rsidRDefault="00341AA3" w:rsidP="00341AA3">
      <w:pPr>
        <w:pStyle w:val="Paragrafoelenco"/>
        <w:widowControl/>
        <w:numPr>
          <w:ilvl w:val="0"/>
          <w:numId w:val="17"/>
        </w:numPr>
        <w:jc w:val="both"/>
        <w:rPr>
          <w:rFonts w:ascii="Times New Roman" w:eastAsia="Times New Roman" w:hAnsi="Times New Roman" w:cs="Times New Roman"/>
          <w:sz w:val="20"/>
          <w:szCs w:val="20"/>
          <w:lang w:eastAsia="it-IT"/>
        </w:rPr>
      </w:pPr>
      <w:r w:rsidRPr="00341AA3">
        <w:rPr>
          <w:rFonts w:ascii="Times New Roman" w:eastAsia="Times New Roman" w:hAnsi="Times New Roman" w:cs="Times New Roman"/>
          <w:sz w:val="20"/>
          <w:szCs w:val="20"/>
          <w:lang w:eastAsia="it-IT"/>
        </w:rPr>
        <w:t xml:space="preserve">caratteristiche costruttive quali: forma, spessori, tipo di incastri, arrotondamenti dei bordi, sostituzioni pezzi, </w:t>
      </w:r>
      <w:proofErr w:type="spellStart"/>
      <w:r w:rsidRPr="00341AA3">
        <w:rPr>
          <w:rFonts w:ascii="Times New Roman" w:eastAsia="Times New Roman" w:hAnsi="Times New Roman" w:cs="Times New Roman"/>
          <w:sz w:val="20"/>
          <w:szCs w:val="20"/>
          <w:lang w:eastAsia="it-IT"/>
        </w:rPr>
        <w:t>ecc</w:t>
      </w:r>
      <w:proofErr w:type="spellEnd"/>
      <w:r>
        <w:rPr>
          <w:rFonts w:ascii="Arial" w:hAnsi="Arial" w:cs="Arial"/>
          <w:color w:val="000000"/>
          <w:sz w:val="20"/>
          <w:szCs w:val="20"/>
          <w:lang w:eastAsia="it-IT"/>
        </w:rPr>
        <w:t>;</w:t>
      </w:r>
    </w:p>
    <w:p w14:paraId="2EF07528" w14:textId="28DDAE21" w:rsidR="00341AA3" w:rsidRPr="00341AA3" w:rsidRDefault="00341AA3" w:rsidP="00341AA3">
      <w:pPr>
        <w:pStyle w:val="Paragrafoelenco"/>
        <w:widowControl/>
        <w:numPr>
          <w:ilvl w:val="0"/>
          <w:numId w:val="17"/>
        </w:numPr>
        <w:jc w:val="both"/>
        <w:rPr>
          <w:rFonts w:ascii="Times New Roman" w:eastAsia="Times New Roman" w:hAnsi="Times New Roman" w:cs="Times New Roman"/>
          <w:sz w:val="20"/>
          <w:szCs w:val="20"/>
          <w:lang w:eastAsia="it-IT"/>
        </w:rPr>
      </w:pPr>
      <w:r w:rsidRPr="00341AA3">
        <w:rPr>
          <w:rFonts w:ascii="Times New Roman" w:eastAsia="Times New Roman" w:hAnsi="Times New Roman" w:cs="Times New Roman"/>
          <w:sz w:val="20"/>
          <w:szCs w:val="20"/>
          <w:lang w:eastAsia="it-IT"/>
        </w:rPr>
        <w:t>tabella dei colori offerti</w:t>
      </w:r>
      <w:r>
        <w:rPr>
          <w:rFonts w:ascii="Arial" w:hAnsi="Arial" w:cs="Arial"/>
          <w:color w:val="000000"/>
          <w:sz w:val="20"/>
          <w:szCs w:val="20"/>
          <w:lang w:eastAsia="it-IT"/>
        </w:rPr>
        <w:t>;</w:t>
      </w:r>
    </w:p>
    <w:p w14:paraId="2329D7A4" w14:textId="5605D670" w:rsidR="00341AA3" w:rsidRPr="00341AA3" w:rsidRDefault="00341AA3" w:rsidP="00341AA3">
      <w:pPr>
        <w:pStyle w:val="Paragrafoelenco"/>
        <w:widowControl/>
        <w:numPr>
          <w:ilvl w:val="0"/>
          <w:numId w:val="17"/>
        </w:numPr>
        <w:jc w:val="both"/>
        <w:rPr>
          <w:rFonts w:ascii="Times New Roman" w:eastAsia="Times New Roman" w:hAnsi="Times New Roman" w:cs="Times New Roman"/>
          <w:sz w:val="20"/>
          <w:szCs w:val="20"/>
          <w:lang w:eastAsia="it-IT"/>
        </w:rPr>
      </w:pPr>
      <w:r w:rsidRPr="00341AA3">
        <w:rPr>
          <w:rFonts w:ascii="Times New Roman" w:eastAsia="Times New Roman" w:hAnsi="Times New Roman" w:cs="Times New Roman"/>
          <w:sz w:val="20"/>
          <w:szCs w:val="20"/>
          <w:lang w:eastAsia="it-IT"/>
        </w:rPr>
        <w:t>informazioni sulla garanzia</w:t>
      </w:r>
      <w:r>
        <w:rPr>
          <w:rFonts w:ascii="Arial" w:hAnsi="Arial" w:cs="Arial"/>
          <w:color w:val="000000"/>
          <w:sz w:val="20"/>
          <w:szCs w:val="20"/>
          <w:lang w:eastAsia="it-IT"/>
        </w:rPr>
        <w:t>.</w:t>
      </w:r>
    </w:p>
    <w:p w14:paraId="2C51201C" w14:textId="3F499D07" w:rsidR="00341AA3" w:rsidRPr="00341AA3" w:rsidRDefault="00341AA3" w:rsidP="00341AA3">
      <w:pPr>
        <w:jc w:val="both"/>
        <w:rPr>
          <w:rFonts w:ascii="Times New Roman" w:hAnsi="Times New Roman"/>
          <w:b w:val="0"/>
          <w:bCs/>
        </w:rPr>
      </w:pPr>
      <w:r w:rsidRPr="00341AA3">
        <w:rPr>
          <w:rFonts w:ascii="Times New Roman" w:hAnsi="Times New Roman"/>
          <w:b w:val="0"/>
          <w:bCs/>
        </w:rPr>
        <w:t>La documentazione dovrà, inoltre, essere facilmente individuabile e riportare chiaramente il riferimento</w:t>
      </w:r>
    </w:p>
    <w:p w14:paraId="23D3DB20" w14:textId="18BD2C17" w:rsidR="00341AA3" w:rsidRPr="00341AA3" w:rsidRDefault="00341AA3" w:rsidP="00341AA3">
      <w:pPr>
        <w:jc w:val="both"/>
        <w:rPr>
          <w:rFonts w:ascii="Times New Roman" w:hAnsi="Times New Roman"/>
          <w:b w:val="0"/>
          <w:bCs/>
        </w:rPr>
      </w:pPr>
      <w:r w:rsidRPr="00341AA3">
        <w:rPr>
          <w:rFonts w:ascii="Times New Roman" w:hAnsi="Times New Roman"/>
          <w:b w:val="0"/>
          <w:bCs/>
        </w:rPr>
        <w:t xml:space="preserve">al prodotto </w:t>
      </w:r>
      <w:proofErr w:type="gramStart"/>
      <w:r w:rsidRPr="00341AA3">
        <w:rPr>
          <w:rFonts w:ascii="Times New Roman" w:hAnsi="Times New Roman"/>
          <w:b w:val="0"/>
          <w:bCs/>
        </w:rPr>
        <w:t>( RIF</w:t>
      </w:r>
      <w:proofErr w:type="gramEnd"/>
      <w:r w:rsidRPr="00341AA3">
        <w:rPr>
          <w:rFonts w:ascii="Times New Roman" w:hAnsi="Times New Roman"/>
          <w:b w:val="0"/>
          <w:bCs/>
        </w:rPr>
        <w:t>) come individuato nell’Allegato A al Capitolato tecnico.</w:t>
      </w:r>
    </w:p>
    <w:p w14:paraId="2E2CE275" w14:textId="118A111A" w:rsidR="00341AA3" w:rsidRPr="00B860A7" w:rsidRDefault="00341AA3" w:rsidP="00341AA3">
      <w:pPr>
        <w:jc w:val="both"/>
        <w:rPr>
          <w:rFonts w:ascii="Times New Roman" w:hAnsi="Times New Roman"/>
          <w:b w:val="0"/>
          <w:bCs/>
        </w:rPr>
      </w:pPr>
      <w:r w:rsidRPr="00B860A7">
        <w:rPr>
          <w:rFonts w:ascii="Times New Roman" w:hAnsi="Times New Roman"/>
          <w:b w:val="0"/>
          <w:bCs/>
        </w:rPr>
        <w:t>All’interno della stessa dovranno, inoltre, essere chiaramente riportati gli elementi necessari a comprovare i requisiti minimi tecnici.</w:t>
      </w:r>
    </w:p>
    <w:p w14:paraId="5E600E09" w14:textId="77777777" w:rsidR="00341AA3" w:rsidRPr="00341AA3" w:rsidRDefault="00341AA3" w:rsidP="00341AA3">
      <w:pPr>
        <w:jc w:val="both"/>
        <w:rPr>
          <w:rFonts w:ascii="Times New Roman" w:hAnsi="Times New Roman"/>
        </w:rPr>
      </w:pPr>
    </w:p>
    <w:p w14:paraId="7F291E95" w14:textId="04CACA31" w:rsidR="00E03F0F" w:rsidRPr="00A841A8" w:rsidRDefault="00341AA3">
      <w:pPr>
        <w:pStyle w:val="Paragrafoelenco"/>
        <w:widowControl/>
        <w:numPr>
          <w:ilvl w:val="0"/>
          <w:numId w:val="19"/>
        </w:numPr>
        <w:ind w:left="426" w:hanging="426"/>
        <w:jc w:val="both"/>
        <w:rPr>
          <w:rFonts w:ascii="Times New Roman" w:eastAsia="Times New Roman" w:hAnsi="Times New Roman" w:cs="Times New Roman"/>
          <w:sz w:val="20"/>
          <w:szCs w:val="20"/>
          <w:lang w:eastAsia="it-IT"/>
        </w:rPr>
      </w:pPr>
      <w:proofErr w:type="spellStart"/>
      <w:r w:rsidRPr="00A841A8">
        <w:rPr>
          <w:rFonts w:ascii="Times New Roman" w:eastAsia="Times New Roman" w:hAnsi="Times New Roman" w:cs="Times New Roman"/>
          <w:sz w:val="20"/>
          <w:szCs w:val="20"/>
          <w:lang w:eastAsia="it-IT"/>
        </w:rPr>
        <w:t>D</w:t>
      </w:r>
      <w:r w:rsidR="00A841A8" w:rsidRPr="00A841A8">
        <w:rPr>
          <w:rFonts w:ascii="Times New Roman" w:eastAsia="Times New Roman" w:hAnsi="Times New Roman" w:cs="Times New Roman"/>
          <w:sz w:val="20"/>
          <w:szCs w:val="20"/>
          <w:lang w:eastAsia="it-IT"/>
        </w:rPr>
        <w:t>epliant</w:t>
      </w:r>
      <w:proofErr w:type="spellEnd"/>
      <w:r>
        <w:rPr>
          <w:rFonts w:ascii="Times New Roman" w:eastAsia="Times New Roman" w:hAnsi="Times New Roman" w:cs="Times New Roman"/>
          <w:sz w:val="20"/>
          <w:szCs w:val="20"/>
          <w:lang w:eastAsia="it-IT"/>
        </w:rPr>
        <w:t xml:space="preserve"> </w:t>
      </w:r>
      <w:r w:rsidR="00A841A8" w:rsidRPr="00A841A8">
        <w:rPr>
          <w:rFonts w:ascii="Times New Roman" w:eastAsia="Times New Roman" w:hAnsi="Times New Roman" w:cs="Times New Roman"/>
          <w:sz w:val="20"/>
          <w:szCs w:val="20"/>
          <w:lang w:eastAsia="it-IT"/>
        </w:rPr>
        <w:t>illustrativ</w:t>
      </w:r>
      <w:r>
        <w:rPr>
          <w:rFonts w:ascii="Times New Roman" w:eastAsia="Times New Roman" w:hAnsi="Times New Roman" w:cs="Times New Roman"/>
          <w:sz w:val="20"/>
          <w:szCs w:val="20"/>
          <w:lang w:eastAsia="it-IT"/>
        </w:rPr>
        <w:t>i</w:t>
      </w:r>
      <w:r w:rsidR="00A841A8" w:rsidRPr="00A841A8">
        <w:rPr>
          <w:rFonts w:ascii="Times New Roman" w:eastAsia="Times New Roman" w:hAnsi="Times New Roman" w:cs="Times New Roman"/>
          <w:sz w:val="20"/>
          <w:szCs w:val="20"/>
          <w:lang w:eastAsia="it-IT"/>
        </w:rPr>
        <w:t xml:space="preserve">: </w:t>
      </w:r>
      <w:r w:rsidR="00B860A7" w:rsidRPr="00B860A7">
        <w:rPr>
          <w:rFonts w:ascii="Times New Roman" w:eastAsia="Times New Roman" w:hAnsi="Times New Roman" w:cs="Times New Roman"/>
          <w:sz w:val="20"/>
          <w:szCs w:val="20"/>
          <w:lang w:eastAsia="it-IT"/>
        </w:rPr>
        <w:t xml:space="preserve">i </w:t>
      </w:r>
      <w:proofErr w:type="spellStart"/>
      <w:r w:rsidR="00B860A7" w:rsidRPr="00B860A7">
        <w:rPr>
          <w:rFonts w:ascii="Times New Roman" w:eastAsia="Times New Roman" w:hAnsi="Times New Roman" w:cs="Times New Roman"/>
          <w:sz w:val="20"/>
          <w:szCs w:val="20"/>
          <w:lang w:eastAsia="it-IT"/>
        </w:rPr>
        <w:t>depliant</w:t>
      </w:r>
      <w:proofErr w:type="spellEnd"/>
      <w:r w:rsidR="00B860A7" w:rsidRPr="00B860A7">
        <w:rPr>
          <w:rFonts w:ascii="Times New Roman" w:eastAsia="Times New Roman" w:hAnsi="Times New Roman" w:cs="Times New Roman"/>
          <w:sz w:val="20"/>
          <w:szCs w:val="20"/>
          <w:lang w:eastAsia="it-IT"/>
        </w:rPr>
        <w:t xml:space="preserve"> illustrativi a colori riportanti la riproduzione fedele dell’arredo che deve essere facilmente identificabili ai fini della verifica di conformità e pertanto, riportare chiaramente il </w:t>
      </w:r>
      <w:proofErr w:type="gramStart"/>
      <w:r w:rsidR="00B860A7" w:rsidRPr="00B860A7">
        <w:rPr>
          <w:rFonts w:ascii="Times New Roman" w:eastAsia="Times New Roman" w:hAnsi="Times New Roman" w:cs="Times New Roman"/>
          <w:sz w:val="20"/>
          <w:szCs w:val="20"/>
          <w:lang w:eastAsia="it-IT"/>
        </w:rPr>
        <w:t>riferimento  prodotto</w:t>
      </w:r>
      <w:proofErr w:type="gramEnd"/>
      <w:r w:rsidR="00B860A7" w:rsidRPr="00B860A7">
        <w:rPr>
          <w:rFonts w:ascii="Times New Roman" w:eastAsia="Times New Roman" w:hAnsi="Times New Roman" w:cs="Times New Roman"/>
          <w:sz w:val="20"/>
          <w:szCs w:val="20"/>
          <w:lang w:eastAsia="it-IT"/>
        </w:rPr>
        <w:t xml:space="preserve"> </w:t>
      </w:r>
      <w:proofErr w:type="gramStart"/>
      <w:r w:rsidR="00B860A7" w:rsidRPr="00B860A7">
        <w:rPr>
          <w:rFonts w:ascii="Times New Roman" w:eastAsia="Times New Roman" w:hAnsi="Times New Roman" w:cs="Times New Roman"/>
          <w:sz w:val="20"/>
          <w:szCs w:val="20"/>
          <w:lang w:eastAsia="it-IT"/>
        </w:rPr>
        <w:t>( RIF</w:t>
      </w:r>
      <w:proofErr w:type="gramEnd"/>
      <w:r w:rsidR="00B860A7" w:rsidRPr="00B860A7">
        <w:rPr>
          <w:rFonts w:ascii="Times New Roman" w:eastAsia="Times New Roman" w:hAnsi="Times New Roman" w:cs="Times New Roman"/>
          <w:sz w:val="20"/>
          <w:szCs w:val="20"/>
          <w:lang w:eastAsia="it-IT"/>
        </w:rPr>
        <w:t xml:space="preserve">) come </w:t>
      </w:r>
      <w:proofErr w:type="gramStart"/>
      <w:r w:rsidR="00B860A7" w:rsidRPr="00B860A7">
        <w:rPr>
          <w:rFonts w:ascii="Times New Roman" w:eastAsia="Times New Roman" w:hAnsi="Times New Roman" w:cs="Times New Roman"/>
          <w:sz w:val="20"/>
          <w:szCs w:val="20"/>
          <w:lang w:eastAsia="it-IT"/>
        </w:rPr>
        <w:t>riportato  nell’Allegato</w:t>
      </w:r>
      <w:proofErr w:type="gramEnd"/>
      <w:r w:rsidR="00B860A7" w:rsidRPr="00B860A7">
        <w:rPr>
          <w:rFonts w:ascii="Times New Roman" w:eastAsia="Times New Roman" w:hAnsi="Times New Roman" w:cs="Times New Roman"/>
          <w:sz w:val="20"/>
          <w:szCs w:val="20"/>
          <w:lang w:eastAsia="it-IT"/>
        </w:rPr>
        <w:t xml:space="preserve"> </w:t>
      </w:r>
      <w:proofErr w:type="gramStart"/>
      <w:r w:rsidR="00B860A7" w:rsidRPr="00B860A7">
        <w:rPr>
          <w:rFonts w:ascii="Times New Roman" w:eastAsia="Times New Roman" w:hAnsi="Times New Roman" w:cs="Times New Roman"/>
          <w:sz w:val="20"/>
          <w:szCs w:val="20"/>
          <w:lang w:eastAsia="it-IT"/>
        </w:rPr>
        <w:t>A  al</w:t>
      </w:r>
      <w:proofErr w:type="gramEnd"/>
      <w:r w:rsidR="00B860A7" w:rsidRPr="00B860A7">
        <w:rPr>
          <w:rFonts w:ascii="Times New Roman" w:eastAsia="Times New Roman" w:hAnsi="Times New Roman" w:cs="Times New Roman"/>
          <w:sz w:val="20"/>
          <w:szCs w:val="20"/>
          <w:lang w:eastAsia="it-IT"/>
        </w:rPr>
        <w:t xml:space="preserve"> Capitolato</w:t>
      </w:r>
      <w:r w:rsidR="00B860A7" w:rsidRPr="00E32CCC">
        <w:rPr>
          <w:rFonts w:ascii="Arial" w:hAnsi="Arial" w:cs="Arial"/>
          <w:color w:val="000000"/>
          <w:sz w:val="20"/>
          <w:szCs w:val="20"/>
          <w:lang w:eastAsia="it-IT"/>
        </w:rPr>
        <w:t xml:space="preserve"> </w:t>
      </w:r>
      <w:r w:rsidR="00B860A7" w:rsidRPr="00B860A7">
        <w:rPr>
          <w:rFonts w:ascii="Times New Roman" w:eastAsia="Times New Roman" w:hAnsi="Times New Roman" w:cs="Times New Roman"/>
          <w:sz w:val="20"/>
          <w:szCs w:val="20"/>
          <w:lang w:eastAsia="it-IT"/>
        </w:rPr>
        <w:t>tecnico</w:t>
      </w:r>
      <w:r w:rsidR="00A841A8" w:rsidRPr="00A841A8">
        <w:rPr>
          <w:rFonts w:ascii="Times New Roman" w:eastAsia="Times New Roman" w:hAnsi="Times New Roman" w:cs="Times New Roman"/>
          <w:sz w:val="20"/>
          <w:szCs w:val="20"/>
          <w:lang w:eastAsia="it-IT"/>
        </w:rPr>
        <w:t>;</w:t>
      </w:r>
      <w:r w:rsidR="00477230" w:rsidRPr="00A841A8">
        <w:rPr>
          <w:rFonts w:ascii="Times New Roman" w:eastAsia="Times New Roman" w:hAnsi="Times New Roman" w:cs="Times New Roman"/>
          <w:sz w:val="20"/>
          <w:szCs w:val="20"/>
          <w:lang w:eastAsia="it-IT"/>
        </w:rPr>
        <w:t xml:space="preserve"> </w:t>
      </w:r>
    </w:p>
    <w:p w14:paraId="67873802" w14:textId="77777777" w:rsidR="00E03F0F" w:rsidRPr="00A841A8" w:rsidRDefault="00477230">
      <w:pPr>
        <w:pStyle w:val="Paragrafoelenco"/>
        <w:widowControl/>
        <w:numPr>
          <w:ilvl w:val="0"/>
          <w:numId w:val="19"/>
        </w:numPr>
        <w:ind w:left="426" w:hanging="426"/>
        <w:jc w:val="both"/>
        <w:rPr>
          <w:rFonts w:ascii="Times New Roman" w:eastAsia="Times New Roman" w:hAnsi="Times New Roman" w:cs="Times New Roman"/>
          <w:sz w:val="20"/>
          <w:szCs w:val="20"/>
          <w:lang w:eastAsia="it-IT"/>
        </w:rPr>
      </w:pPr>
      <w:r w:rsidRPr="00A841A8">
        <w:rPr>
          <w:rFonts w:ascii="Times New Roman" w:eastAsia="Times New Roman" w:hAnsi="Times New Roman" w:cs="Times New Roman"/>
          <w:sz w:val="20"/>
          <w:szCs w:val="20"/>
          <w:lang w:eastAsia="it-IT"/>
        </w:rPr>
        <w:t xml:space="preserve">Certificati di rispondenza a normative specificate nel capitolato; </w:t>
      </w:r>
    </w:p>
    <w:p w14:paraId="497C848F" w14:textId="4C9F13EB" w:rsidR="00E03F0F" w:rsidRPr="00A841A8" w:rsidRDefault="00477230">
      <w:pPr>
        <w:pStyle w:val="Paragrafoelenco"/>
        <w:widowControl/>
        <w:numPr>
          <w:ilvl w:val="0"/>
          <w:numId w:val="19"/>
        </w:numPr>
        <w:ind w:left="426" w:hanging="426"/>
        <w:jc w:val="both"/>
        <w:rPr>
          <w:rFonts w:ascii="Times New Roman" w:eastAsia="Times New Roman" w:hAnsi="Times New Roman" w:cs="Times New Roman"/>
          <w:b/>
          <w:bCs/>
          <w:sz w:val="20"/>
          <w:szCs w:val="20"/>
          <w:u w:val="single"/>
          <w:lang w:eastAsia="it-IT"/>
        </w:rPr>
      </w:pPr>
      <w:r w:rsidRPr="00A841A8">
        <w:rPr>
          <w:rFonts w:ascii="Times New Roman" w:eastAsia="Times New Roman" w:hAnsi="Times New Roman" w:cs="Times New Roman"/>
          <w:sz w:val="20"/>
          <w:szCs w:val="20"/>
          <w:lang w:eastAsia="it-IT"/>
        </w:rPr>
        <w:t xml:space="preserve">Modulo - Scheda prodotto o Modulo scheda offerta economica </w:t>
      </w:r>
      <w:r w:rsidRPr="00A841A8">
        <w:rPr>
          <w:rFonts w:ascii="Times New Roman" w:eastAsia="Times New Roman" w:hAnsi="Times New Roman" w:cs="Times New Roman"/>
          <w:sz w:val="20"/>
          <w:szCs w:val="20"/>
          <w:u w:val="single"/>
          <w:lang w:eastAsia="it-IT"/>
        </w:rPr>
        <w:t>senza prezzi</w:t>
      </w:r>
      <w:r w:rsidR="00A841A8" w:rsidRPr="00A841A8">
        <w:rPr>
          <w:rFonts w:ascii="Times New Roman" w:hAnsi="Times New Roman"/>
        </w:rPr>
        <w:t xml:space="preserve"> </w:t>
      </w:r>
      <w:r w:rsidR="00A841A8" w:rsidRPr="00A841A8">
        <w:rPr>
          <w:rFonts w:ascii="Times New Roman" w:eastAsia="Times New Roman" w:hAnsi="Times New Roman" w:cs="Times New Roman"/>
          <w:sz w:val="20"/>
          <w:szCs w:val="20"/>
          <w:lang w:eastAsia="it-IT"/>
        </w:rPr>
        <w:t xml:space="preserve">compilata con i dati tecnici richiesti (Codice prodotto, Nome commerciale prodotto, CND, N. Repertorio…) </w:t>
      </w:r>
      <w:r w:rsidR="00A841A8" w:rsidRPr="00A841A8">
        <w:rPr>
          <w:rFonts w:ascii="Times New Roman" w:eastAsia="Times New Roman" w:hAnsi="Times New Roman" w:cs="Times New Roman"/>
          <w:b/>
          <w:bCs/>
          <w:sz w:val="20"/>
          <w:szCs w:val="20"/>
          <w:u w:val="single"/>
          <w:lang w:eastAsia="it-IT"/>
        </w:rPr>
        <w:t>e priva di qualsiasi indicazione di tipo economico, pena la nullità dell’offerta complessiva;</w:t>
      </w:r>
    </w:p>
    <w:p w14:paraId="48F64800" w14:textId="77777777" w:rsidR="00E03F0F" w:rsidRPr="00B860A7" w:rsidRDefault="00477230">
      <w:pPr>
        <w:pStyle w:val="Paragrafoelenco"/>
        <w:widowControl/>
        <w:numPr>
          <w:ilvl w:val="0"/>
          <w:numId w:val="19"/>
        </w:numPr>
        <w:ind w:left="426" w:hanging="426"/>
        <w:jc w:val="both"/>
        <w:rPr>
          <w:rFonts w:ascii="Times New Roman" w:eastAsia="Times New Roman" w:hAnsi="Times New Roman" w:cs="Times New Roman"/>
          <w:sz w:val="20"/>
          <w:szCs w:val="20"/>
          <w:lang w:eastAsia="it-IT"/>
        </w:rPr>
      </w:pPr>
      <w:r w:rsidRPr="00B860A7">
        <w:rPr>
          <w:rFonts w:ascii="Times New Roman" w:eastAsia="Times New Roman" w:hAnsi="Times New Roman" w:cs="Times New Roman"/>
          <w:sz w:val="20"/>
          <w:szCs w:val="20"/>
          <w:lang w:eastAsia="it-IT"/>
        </w:rPr>
        <w:t>Dichiarazione attestante la caratteristica di Latex Free dei prodotti offerti;</w:t>
      </w:r>
    </w:p>
    <w:p w14:paraId="4A1285C2" w14:textId="77777777" w:rsidR="00E03F0F" w:rsidRPr="00B860A7" w:rsidRDefault="00477230">
      <w:pPr>
        <w:pStyle w:val="Paragrafoelenco"/>
        <w:widowControl/>
        <w:numPr>
          <w:ilvl w:val="0"/>
          <w:numId w:val="19"/>
        </w:numPr>
        <w:ind w:left="426" w:hanging="426"/>
        <w:jc w:val="both"/>
        <w:rPr>
          <w:rFonts w:ascii="Times New Roman" w:eastAsia="Times New Roman" w:hAnsi="Times New Roman" w:cs="Times New Roman"/>
          <w:sz w:val="20"/>
          <w:szCs w:val="20"/>
          <w:lang w:eastAsia="it-IT"/>
        </w:rPr>
      </w:pPr>
      <w:r w:rsidRPr="00B860A7">
        <w:rPr>
          <w:rFonts w:ascii="Times New Roman" w:eastAsia="Times New Roman" w:hAnsi="Times New Roman" w:cs="Times New Roman"/>
          <w:sz w:val="20"/>
          <w:szCs w:val="20"/>
          <w:lang w:eastAsia="it-IT"/>
        </w:rPr>
        <w:t>Descrizione modalità di erogazione delle attività di formazione, manutenzione, garanzia… soprattutto se oggetto di valutazione;</w:t>
      </w:r>
    </w:p>
    <w:p w14:paraId="46AEC952" w14:textId="77777777" w:rsidR="00B860A7" w:rsidRPr="00B860A7" w:rsidRDefault="00477230" w:rsidP="00B860A7">
      <w:pPr>
        <w:pStyle w:val="Paragrafoelenco"/>
        <w:widowControl/>
        <w:numPr>
          <w:ilvl w:val="0"/>
          <w:numId w:val="19"/>
        </w:numPr>
        <w:ind w:left="426" w:hanging="426"/>
        <w:jc w:val="both"/>
        <w:rPr>
          <w:rFonts w:ascii="Times New Roman" w:eastAsia="Times New Roman" w:hAnsi="Times New Roman" w:cs="Times New Roman"/>
          <w:b/>
          <w:bCs/>
          <w:sz w:val="20"/>
          <w:szCs w:val="20"/>
          <w:lang w:eastAsia="it-IT"/>
        </w:rPr>
      </w:pPr>
      <w:r w:rsidRPr="00B860A7">
        <w:rPr>
          <w:rFonts w:ascii="Times New Roman" w:hAnsi="Times New Roman"/>
          <w:b/>
          <w:bCs/>
          <w:sz w:val="20"/>
        </w:rPr>
        <w:t xml:space="preserve">Dichiarazione firmata contenente i dettagli dell’offerta coperti da riservatezza come specificato </w:t>
      </w:r>
      <w:r w:rsidR="00AA046D" w:rsidRPr="00B860A7">
        <w:rPr>
          <w:rFonts w:ascii="Times New Roman" w:hAnsi="Times New Roman"/>
          <w:b/>
          <w:bCs/>
          <w:sz w:val="20"/>
        </w:rPr>
        <w:t>nel prosieguo</w:t>
      </w:r>
      <w:r w:rsidR="00B860A7" w:rsidRPr="00B860A7">
        <w:rPr>
          <w:rFonts w:ascii="Times New Roman" w:hAnsi="Times New Roman"/>
          <w:b/>
          <w:bCs/>
          <w:sz w:val="20"/>
        </w:rPr>
        <w:t>;</w:t>
      </w:r>
    </w:p>
    <w:p w14:paraId="5142F697" w14:textId="2D122455" w:rsidR="00B860A7" w:rsidRPr="00B860A7" w:rsidRDefault="00B860A7" w:rsidP="00B860A7">
      <w:pPr>
        <w:pStyle w:val="Paragrafoelenco"/>
        <w:widowControl/>
        <w:numPr>
          <w:ilvl w:val="0"/>
          <w:numId w:val="19"/>
        </w:numPr>
        <w:ind w:left="426" w:hanging="426"/>
        <w:jc w:val="both"/>
        <w:rPr>
          <w:rFonts w:ascii="Times New Roman" w:eastAsia="Times New Roman" w:hAnsi="Times New Roman" w:cs="Times New Roman"/>
          <w:b/>
          <w:bCs/>
          <w:sz w:val="20"/>
          <w:szCs w:val="20"/>
          <w:lang w:eastAsia="it-IT"/>
        </w:rPr>
      </w:pPr>
      <w:r w:rsidRPr="00B860A7">
        <w:rPr>
          <w:rFonts w:ascii="Times New Roman" w:hAnsi="Times New Roman"/>
          <w:b/>
          <w:bCs/>
          <w:sz w:val="20"/>
          <w:u w:val="single"/>
        </w:rPr>
        <w:t xml:space="preserve">Specifiche tecniche CAM (per i lotti 2 e 3): </w:t>
      </w:r>
      <w:r w:rsidRPr="00B860A7">
        <w:rPr>
          <w:rFonts w:ascii="Times New Roman" w:eastAsia="Times New Roman" w:hAnsi="Times New Roman" w:cs="Times New Roman"/>
          <w:sz w:val="20"/>
          <w:szCs w:val="20"/>
          <w:lang w:eastAsia="it-IT"/>
        </w:rPr>
        <w:t>documentazione richiesta quale “verifica” nei criteri ambientali minimi di cui al D.M 23/06/2022 del Ministero della Transizione Ecologica, riportati all’art. 2 del presente capitolato tecnico. Relativamente al solo paragrafo 4.1.1 Ecoprogettazione - del suddetto DM l’operatore economico presenta le informazioni richieste allegando le tabelle informative compilate in ogni parte solo per gli articoli elencati nell’Allegato</w:t>
      </w:r>
      <w:r w:rsidR="00C17F4A">
        <w:rPr>
          <w:rFonts w:ascii="Times New Roman" w:eastAsia="Times New Roman" w:hAnsi="Times New Roman" w:cs="Times New Roman"/>
          <w:sz w:val="20"/>
          <w:szCs w:val="20"/>
          <w:lang w:eastAsia="it-IT"/>
        </w:rPr>
        <w:t xml:space="preserve"> n)</w:t>
      </w:r>
      <w:r w:rsidRPr="00B860A7">
        <w:rPr>
          <w:rFonts w:ascii="Times New Roman" w:eastAsia="Times New Roman" w:hAnsi="Times New Roman" w:cs="Times New Roman"/>
          <w:sz w:val="20"/>
          <w:szCs w:val="20"/>
          <w:lang w:eastAsia="it-IT"/>
        </w:rPr>
        <w:t xml:space="preserve"> “Elenco </w:t>
      </w:r>
      <w:proofErr w:type="spellStart"/>
      <w:r w:rsidRPr="00B860A7">
        <w:rPr>
          <w:rFonts w:ascii="Times New Roman" w:eastAsia="Times New Roman" w:hAnsi="Times New Roman" w:cs="Times New Roman"/>
          <w:sz w:val="20"/>
          <w:szCs w:val="20"/>
          <w:lang w:eastAsia="it-IT"/>
        </w:rPr>
        <w:t>prodotti_ecoprogettazione</w:t>
      </w:r>
      <w:proofErr w:type="spellEnd"/>
      <w:r w:rsidRPr="00B860A7">
        <w:rPr>
          <w:rFonts w:ascii="Times New Roman" w:eastAsia="Times New Roman" w:hAnsi="Times New Roman" w:cs="Times New Roman"/>
          <w:sz w:val="20"/>
          <w:szCs w:val="20"/>
          <w:lang w:eastAsia="it-IT"/>
        </w:rPr>
        <w:t>”. reso disponibile tra la documentazione di gara”.</w:t>
      </w:r>
      <w:r w:rsidRPr="00B860A7">
        <w:rPr>
          <w:rFonts w:ascii="Arial" w:hAnsi="Arial" w:cs="Arial"/>
          <w:color w:val="000000"/>
          <w:sz w:val="20"/>
        </w:rPr>
        <w:t xml:space="preserve"> </w:t>
      </w:r>
    </w:p>
    <w:p w14:paraId="20AA4BCA" w14:textId="5B54659B" w:rsidR="00B860A7" w:rsidRPr="00B860A7" w:rsidRDefault="00B860A7" w:rsidP="00B860A7">
      <w:pPr>
        <w:pStyle w:val="Paragrafoelenco"/>
        <w:widowControl/>
        <w:numPr>
          <w:ilvl w:val="0"/>
          <w:numId w:val="19"/>
        </w:numPr>
        <w:ind w:left="426" w:hanging="426"/>
        <w:jc w:val="both"/>
        <w:rPr>
          <w:rFonts w:ascii="Times New Roman" w:eastAsia="Times New Roman" w:hAnsi="Times New Roman" w:cs="Times New Roman"/>
          <w:b/>
          <w:bCs/>
          <w:sz w:val="20"/>
          <w:szCs w:val="20"/>
          <w:lang w:eastAsia="it-IT"/>
        </w:rPr>
      </w:pPr>
      <w:r>
        <w:rPr>
          <w:rFonts w:ascii="Times New Roman" w:hAnsi="Times New Roman"/>
          <w:b/>
          <w:bCs/>
          <w:sz w:val="20"/>
          <w:u w:val="single"/>
        </w:rPr>
        <w:t xml:space="preserve">Indice riepilogativo </w:t>
      </w:r>
      <w:r w:rsidRPr="00B860A7">
        <w:rPr>
          <w:rFonts w:ascii="Times New Roman" w:hAnsi="Times New Roman"/>
          <w:sz w:val="20"/>
        </w:rPr>
        <w:t>degli elaborati presentati.</w:t>
      </w:r>
    </w:p>
    <w:p w14:paraId="20A8E491" w14:textId="77777777" w:rsidR="00B860A7" w:rsidRDefault="00B860A7" w:rsidP="00B860A7">
      <w:pPr>
        <w:jc w:val="both"/>
        <w:rPr>
          <w:rFonts w:ascii="Times New Roman" w:hAnsi="Times New Roman"/>
          <w:bCs/>
        </w:rPr>
      </w:pPr>
    </w:p>
    <w:p w14:paraId="56AA4B8F" w14:textId="302C0D72" w:rsidR="00B860A7" w:rsidRPr="003C508D" w:rsidRDefault="00B860A7" w:rsidP="00B860A7">
      <w:pPr>
        <w:pStyle w:val="Corpotesto"/>
        <w:widowControl w:val="0"/>
        <w:suppressAutoHyphens w:val="0"/>
        <w:autoSpaceDE w:val="0"/>
        <w:autoSpaceDN w:val="0"/>
        <w:jc w:val="left"/>
        <w:rPr>
          <w:rFonts w:ascii="Arial" w:hAnsi="Arial" w:cs="Arial"/>
          <w:b/>
          <w:color w:val="000000"/>
          <w:sz w:val="20"/>
          <w:u w:val="single"/>
        </w:rPr>
      </w:pPr>
      <w:r>
        <w:rPr>
          <w:rFonts w:ascii="Arial" w:hAnsi="Arial" w:cs="Arial"/>
          <w:b/>
          <w:color w:val="000000"/>
          <w:sz w:val="20"/>
          <w:u w:val="single"/>
        </w:rPr>
        <w:t xml:space="preserve">Relativamente ai LOTTI </w:t>
      </w:r>
      <w:r w:rsidR="00205143">
        <w:rPr>
          <w:rFonts w:ascii="Arial" w:hAnsi="Arial" w:cs="Arial"/>
          <w:b/>
          <w:color w:val="000000"/>
          <w:sz w:val="20"/>
          <w:u w:val="single"/>
        </w:rPr>
        <w:t>5 e 6</w:t>
      </w:r>
      <w:r w:rsidRPr="003C508D">
        <w:rPr>
          <w:rFonts w:ascii="Arial" w:hAnsi="Arial" w:cs="Arial"/>
          <w:b/>
          <w:color w:val="000000"/>
          <w:sz w:val="20"/>
          <w:u w:val="single"/>
        </w:rPr>
        <w:t xml:space="preserve"> </w:t>
      </w:r>
    </w:p>
    <w:p w14:paraId="734C717A" w14:textId="77777777" w:rsidR="00B860A7" w:rsidRPr="00B860A7" w:rsidRDefault="00B860A7" w:rsidP="00B860A7">
      <w:pPr>
        <w:jc w:val="both"/>
        <w:rPr>
          <w:rFonts w:ascii="Times New Roman" w:hAnsi="Times New Roman"/>
          <w:bCs/>
        </w:rPr>
      </w:pPr>
    </w:p>
    <w:p w14:paraId="79F36A4A" w14:textId="1ED8F518" w:rsidR="002E53D6" w:rsidRDefault="002E53D6" w:rsidP="002E53D6">
      <w:pPr>
        <w:pStyle w:val="Paragrafoelenco"/>
        <w:widowControl/>
        <w:numPr>
          <w:ilvl w:val="0"/>
          <w:numId w:val="19"/>
        </w:numPr>
        <w:ind w:left="426" w:hanging="426"/>
        <w:jc w:val="both"/>
        <w:rPr>
          <w:rFonts w:ascii="Times New Roman" w:hAnsi="Times New Roman"/>
        </w:rPr>
      </w:pPr>
      <w:r w:rsidRPr="002E53D6">
        <w:rPr>
          <w:rFonts w:ascii="Times New Roman" w:eastAsia="Times New Roman" w:hAnsi="Times New Roman" w:cs="Times New Roman"/>
          <w:sz w:val="20"/>
          <w:szCs w:val="20"/>
          <w:u w:val="single"/>
          <w:lang w:eastAsia="it-IT"/>
        </w:rPr>
        <w:t>Schede tecniche</w:t>
      </w:r>
      <w:r w:rsidRPr="002E53D6">
        <w:rPr>
          <w:rFonts w:ascii="Times New Roman" w:eastAsia="Times New Roman" w:hAnsi="Times New Roman" w:cs="Times New Roman"/>
          <w:sz w:val="20"/>
          <w:szCs w:val="20"/>
          <w:lang w:eastAsia="it-IT"/>
        </w:rPr>
        <w:t xml:space="preserve"> dei beni offerti in gara, indispensabili per considerare completa la documentazione tecnica della presente gara, materiale illustrativo e quant’altro ritenuto utile a descrivere compiutamente i parametri costruttivi, funzionali e di sicurezza dei beni. Tali documenti dovranno essere redatti in lingua italiana o nel caso siano in lingua straniera dovrà essere allegata la relativa traduzione letterale in lingua italiana</w:t>
      </w:r>
      <w:r>
        <w:rPr>
          <w:rFonts w:ascii="Times New Roman" w:hAnsi="Times New Roman"/>
        </w:rPr>
        <w:t>;</w:t>
      </w:r>
    </w:p>
    <w:p w14:paraId="5BA04E66" w14:textId="77777777" w:rsidR="002E53D6" w:rsidRDefault="002E53D6" w:rsidP="002E53D6">
      <w:pPr>
        <w:pStyle w:val="Paragrafoelenco"/>
        <w:widowControl/>
        <w:numPr>
          <w:ilvl w:val="0"/>
          <w:numId w:val="19"/>
        </w:numPr>
        <w:ind w:left="426" w:hanging="426"/>
        <w:jc w:val="both"/>
        <w:rPr>
          <w:rFonts w:ascii="Times New Roman" w:eastAsia="Times New Roman" w:hAnsi="Times New Roman" w:cs="Times New Roman"/>
          <w:sz w:val="20"/>
          <w:szCs w:val="20"/>
          <w:lang w:eastAsia="it-IT"/>
        </w:rPr>
      </w:pPr>
      <w:r w:rsidRPr="002E53D6">
        <w:rPr>
          <w:rFonts w:ascii="Times New Roman" w:eastAsia="Times New Roman" w:hAnsi="Times New Roman" w:cs="Times New Roman"/>
          <w:sz w:val="20"/>
          <w:szCs w:val="20"/>
          <w:u w:val="single"/>
          <w:lang w:eastAsia="it-IT"/>
        </w:rPr>
        <w:t>Relazione descrittiva dettagliata</w:t>
      </w:r>
      <w:r w:rsidRPr="002E53D6">
        <w:rPr>
          <w:rFonts w:ascii="Times New Roman" w:eastAsia="Times New Roman" w:hAnsi="Times New Roman" w:cs="Times New Roman"/>
          <w:sz w:val="20"/>
          <w:szCs w:val="20"/>
          <w:lang w:eastAsia="it-IT"/>
        </w:rPr>
        <w:t xml:space="preserve"> dei beni offerti nella quale indicare: il dettaglio della normativa a cui è conforme il bene offerto, le avvertenze e le precauzioni da prendere con riferimento ai diversi rischi nei quali l’utilizzatore può incorrere sia in condizioni normali sia in condizioni di guasto, compreso l’eventuale utilizzo di dispositivi di protezione individuale. A tal fine si chiede di allegare copia dei Certificati di Marchi di Qualità e Sicurezza del prodotto ottenuti da Enti o Istituti verificatori Nazionali ed Internazionali</w:t>
      </w:r>
      <w:r>
        <w:rPr>
          <w:rFonts w:ascii="Times New Roman" w:eastAsia="Times New Roman" w:hAnsi="Times New Roman" w:cs="Times New Roman"/>
          <w:sz w:val="20"/>
          <w:szCs w:val="20"/>
          <w:lang w:eastAsia="it-IT"/>
        </w:rPr>
        <w:t>;</w:t>
      </w:r>
    </w:p>
    <w:p w14:paraId="5C51BFEA" w14:textId="4F611CF2" w:rsidR="00E03F0F" w:rsidRPr="002E53D6" w:rsidRDefault="002E53D6" w:rsidP="002E53D6">
      <w:pPr>
        <w:pStyle w:val="Paragrafoelenco"/>
        <w:widowControl/>
        <w:numPr>
          <w:ilvl w:val="0"/>
          <w:numId w:val="19"/>
        </w:numPr>
        <w:ind w:left="426" w:hanging="426"/>
        <w:jc w:val="both"/>
        <w:rPr>
          <w:rFonts w:ascii="Times New Roman" w:eastAsia="Times New Roman" w:hAnsi="Times New Roman" w:cs="Times New Roman"/>
          <w:sz w:val="20"/>
          <w:szCs w:val="20"/>
          <w:lang w:eastAsia="it-IT"/>
        </w:rPr>
      </w:pPr>
      <w:r w:rsidRPr="002E53D6">
        <w:rPr>
          <w:rFonts w:ascii="Times New Roman" w:eastAsia="Times New Roman" w:hAnsi="Times New Roman" w:cs="Times New Roman"/>
          <w:sz w:val="20"/>
          <w:szCs w:val="20"/>
          <w:u w:val="single"/>
          <w:lang w:eastAsia="it-IT"/>
        </w:rPr>
        <w:t>Certificazione CE, Certificazione MOCA e Certificazione di attestazione della Efficienza Energetica e del Risparmio Energetico</w:t>
      </w:r>
      <w:r w:rsidRPr="002E53D6">
        <w:rPr>
          <w:rFonts w:ascii="Times New Roman" w:eastAsia="Times New Roman" w:hAnsi="Times New Roman" w:cs="Times New Roman"/>
          <w:sz w:val="20"/>
          <w:szCs w:val="20"/>
          <w:lang w:eastAsia="it-IT"/>
        </w:rPr>
        <w:t xml:space="preserve"> secondo le indicazioni riportate </w:t>
      </w:r>
      <w:proofErr w:type="gramStart"/>
      <w:r w:rsidRPr="002E53D6">
        <w:rPr>
          <w:rFonts w:ascii="Times New Roman" w:eastAsia="Times New Roman" w:hAnsi="Times New Roman" w:cs="Times New Roman"/>
          <w:sz w:val="20"/>
          <w:szCs w:val="20"/>
          <w:lang w:eastAsia="it-IT"/>
        </w:rPr>
        <w:t>nel Allegato</w:t>
      </w:r>
      <w:proofErr w:type="gramEnd"/>
      <w:r w:rsidRPr="002E53D6">
        <w:rPr>
          <w:rFonts w:ascii="Times New Roman" w:eastAsia="Times New Roman" w:hAnsi="Times New Roman" w:cs="Times New Roman"/>
          <w:sz w:val="20"/>
          <w:szCs w:val="20"/>
          <w:lang w:eastAsia="it-IT"/>
        </w:rPr>
        <w:t xml:space="preserve"> a) Capitolato Tecnico.</w:t>
      </w:r>
    </w:p>
    <w:p w14:paraId="43225D4A" w14:textId="77777777" w:rsidR="002E53D6" w:rsidRDefault="002E53D6" w:rsidP="00FD70D0">
      <w:pPr>
        <w:spacing w:after="57"/>
        <w:ind w:right="-2"/>
        <w:jc w:val="both"/>
        <w:rPr>
          <w:rFonts w:ascii="Times New Roman" w:hAnsi="Times New Roman"/>
          <w:b w:val="0"/>
        </w:rPr>
      </w:pPr>
      <w:bookmarkStart w:id="96" w:name="_Hlk178507543"/>
    </w:p>
    <w:p w14:paraId="4682E849" w14:textId="037BE58F" w:rsidR="00FD70D0" w:rsidRPr="00FD70D0" w:rsidRDefault="00FD70D0" w:rsidP="00FD70D0">
      <w:pPr>
        <w:spacing w:after="57"/>
        <w:ind w:right="-2"/>
        <w:jc w:val="both"/>
        <w:rPr>
          <w:rFonts w:ascii="Times New Roman" w:hAnsi="Times New Roman"/>
          <w:b w:val="0"/>
        </w:rPr>
      </w:pPr>
      <w:r w:rsidRPr="00FD70D0">
        <w:rPr>
          <w:rFonts w:ascii="Times New Roman" w:hAnsi="Times New Roman"/>
          <w:b w:val="0"/>
        </w:rPr>
        <w:t xml:space="preserve">L’offerta tecnica deve rispettare, </w:t>
      </w:r>
      <w:r w:rsidRPr="00FD70D0">
        <w:rPr>
          <w:rFonts w:ascii="Times New Roman" w:hAnsi="Times New Roman"/>
          <w:bCs/>
        </w:rPr>
        <w:t>pena l’esclusione dalla procedura di gara</w:t>
      </w:r>
      <w:r w:rsidRPr="00FD70D0">
        <w:rPr>
          <w:rFonts w:ascii="Times New Roman" w:hAnsi="Times New Roman"/>
          <w:b w:val="0"/>
        </w:rPr>
        <w:t>, le caratteristiche minime stabilite nei documenti di gara, nel rispetto del principio di equivalenza.</w:t>
      </w:r>
    </w:p>
    <w:bookmarkEnd w:id="96"/>
    <w:p w14:paraId="776C8480" w14:textId="77777777" w:rsidR="00676DE6" w:rsidRDefault="00676DE6" w:rsidP="00676DE6">
      <w:pPr>
        <w:jc w:val="both"/>
        <w:rPr>
          <w:rFonts w:ascii="Times New Roman" w:hAnsi="Times New Roman"/>
          <w:bCs/>
          <w:u w:val="single"/>
          <w:shd w:val="clear" w:color="auto" w:fill="FFFFFF"/>
        </w:rPr>
      </w:pPr>
    </w:p>
    <w:p w14:paraId="693E4588" w14:textId="5EA4E831" w:rsidR="00676DE6" w:rsidRPr="00E00DE1" w:rsidRDefault="00676DE6" w:rsidP="00676DE6">
      <w:pPr>
        <w:jc w:val="both"/>
        <w:rPr>
          <w:rFonts w:ascii="Times New Roman" w:hAnsi="Times New Roman"/>
          <w:bCs/>
          <w:u w:val="single"/>
          <w:shd w:val="clear" w:color="auto" w:fill="FFFFFF"/>
        </w:rPr>
      </w:pPr>
      <w:bookmarkStart w:id="97" w:name="_Hlk178507578"/>
      <w:r w:rsidRPr="00E00DE1">
        <w:rPr>
          <w:rFonts w:ascii="Times New Roman" w:hAnsi="Times New Roman"/>
          <w:bCs/>
          <w:u w:val="single"/>
          <w:shd w:val="clear" w:color="auto" w:fill="FFFFFF"/>
        </w:rPr>
        <w:lastRenderedPageBreak/>
        <w:t xml:space="preserve">Segreti tecnici e commerciali: </w:t>
      </w:r>
    </w:p>
    <w:p w14:paraId="10B174E9" w14:textId="053D47C1" w:rsidR="0070275C" w:rsidRPr="0031400B" w:rsidRDefault="0070275C" w:rsidP="0070275C">
      <w:pPr>
        <w:shd w:val="clear" w:color="auto" w:fill="FFFFFF"/>
        <w:jc w:val="both"/>
        <w:rPr>
          <w:rFonts w:ascii="Times New Roman" w:hAnsi="Times New Roman"/>
          <w:b w:val="0"/>
          <w:bCs/>
        </w:rPr>
      </w:pPr>
      <w:bookmarkStart w:id="98" w:name="_Toc139012955"/>
      <w:bookmarkEnd w:id="97"/>
      <w:r w:rsidRPr="0031400B">
        <w:rPr>
          <w:rFonts w:ascii="Times New Roman" w:hAnsi="Times New Roman"/>
          <w:b w:val="0"/>
          <w:bCs/>
        </w:rPr>
        <w:t xml:space="preserve">L’operatore economico </w:t>
      </w:r>
      <w:bookmarkStart w:id="99" w:name="_Hlk201059127"/>
      <w:bookmarkStart w:id="100" w:name="_Hlk202101596"/>
      <w:r w:rsidR="00B7412A" w:rsidRPr="00B860A7">
        <w:rPr>
          <w:rFonts w:ascii="Times New Roman" w:hAnsi="Times New Roman"/>
          <w:b w:val="0"/>
          <w:bCs/>
        </w:rPr>
        <w:t>laddove sussistano in base alla normativa vigente segreti tecnici e commerciali</w:t>
      </w:r>
      <w:bookmarkEnd w:id="99"/>
      <w:r w:rsidRPr="0031400B">
        <w:rPr>
          <w:rFonts w:ascii="Times New Roman" w:hAnsi="Times New Roman"/>
          <w:b w:val="0"/>
          <w:bCs/>
        </w:rPr>
        <w:t>,</w:t>
      </w:r>
      <w:bookmarkEnd w:id="100"/>
      <w:r w:rsidRPr="0031400B">
        <w:rPr>
          <w:rFonts w:ascii="Times New Roman" w:hAnsi="Times New Roman"/>
          <w:b w:val="0"/>
          <w:bCs/>
        </w:rPr>
        <w:t xml:space="preserve"> allega una dichiarazione firmata contenente le informazioni fornite nell’ambito dell’offerta tecnica coperte da riservatezza, argomentando in modo congruo e analitico le ragioni per le quali eventuali </w:t>
      </w:r>
      <w:r w:rsidRPr="0031400B">
        <w:rPr>
          <w:rFonts w:ascii="Times New Roman" w:hAnsi="Times New Roman"/>
          <w:b w:val="0"/>
          <w:bCs/>
          <w:u w:val="single"/>
        </w:rPr>
        <w:t>specifiche parti</w:t>
      </w:r>
      <w:r w:rsidRPr="0031400B">
        <w:rPr>
          <w:rFonts w:ascii="Times New Roman" w:hAnsi="Times New Roman"/>
          <w:b w:val="0"/>
          <w:bCs/>
        </w:rPr>
        <w:t xml:space="preserve"> dell’offerta sono da segretare. Il concorrente allega anche una copia firmata della relazione tecnica adeguatamente oscurata nelle parti ritenute costituenti segreti tecnici e commerciali. Resta fermo che la stazione appaltante valuterà la fondatezza della </w:t>
      </w:r>
      <w:r w:rsidRPr="0031400B">
        <w:rPr>
          <w:rFonts w:ascii="Times New Roman" w:hAnsi="Times New Roman"/>
          <w:b w:val="0"/>
          <w:bCs/>
          <w:u w:val="single"/>
        </w:rPr>
        <w:t>richiesta tenuto conto delle motivazioni addotte e della documentazione fornita a comprova,</w:t>
      </w:r>
      <w:r w:rsidRPr="0031400B">
        <w:rPr>
          <w:rFonts w:ascii="Times New Roman" w:hAnsi="Times New Roman"/>
          <w:b w:val="0"/>
          <w:bCs/>
        </w:rPr>
        <w:t> allegata in sede di offerta.</w:t>
      </w:r>
    </w:p>
    <w:p w14:paraId="0D73D86A" w14:textId="18102620" w:rsidR="00D37B00" w:rsidRDefault="00477230" w:rsidP="00D37B00">
      <w:pPr>
        <w:pStyle w:val="Titolo"/>
      </w:pPr>
      <w:r>
        <w:t>17.</w:t>
      </w:r>
      <w:r w:rsidR="00D37B00">
        <w:t xml:space="preserve"> </w:t>
      </w:r>
      <w:r w:rsidR="00D37B00" w:rsidRPr="00484DF9">
        <w:t>CAMPIONATURA</w:t>
      </w:r>
      <w:r w:rsidR="00D37B00" w:rsidRPr="00D37B00">
        <w:rPr>
          <w:highlight w:val="yellow"/>
        </w:rPr>
        <w:t xml:space="preserve"> </w:t>
      </w:r>
    </w:p>
    <w:p w14:paraId="702547D6" w14:textId="7CDBD3C4" w:rsidR="00D37B00" w:rsidRPr="00D37B00" w:rsidRDefault="00D37B00" w:rsidP="00D37B00">
      <w:pPr>
        <w:pStyle w:val="Titolo"/>
        <w:rPr>
          <w:b w:val="0"/>
          <w:bCs w:val="0"/>
          <w:kern w:val="0"/>
          <w:sz w:val="20"/>
          <w:szCs w:val="20"/>
        </w:rPr>
      </w:pPr>
      <w:r w:rsidRPr="00D37B00">
        <w:rPr>
          <w:b w:val="0"/>
          <w:bCs w:val="0"/>
          <w:kern w:val="0"/>
          <w:sz w:val="20"/>
          <w:szCs w:val="20"/>
        </w:rPr>
        <w:t xml:space="preserve">La campionatura è richiesta solo per </w:t>
      </w:r>
      <w:r w:rsidR="00484DF9">
        <w:rPr>
          <w:b w:val="0"/>
          <w:bCs w:val="0"/>
          <w:kern w:val="0"/>
          <w:sz w:val="20"/>
          <w:szCs w:val="20"/>
        </w:rPr>
        <w:t>il lotto 1</w:t>
      </w:r>
      <w:r w:rsidR="00484DF9" w:rsidRPr="00484DF9">
        <w:rPr>
          <w:sz w:val="20"/>
          <w:szCs w:val="20"/>
        </w:rPr>
        <w:t xml:space="preserve"> </w:t>
      </w:r>
      <w:r w:rsidR="00484DF9">
        <w:rPr>
          <w:sz w:val="20"/>
          <w:szCs w:val="20"/>
        </w:rPr>
        <w:t xml:space="preserve">“Carrelli: prodotti </w:t>
      </w:r>
      <w:proofErr w:type="spellStart"/>
      <w:r w:rsidR="00484DF9">
        <w:rPr>
          <w:sz w:val="20"/>
          <w:szCs w:val="20"/>
        </w:rPr>
        <w:t>rif.</w:t>
      </w:r>
      <w:proofErr w:type="spellEnd"/>
      <w:r w:rsidR="00484DF9">
        <w:rPr>
          <w:sz w:val="20"/>
          <w:szCs w:val="20"/>
        </w:rPr>
        <w:t xml:space="preserve"> 5,11,13,14,24”</w:t>
      </w:r>
      <w:r w:rsidR="00484DF9">
        <w:rPr>
          <w:b w:val="0"/>
          <w:bCs w:val="0"/>
          <w:kern w:val="0"/>
          <w:sz w:val="20"/>
          <w:szCs w:val="20"/>
        </w:rPr>
        <w:t>.</w:t>
      </w:r>
      <w:r w:rsidRPr="00D37B00">
        <w:rPr>
          <w:b w:val="0"/>
          <w:bCs w:val="0"/>
          <w:kern w:val="0"/>
          <w:sz w:val="20"/>
          <w:szCs w:val="20"/>
        </w:rPr>
        <w:t xml:space="preserve"> Ai fini della valutazione tecnica dei prodotti offerti, gli operatori economici (OO.EE.) devono fornire, a titolo gratuito, la campionatura che dovrà essere inviata entro i termini di presentazione dell’offerta al seguente indirizzo:</w:t>
      </w:r>
    </w:p>
    <w:p w14:paraId="6141C677" w14:textId="77777777" w:rsidR="00D37B00" w:rsidRPr="00D37B00" w:rsidRDefault="00D37B00" w:rsidP="00D37B00">
      <w:pPr>
        <w:pStyle w:val="Titolo"/>
        <w:rPr>
          <w:b w:val="0"/>
          <w:bCs w:val="0"/>
          <w:kern w:val="0"/>
          <w:sz w:val="20"/>
          <w:szCs w:val="20"/>
        </w:rPr>
      </w:pPr>
      <w:r w:rsidRPr="00D37B00">
        <w:rPr>
          <w:b w:val="0"/>
          <w:bCs w:val="0"/>
          <w:kern w:val="0"/>
          <w:sz w:val="20"/>
          <w:szCs w:val="20"/>
        </w:rPr>
        <w:t>AZIENDA USL DELLA ROMAGNA</w:t>
      </w:r>
    </w:p>
    <w:p w14:paraId="3367A876" w14:textId="77777777" w:rsidR="00D37B00" w:rsidRPr="00D37B00" w:rsidRDefault="00D37B00" w:rsidP="00D37B00">
      <w:pPr>
        <w:pStyle w:val="Titolo"/>
        <w:rPr>
          <w:b w:val="0"/>
          <w:bCs w:val="0"/>
          <w:kern w:val="0"/>
          <w:sz w:val="20"/>
          <w:szCs w:val="20"/>
        </w:rPr>
      </w:pPr>
      <w:r w:rsidRPr="00D37B00">
        <w:rPr>
          <w:b w:val="0"/>
          <w:bCs w:val="0"/>
          <w:kern w:val="0"/>
          <w:sz w:val="20"/>
          <w:szCs w:val="20"/>
        </w:rPr>
        <w:t xml:space="preserve">U.O. ACQUISTI BENI E SERVIZI </w:t>
      </w:r>
    </w:p>
    <w:p w14:paraId="2AB6798E" w14:textId="0CF88AAD" w:rsidR="00D37B00" w:rsidRPr="00D37B00" w:rsidRDefault="00D37B00" w:rsidP="00D37B00">
      <w:pPr>
        <w:pStyle w:val="Titolo"/>
        <w:rPr>
          <w:b w:val="0"/>
          <w:bCs w:val="0"/>
          <w:kern w:val="0"/>
          <w:sz w:val="20"/>
          <w:szCs w:val="20"/>
        </w:rPr>
      </w:pPr>
      <w:r w:rsidRPr="00D37B00">
        <w:rPr>
          <w:b w:val="0"/>
          <w:bCs w:val="0"/>
          <w:kern w:val="0"/>
          <w:sz w:val="20"/>
          <w:szCs w:val="20"/>
        </w:rPr>
        <w:t xml:space="preserve">C.A. RUP </w:t>
      </w:r>
      <w:r w:rsidR="00484DF9">
        <w:rPr>
          <w:b w:val="0"/>
          <w:bCs w:val="0"/>
          <w:kern w:val="0"/>
          <w:sz w:val="20"/>
          <w:szCs w:val="20"/>
        </w:rPr>
        <w:t>DOTT.SSA ROSSANA BOCCADORO</w:t>
      </w:r>
    </w:p>
    <w:p w14:paraId="35620963" w14:textId="23BC20B0" w:rsidR="00D37B00" w:rsidRPr="00484DF9" w:rsidRDefault="00D37B00" w:rsidP="00D37B00">
      <w:pPr>
        <w:pStyle w:val="Titolo"/>
        <w:rPr>
          <w:b w:val="0"/>
          <w:bCs w:val="0"/>
          <w:kern w:val="0"/>
          <w:sz w:val="20"/>
          <w:szCs w:val="20"/>
        </w:rPr>
      </w:pPr>
      <w:r w:rsidRPr="00D37B00">
        <w:rPr>
          <w:b w:val="0"/>
          <w:bCs w:val="0"/>
          <w:kern w:val="0"/>
          <w:sz w:val="20"/>
          <w:szCs w:val="20"/>
        </w:rPr>
        <w:t>VIALE 1° MAGGIO 280</w:t>
      </w:r>
      <w:r w:rsidR="004C70D7">
        <w:rPr>
          <w:b w:val="0"/>
          <w:bCs w:val="0"/>
          <w:kern w:val="0"/>
          <w:sz w:val="20"/>
          <w:szCs w:val="20"/>
        </w:rPr>
        <w:t xml:space="preserve"> Edificio B</w:t>
      </w:r>
      <w:r w:rsidRPr="00D37B00">
        <w:rPr>
          <w:b w:val="0"/>
          <w:bCs w:val="0"/>
          <w:kern w:val="0"/>
          <w:sz w:val="20"/>
          <w:szCs w:val="20"/>
        </w:rPr>
        <w:t xml:space="preserve"> </w:t>
      </w:r>
      <w:bookmarkStart w:id="101" w:name="_Hlk201907486"/>
      <w:r w:rsidRPr="00484DF9">
        <w:rPr>
          <w:b w:val="0"/>
          <w:bCs w:val="0"/>
          <w:kern w:val="0"/>
          <w:sz w:val="20"/>
          <w:szCs w:val="20"/>
        </w:rPr>
        <w:t>–</w:t>
      </w:r>
      <w:r w:rsidR="004C70D7" w:rsidRPr="00484DF9">
        <w:rPr>
          <w:b w:val="0"/>
          <w:bCs w:val="0"/>
          <w:kern w:val="0"/>
          <w:sz w:val="20"/>
          <w:szCs w:val="20"/>
        </w:rPr>
        <w:t xml:space="preserve"> </w:t>
      </w:r>
      <w:bookmarkStart w:id="102" w:name="_Hlk202543232"/>
      <w:r w:rsidR="004C70D7" w:rsidRPr="00484DF9">
        <w:rPr>
          <w:b w:val="0"/>
          <w:bCs w:val="0"/>
          <w:kern w:val="0"/>
          <w:sz w:val="20"/>
          <w:szCs w:val="20"/>
        </w:rPr>
        <w:t>Ingresso 1 -</w:t>
      </w:r>
      <w:r w:rsidRPr="00484DF9">
        <w:rPr>
          <w:b w:val="0"/>
          <w:bCs w:val="0"/>
          <w:kern w:val="0"/>
          <w:sz w:val="20"/>
          <w:szCs w:val="20"/>
        </w:rPr>
        <w:t xml:space="preserve"> Piano 1°</w:t>
      </w:r>
      <w:r w:rsidR="004C70D7" w:rsidRPr="00484DF9">
        <w:rPr>
          <w:b w:val="0"/>
          <w:bCs w:val="0"/>
          <w:kern w:val="0"/>
          <w:sz w:val="20"/>
          <w:szCs w:val="20"/>
        </w:rPr>
        <w:t xml:space="preserve"> (Segreteria Acquisti - stanza 175)</w:t>
      </w:r>
    </w:p>
    <w:bookmarkEnd w:id="101"/>
    <w:bookmarkEnd w:id="102"/>
    <w:p w14:paraId="0D0EFBC7" w14:textId="77777777" w:rsidR="00D37B00" w:rsidRPr="00D37B00" w:rsidRDefault="00D37B00" w:rsidP="00D37B00">
      <w:pPr>
        <w:pStyle w:val="Titolo"/>
        <w:rPr>
          <w:b w:val="0"/>
          <w:bCs w:val="0"/>
          <w:kern w:val="0"/>
          <w:sz w:val="20"/>
          <w:szCs w:val="20"/>
        </w:rPr>
      </w:pPr>
      <w:r w:rsidRPr="00D37B00">
        <w:rPr>
          <w:b w:val="0"/>
          <w:bCs w:val="0"/>
          <w:kern w:val="0"/>
          <w:sz w:val="20"/>
          <w:szCs w:val="20"/>
        </w:rPr>
        <w:t>47522 PIEVESESTINA DI CESENA</w:t>
      </w:r>
    </w:p>
    <w:p w14:paraId="5C955072" w14:textId="77777777" w:rsidR="00D37B00" w:rsidRPr="00D37B00" w:rsidRDefault="00D37B00" w:rsidP="00D37B00">
      <w:pPr>
        <w:pStyle w:val="Titolo"/>
        <w:rPr>
          <w:b w:val="0"/>
          <w:bCs w:val="0"/>
          <w:kern w:val="0"/>
          <w:sz w:val="20"/>
          <w:szCs w:val="20"/>
        </w:rPr>
      </w:pPr>
      <w:r w:rsidRPr="00D37B00">
        <w:rPr>
          <w:b w:val="0"/>
          <w:bCs w:val="0"/>
          <w:kern w:val="0"/>
          <w:sz w:val="20"/>
          <w:szCs w:val="20"/>
        </w:rPr>
        <w:t>Le singole buste/pacchi contenenti la campionatura dovranno essere contenute in un plico/scatolone con indicato esternamente:</w:t>
      </w:r>
    </w:p>
    <w:p w14:paraId="673C167B" w14:textId="77777777" w:rsidR="00D37B00" w:rsidRPr="00D37B00" w:rsidRDefault="00D37B00" w:rsidP="00D37B00">
      <w:pPr>
        <w:pStyle w:val="Titolo"/>
        <w:rPr>
          <w:b w:val="0"/>
          <w:bCs w:val="0"/>
          <w:kern w:val="0"/>
          <w:sz w:val="20"/>
          <w:szCs w:val="20"/>
        </w:rPr>
      </w:pPr>
      <w:r w:rsidRPr="00D37B00">
        <w:rPr>
          <w:b w:val="0"/>
          <w:bCs w:val="0"/>
          <w:kern w:val="0"/>
          <w:sz w:val="20"/>
          <w:szCs w:val="20"/>
        </w:rPr>
        <w:t>•</w:t>
      </w:r>
      <w:r w:rsidRPr="00D37B00">
        <w:rPr>
          <w:b w:val="0"/>
          <w:bCs w:val="0"/>
          <w:kern w:val="0"/>
          <w:sz w:val="20"/>
          <w:szCs w:val="20"/>
        </w:rPr>
        <w:tab/>
        <w:t>DENOMINAZIONE/RAGIONE SOCIALE DELL’OPERATORE ECONOMICO OFFERENTE;</w:t>
      </w:r>
    </w:p>
    <w:p w14:paraId="175D2B5E" w14:textId="77777777" w:rsidR="00484DF9" w:rsidRDefault="00D37B00" w:rsidP="00484DF9">
      <w:pPr>
        <w:pStyle w:val="Corpotesto"/>
        <w:spacing w:line="360" w:lineRule="auto"/>
        <w:rPr>
          <w:sz w:val="20"/>
        </w:rPr>
      </w:pPr>
      <w:r w:rsidRPr="00D37B00">
        <w:rPr>
          <w:sz w:val="20"/>
        </w:rPr>
        <w:t>•</w:t>
      </w:r>
      <w:r w:rsidRPr="00D37B00">
        <w:rPr>
          <w:sz w:val="20"/>
        </w:rPr>
        <w:tab/>
      </w:r>
      <w:r w:rsidRPr="00484DF9">
        <w:rPr>
          <w:rFonts w:ascii="Times New Roman" w:hAnsi="Times New Roman"/>
          <w:sz w:val="20"/>
        </w:rPr>
        <w:t>LA DICITURA: “CAMPIONATURA relativa alla “</w:t>
      </w:r>
      <w:r w:rsidR="00484DF9" w:rsidRPr="00484DF9">
        <w:rPr>
          <w:rFonts w:ascii="Times New Roman" w:hAnsi="Times New Roman"/>
          <w:sz w:val="20"/>
        </w:rPr>
        <w:t xml:space="preserve">PROCEDURA APERTA SOPRA LE SOGLIE EUROPEE PER LA FORNITURA IN ACCORDO </w:t>
      </w:r>
      <w:proofErr w:type="gramStart"/>
      <w:r w:rsidR="00484DF9" w:rsidRPr="00484DF9">
        <w:rPr>
          <w:rFonts w:ascii="Times New Roman" w:hAnsi="Times New Roman"/>
          <w:sz w:val="20"/>
        </w:rPr>
        <w:t>QUADRO  DI</w:t>
      </w:r>
      <w:proofErr w:type="gramEnd"/>
      <w:r w:rsidR="00484DF9" w:rsidRPr="00484DF9">
        <w:rPr>
          <w:rFonts w:ascii="Times New Roman" w:hAnsi="Times New Roman"/>
          <w:sz w:val="20"/>
        </w:rPr>
        <w:t xml:space="preserve"> ARREDI SANITARI E DA UFFICIO, ATTREZZATURE PER LA FUNZIONE ALBERGHIERA E CUCINA DELLE STRUTTURE SANITARIE PRESENTI SUL TERRITORIO DI AUSL ROMAGNA_ EDIZIONE 2- SUDDIVISA IN 6 LOTTI AGGIUDICABILI SINGOLARMENT</w:t>
      </w:r>
      <w:r w:rsidR="00484DF9">
        <w:rPr>
          <w:rFonts w:ascii="Times New Roman" w:hAnsi="Times New Roman"/>
          <w:sz w:val="20"/>
        </w:rPr>
        <w:t>E</w:t>
      </w:r>
      <w:r w:rsidRPr="00D37B00">
        <w:rPr>
          <w:sz w:val="20"/>
        </w:rPr>
        <w:t xml:space="preserve">” </w:t>
      </w:r>
      <w:r w:rsidRPr="00484DF9">
        <w:rPr>
          <w:rFonts w:ascii="Times New Roman" w:hAnsi="Times New Roman"/>
          <w:sz w:val="20"/>
        </w:rPr>
        <w:t>per l’Azienda USL della Romagna</w:t>
      </w:r>
      <w:r w:rsidRPr="00D37B00">
        <w:rPr>
          <w:sz w:val="20"/>
        </w:rPr>
        <w:t>”.</w:t>
      </w:r>
    </w:p>
    <w:p w14:paraId="3367A64E" w14:textId="04E20FB3" w:rsidR="00D37B00" w:rsidRPr="00D37B00" w:rsidRDefault="00D37B00" w:rsidP="00484DF9">
      <w:pPr>
        <w:pStyle w:val="Corpotesto"/>
        <w:spacing w:line="360" w:lineRule="auto"/>
        <w:rPr>
          <w:b/>
          <w:bCs/>
          <w:sz w:val="20"/>
        </w:rPr>
      </w:pPr>
      <w:r w:rsidRPr="00D37B00">
        <w:rPr>
          <w:sz w:val="20"/>
        </w:rPr>
        <w:t>•</w:t>
      </w:r>
      <w:r w:rsidRPr="00D37B00">
        <w:rPr>
          <w:sz w:val="20"/>
        </w:rPr>
        <w:tab/>
        <w:t xml:space="preserve">LOTTO DI APPARTENENZA: </w:t>
      </w:r>
      <w:r w:rsidRPr="00484DF9">
        <w:rPr>
          <w:rFonts w:ascii="Times New Roman" w:hAnsi="Times New Roman"/>
          <w:sz w:val="20"/>
        </w:rPr>
        <w:t>ogni campione inviato dovrà essere contrassegnato nella confezione esterna col nome dell’operatore economico e la descrizione del contenuto e il nome del prodotto offerto</w:t>
      </w:r>
      <w:r w:rsidR="00484DF9">
        <w:rPr>
          <w:rFonts w:ascii="Times New Roman" w:hAnsi="Times New Roman"/>
          <w:sz w:val="20"/>
        </w:rPr>
        <w:t>.</w:t>
      </w:r>
    </w:p>
    <w:p w14:paraId="2A63C4EC" w14:textId="77777777" w:rsidR="00D37B00" w:rsidRPr="00D37B00" w:rsidRDefault="00D37B00" w:rsidP="00D37B00">
      <w:pPr>
        <w:pStyle w:val="Titolo"/>
        <w:rPr>
          <w:b w:val="0"/>
          <w:bCs w:val="0"/>
          <w:kern w:val="0"/>
          <w:sz w:val="20"/>
          <w:szCs w:val="20"/>
        </w:rPr>
      </w:pPr>
      <w:r w:rsidRPr="00D37B00">
        <w:rPr>
          <w:b w:val="0"/>
          <w:bCs w:val="0"/>
          <w:kern w:val="0"/>
          <w:sz w:val="20"/>
          <w:szCs w:val="20"/>
        </w:rPr>
        <w:t>La campionatura dei prodotti offerti dall’operatore economico che risulterà aggiudicatario della fornitura, costituirà parametro di valutazione della fornitura stessa, nel corso della vigenza del rapporto contrattuale tra il Fornitore e l’Azienda USL della Romagna, al fine di verificare l’identicità del prodotto aggiudicato con quello consegnato nel corso dell’intera fornitura.</w:t>
      </w:r>
    </w:p>
    <w:p w14:paraId="50864941" w14:textId="2E4C842A" w:rsidR="00D37B00" w:rsidRPr="00D37B00" w:rsidRDefault="00D37B00" w:rsidP="00D37B00">
      <w:pPr>
        <w:pStyle w:val="Titolo"/>
        <w:rPr>
          <w:b w:val="0"/>
          <w:bCs w:val="0"/>
          <w:kern w:val="0"/>
          <w:sz w:val="20"/>
          <w:szCs w:val="20"/>
        </w:rPr>
      </w:pPr>
      <w:r w:rsidRPr="00D37B00">
        <w:rPr>
          <w:b w:val="0"/>
          <w:bCs w:val="0"/>
          <w:kern w:val="0"/>
          <w:sz w:val="20"/>
          <w:szCs w:val="20"/>
        </w:rPr>
        <w:t>Tutti i campioni devono corrispondere alle caratteristiche tecniche indicate nel</w:t>
      </w:r>
      <w:r w:rsidR="006317CD">
        <w:rPr>
          <w:b w:val="0"/>
          <w:bCs w:val="0"/>
          <w:kern w:val="0"/>
          <w:sz w:val="20"/>
          <w:szCs w:val="20"/>
        </w:rPr>
        <w:t xml:space="preserve"> capitolato</w:t>
      </w:r>
      <w:r w:rsidRPr="00D37B00">
        <w:rPr>
          <w:b w:val="0"/>
          <w:bCs w:val="0"/>
          <w:kern w:val="0"/>
          <w:sz w:val="20"/>
          <w:szCs w:val="20"/>
        </w:rPr>
        <w:t xml:space="preserve"> e nella scheda offerta e, altresì, a quanto dichiarato dalla Ditta nella documentazione tecnica presentata. </w:t>
      </w:r>
    </w:p>
    <w:p w14:paraId="4AB5334E" w14:textId="77777777" w:rsidR="00D37B00" w:rsidRPr="00D37B00" w:rsidRDefault="00D37B00" w:rsidP="00D37B00">
      <w:pPr>
        <w:pStyle w:val="Titolo"/>
        <w:rPr>
          <w:b w:val="0"/>
          <w:bCs w:val="0"/>
          <w:kern w:val="0"/>
          <w:sz w:val="20"/>
          <w:szCs w:val="20"/>
        </w:rPr>
      </w:pPr>
      <w:r w:rsidRPr="00D37B00">
        <w:rPr>
          <w:b w:val="0"/>
          <w:bCs w:val="0"/>
          <w:kern w:val="0"/>
          <w:sz w:val="20"/>
          <w:szCs w:val="20"/>
        </w:rPr>
        <w:t xml:space="preserve">La campionatura dovrà pervenire entro il termine indicato per la consegna dell’offerta e sarà trasmessa a spese e a rischio dei singoli OE partecipanti. </w:t>
      </w:r>
    </w:p>
    <w:p w14:paraId="247E185F" w14:textId="77777777" w:rsidR="00D37B00" w:rsidRPr="00D37B00" w:rsidRDefault="00D37B00" w:rsidP="00D37B00">
      <w:pPr>
        <w:pStyle w:val="Titolo"/>
        <w:rPr>
          <w:b w:val="0"/>
          <w:bCs w:val="0"/>
          <w:kern w:val="0"/>
          <w:sz w:val="20"/>
          <w:szCs w:val="20"/>
        </w:rPr>
      </w:pPr>
      <w:bookmarkStart w:id="103" w:name="_Hlk201066336"/>
      <w:r w:rsidRPr="00D37B00">
        <w:rPr>
          <w:b w:val="0"/>
          <w:bCs w:val="0"/>
          <w:kern w:val="0"/>
          <w:sz w:val="20"/>
          <w:szCs w:val="20"/>
        </w:rPr>
        <w:t>L’O.E. dovrà indicare se la campionatura deve intendersi a perdere (GRATUITA) oppure in “VISIONE”.</w:t>
      </w:r>
    </w:p>
    <w:p w14:paraId="1479B09B" w14:textId="05CC2112" w:rsidR="00D37B00" w:rsidRPr="00D37B00" w:rsidRDefault="00D37B00" w:rsidP="00D37B00">
      <w:pPr>
        <w:pStyle w:val="Titolo"/>
        <w:rPr>
          <w:b w:val="0"/>
          <w:bCs w:val="0"/>
          <w:kern w:val="0"/>
          <w:sz w:val="20"/>
          <w:szCs w:val="20"/>
        </w:rPr>
      </w:pPr>
      <w:r w:rsidRPr="00D37B00">
        <w:rPr>
          <w:b w:val="0"/>
          <w:bCs w:val="0"/>
          <w:kern w:val="0"/>
          <w:sz w:val="20"/>
          <w:szCs w:val="20"/>
        </w:rPr>
        <w:t xml:space="preserve">In </w:t>
      </w:r>
      <w:bookmarkEnd w:id="103"/>
      <w:r w:rsidR="00484DF9">
        <w:rPr>
          <w:b w:val="0"/>
          <w:bCs w:val="0"/>
          <w:kern w:val="0"/>
          <w:sz w:val="20"/>
          <w:szCs w:val="20"/>
        </w:rPr>
        <w:t xml:space="preserve">quest’ultimo caso, successivamente all’aggiudicazione, </w:t>
      </w:r>
      <w:r w:rsidRPr="00D37B00">
        <w:rPr>
          <w:b w:val="0"/>
          <w:bCs w:val="0"/>
          <w:kern w:val="0"/>
          <w:sz w:val="20"/>
          <w:szCs w:val="20"/>
        </w:rPr>
        <w:t>la campionatura dovrà essere ritirata a proprie spese dagli Operatori Economici secondo le seguenti modalità:</w:t>
      </w:r>
    </w:p>
    <w:p w14:paraId="1B78F7B6" w14:textId="77777777" w:rsidR="00D37B00" w:rsidRPr="00D37B00" w:rsidRDefault="00D37B00" w:rsidP="00D37B00">
      <w:pPr>
        <w:pStyle w:val="Titolo"/>
        <w:rPr>
          <w:b w:val="0"/>
          <w:bCs w:val="0"/>
          <w:kern w:val="0"/>
          <w:sz w:val="20"/>
          <w:szCs w:val="20"/>
        </w:rPr>
      </w:pPr>
      <w:r w:rsidRPr="00D37B00">
        <w:rPr>
          <w:b w:val="0"/>
          <w:bCs w:val="0"/>
          <w:kern w:val="0"/>
          <w:sz w:val="20"/>
          <w:szCs w:val="20"/>
        </w:rPr>
        <w:lastRenderedPageBreak/>
        <w:t xml:space="preserve">- nella sede Azienda </w:t>
      </w:r>
      <w:proofErr w:type="gramStart"/>
      <w:r w:rsidRPr="00D37B00">
        <w:rPr>
          <w:b w:val="0"/>
          <w:bCs w:val="0"/>
          <w:kern w:val="0"/>
          <w:sz w:val="20"/>
          <w:szCs w:val="20"/>
        </w:rPr>
        <w:t>USL  di</w:t>
      </w:r>
      <w:proofErr w:type="gramEnd"/>
      <w:r w:rsidRPr="00D37B00">
        <w:rPr>
          <w:b w:val="0"/>
          <w:bCs w:val="0"/>
          <w:kern w:val="0"/>
          <w:sz w:val="20"/>
          <w:szCs w:val="20"/>
        </w:rPr>
        <w:t xml:space="preserve"> Pievesestina di Cesena (FC) sita in V.le 1° Maggio, 280, 47522, ovvero nella sede di Ravenna sita in Via De Gasperi n. 8 Piano </w:t>
      </w:r>
      <w:proofErr w:type="gramStart"/>
      <w:r w:rsidRPr="00D37B00">
        <w:rPr>
          <w:b w:val="0"/>
          <w:bCs w:val="0"/>
          <w:kern w:val="0"/>
          <w:sz w:val="20"/>
          <w:szCs w:val="20"/>
        </w:rPr>
        <w:t>II°</w:t>
      </w:r>
      <w:proofErr w:type="gramEnd"/>
      <w:r w:rsidRPr="00D37B00">
        <w:rPr>
          <w:b w:val="0"/>
          <w:bCs w:val="0"/>
          <w:kern w:val="0"/>
          <w:sz w:val="20"/>
          <w:szCs w:val="20"/>
        </w:rPr>
        <w:t xml:space="preserve"> a seconda di quanto verrà comunicato dalla stazione appaltante, </w:t>
      </w:r>
    </w:p>
    <w:p w14:paraId="0AC3CCF3" w14:textId="77777777" w:rsidR="00D37B00" w:rsidRPr="00D37B00" w:rsidRDefault="00D37B00" w:rsidP="00D37B00">
      <w:pPr>
        <w:pStyle w:val="Titolo"/>
        <w:rPr>
          <w:b w:val="0"/>
          <w:bCs w:val="0"/>
          <w:kern w:val="0"/>
          <w:sz w:val="20"/>
          <w:szCs w:val="20"/>
        </w:rPr>
      </w:pPr>
      <w:r w:rsidRPr="00D37B00">
        <w:rPr>
          <w:b w:val="0"/>
          <w:bCs w:val="0"/>
          <w:kern w:val="0"/>
          <w:sz w:val="20"/>
          <w:szCs w:val="20"/>
        </w:rPr>
        <w:t xml:space="preserve">-nella data ed orario previamente concordati con la Segreteria dell’U.O. Acquisti Beni e Servizi (tel. 0547 394447 - 394453 - fax 0547 610948 – mail acquisti@auslromagna.it.). </w:t>
      </w:r>
    </w:p>
    <w:p w14:paraId="4A0F3029" w14:textId="77777777" w:rsidR="00484DF9" w:rsidRDefault="00D37B00" w:rsidP="00D37B00">
      <w:pPr>
        <w:pStyle w:val="Titolo"/>
        <w:rPr>
          <w:b w:val="0"/>
          <w:bCs w:val="0"/>
          <w:kern w:val="0"/>
          <w:sz w:val="20"/>
          <w:szCs w:val="20"/>
        </w:rPr>
      </w:pPr>
      <w:r w:rsidRPr="00D37B00">
        <w:rPr>
          <w:b w:val="0"/>
          <w:bCs w:val="0"/>
          <w:kern w:val="0"/>
          <w:sz w:val="20"/>
          <w:szCs w:val="20"/>
        </w:rPr>
        <w:t xml:space="preserve">Si precisa che, qualora la campionatura non venga ritirata nella data e nella fascia oraria previamente concordate, l’Azienda Usl provvederà allo smaltimento della </w:t>
      </w:r>
      <w:proofErr w:type="gramStart"/>
      <w:r w:rsidRPr="00D37B00">
        <w:rPr>
          <w:b w:val="0"/>
          <w:bCs w:val="0"/>
          <w:kern w:val="0"/>
          <w:sz w:val="20"/>
          <w:szCs w:val="20"/>
        </w:rPr>
        <w:t>campionatura  senza</w:t>
      </w:r>
      <w:proofErr w:type="gramEnd"/>
      <w:r w:rsidRPr="00D37B00">
        <w:rPr>
          <w:b w:val="0"/>
          <w:bCs w:val="0"/>
          <w:kern w:val="0"/>
          <w:sz w:val="20"/>
          <w:szCs w:val="20"/>
        </w:rPr>
        <w:t xml:space="preserve"> ulteriore avviso da parte della stazione appaltante.</w:t>
      </w:r>
    </w:p>
    <w:p w14:paraId="41425860" w14:textId="1B9BF7A7" w:rsidR="00D37B00" w:rsidRPr="00484DF9" w:rsidRDefault="00484DF9" w:rsidP="00484DF9">
      <w:pPr>
        <w:jc w:val="both"/>
        <w:rPr>
          <w:rFonts w:ascii="Times New Roman" w:hAnsi="Times New Roman"/>
          <w:b w:val="0"/>
        </w:rPr>
      </w:pPr>
      <w:r w:rsidRPr="00F6568C">
        <w:rPr>
          <w:rFonts w:ascii="Times New Roman" w:hAnsi="Times New Roman"/>
          <w:b w:val="0"/>
        </w:rPr>
        <w:t>La commissione giudicatrice potrà disporre l’effettuazione di prove pratiche ai fini della valutazione secondo le</w:t>
      </w:r>
      <w:r>
        <w:rPr>
          <w:rFonts w:ascii="Times New Roman" w:hAnsi="Times New Roman"/>
          <w:b w:val="0"/>
        </w:rPr>
        <w:t xml:space="preserve"> </w:t>
      </w:r>
      <w:r w:rsidRPr="00F6568C">
        <w:rPr>
          <w:rFonts w:ascii="Times New Roman" w:hAnsi="Times New Roman"/>
          <w:b w:val="0"/>
        </w:rPr>
        <w:t xml:space="preserve">modalità che saranno definite dalla commissione stessa. </w:t>
      </w:r>
      <w:r w:rsidR="00477230">
        <w:tab/>
      </w:r>
    </w:p>
    <w:p w14:paraId="3870357A" w14:textId="3CDAF18B" w:rsidR="00E03F0F" w:rsidRDefault="00D37B00" w:rsidP="00D37B00">
      <w:pPr>
        <w:pStyle w:val="Titolo"/>
        <w:ind w:firstLine="567"/>
      </w:pPr>
      <w:r>
        <w:t>18.</w:t>
      </w:r>
      <w:r>
        <w:tab/>
      </w:r>
      <w:r w:rsidR="00477230">
        <w:t>OFFERTA ECONOMICA</w:t>
      </w:r>
      <w:bookmarkEnd w:id="98"/>
    </w:p>
    <w:p w14:paraId="43C05D51" w14:textId="77777777" w:rsidR="00E03F0F" w:rsidRDefault="00477230">
      <w:pPr>
        <w:pStyle w:val="Corpotesto"/>
        <w:rPr>
          <w:rFonts w:ascii="Times New Roman" w:hAnsi="Times New Roman"/>
          <w:sz w:val="20"/>
        </w:rPr>
      </w:pPr>
      <w:r>
        <w:rPr>
          <w:rFonts w:ascii="Times New Roman" w:hAnsi="Times New Roman"/>
          <w:sz w:val="20"/>
        </w:rPr>
        <w:t xml:space="preserve">L’operatore economico inserisce </w:t>
      </w:r>
      <w:r w:rsidRPr="00395048">
        <w:rPr>
          <w:rFonts w:ascii="Times New Roman" w:hAnsi="Times New Roman"/>
          <w:sz w:val="20"/>
        </w:rPr>
        <w:t>per ogni singolo lotto</w:t>
      </w:r>
      <w:r>
        <w:rPr>
          <w:rFonts w:ascii="Times New Roman" w:hAnsi="Times New Roman"/>
          <w:sz w:val="20"/>
        </w:rPr>
        <w:t xml:space="preserve"> la documentazione economica nella Piattaforma SATER secondo le modalità esplicitate nelle guide per l’utilizzo della piattaforma SATER accessibili dal sito http://intercenter.regione.emilia-romagna.it/help/guide, a pena di inammissibilità dell’offerta. </w:t>
      </w:r>
    </w:p>
    <w:p w14:paraId="45C8B7A7" w14:textId="77777777" w:rsidR="00E03F0F" w:rsidRDefault="00477230">
      <w:pPr>
        <w:pStyle w:val="Corpotesto"/>
        <w:rPr>
          <w:rFonts w:ascii="Times New Roman" w:hAnsi="Times New Roman"/>
          <w:sz w:val="20"/>
        </w:rPr>
      </w:pPr>
      <w:r>
        <w:rPr>
          <w:rFonts w:ascii="Times New Roman" w:hAnsi="Times New Roman"/>
          <w:sz w:val="20"/>
        </w:rPr>
        <w:t xml:space="preserve">L’offerta economica firmata secondo le modalità di cui al precedente articolo 15.1, deve indicare, </w:t>
      </w:r>
      <w:r>
        <w:rPr>
          <w:rFonts w:ascii="Times New Roman" w:hAnsi="Times New Roman"/>
          <w:b/>
          <w:bCs/>
          <w:sz w:val="20"/>
          <w:u w:val="single"/>
        </w:rPr>
        <w:t>a pena di esclusione</w:t>
      </w:r>
      <w:r>
        <w:rPr>
          <w:rFonts w:ascii="Times New Roman" w:hAnsi="Times New Roman"/>
          <w:sz w:val="20"/>
        </w:rPr>
        <w:t xml:space="preserve">, i seguenti elementi: </w:t>
      </w:r>
    </w:p>
    <w:p w14:paraId="403A6998" w14:textId="77777777" w:rsidR="00E03F0F" w:rsidRDefault="00E03F0F">
      <w:pPr>
        <w:pStyle w:val="Corpotesto"/>
        <w:rPr>
          <w:rFonts w:ascii="Times New Roman" w:hAnsi="Times New Roman"/>
          <w:sz w:val="20"/>
        </w:rPr>
      </w:pPr>
    </w:p>
    <w:p w14:paraId="24E92364" w14:textId="5318AFEB" w:rsidR="00E03F0F" w:rsidRPr="00E00DE1" w:rsidRDefault="00622997">
      <w:pPr>
        <w:pStyle w:val="Corpotesto"/>
        <w:numPr>
          <w:ilvl w:val="0"/>
          <w:numId w:val="20"/>
        </w:numPr>
        <w:spacing w:before="120"/>
        <w:ind w:left="284" w:hanging="294"/>
        <w:rPr>
          <w:rFonts w:ascii="Times New Roman" w:hAnsi="Times New Roman"/>
          <w:sz w:val="20"/>
        </w:rPr>
      </w:pPr>
      <w:r w:rsidRPr="00E00DE1">
        <w:rPr>
          <w:rFonts w:ascii="Times New Roman" w:hAnsi="Times New Roman"/>
          <w:sz w:val="20"/>
        </w:rPr>
        <w:t>il prezzo complessivo offerto</w:t>
      </w:r>
      <w:r w:rsidR="004A1C99">
        <w:rPr>
          <w:rFonts w:ascii="Times New Roman" w:hAnsi="Times New Roman"/>
          <w:sz w:val="20"/>
        </w:rPr>
        <w:t>,</w:t>
      </w:r>
      <w:r w:rsidR="004A1C99">
        <w:rPr>
          <w:rFonts w:ascii="Times New Roman" w:hAnsi="Times New Roman"/>
          <w:color w:val="FF0000"/>
          <w:sz w:val="20"/>
        </w:rPr>
        <w:t xml:space="preserve"> </w:t>
      </w:r>
      <w:bookmarkStart w:id="104" w:name="_Hlk198473610"/>
      <w:r w:rsidR="004A1C99" w:rsidRPr="00F77BA5">
        <w:rPr>
          <w:rFonts w:ascii="Times New Roman" w:hAnsi="Times New Roman"/>
          <w:sz w:val="20"/>
        </w:rPr>
        <w:t>compilando la scheda offerta economica proposta da Sater,</w:t>
      </w:r>
      <w:r w:rsidR="00477230" w:rsidRPr="00E00DE1">
        <w:rPr>
          <w:rFonts w:ascii="Times New Roman" w:hAnsi="Times New Roman"/>
          <w:sz w:val="20"/>
        </w:rPr>
        <w:t xml:space="preserve"> </w:t>
      </w:r>
      <w:bookmarkEnd w:id="104"/>
      <w:r w:rsidRPr="00E00DE1">
        <w:rPr>
          <w:rFonts w:ascii="Times New Roman" w:hAnsi="Times New Roman"/>
          <w:sz w:val="20"/>
        </w:rPr>
        <w:t xml:space="preserve">che </w:t>
      </w:r>
      <w:r w:rsidR="00477230" w:rsidRPr="00E00DE1">
        <w:rPr>
          <w:rFonts w:ascii="Times New Roman" w:hAnsi="Times New Roman"/>
          <w:sz w:val="20"/>
        </w:rPr>
        <w:t>non potrà essere superiore rispetto alla/e base/i d’asta indicata/e, al netto dell’IVA e/o di altre imposte e contributi di legge nonché degli oneri per la sicurezza dovuti a rischi da interferenze;</w:t>
      </w:r>
    </w:p>
    <w:p w14:paraId="1AB62AA8" w14:textId="77777777" w:rsidR="000B7AC5" w:rsidRPr="00E00DE1" w:rsidRDefault="000B7AC5">
      <w:pPr>
        <w:pStyle w:val="Corpotesto"/>
        <w:ind w:left="284"/>
        <w:rPr>
          <w:rFonts w:ascii="Times New Roman" w:hAnsi="Times New Roman"/>
          <w:sz w:val="20"/>
        </w:rPr>
      </w:pPr>
    </w:p>
    <w:p w14:paraId="77553474" w14:textId="67B61E26" w:rsidR="00890BEA" w:rsidRPr="00E00DE1" w:rsidRDefault="00477230" w:rsidP="00395048">
      <w:pPr>
        <w:pStyle w:val="Corpotesto"/>
        <w:ind w:left="284"/>
        <w:rPr>
          <w:rFonts w:ascii="Times New Roman" w:hAnsi="Times New Roman"/>
          <w:sz w:val="20"/>
        </w:rPr>
      </w:pPr>
      <w:r w:rsidRPr="00E00DE1">
        <w:rPr>
          <w:rFonts w:ascii="Times New Roman" w:hAnsi="Times New Roman"/>
          <w:sz w:val="20"/>
        </w:rPr>
        <w:t xml:space="preserve">Verranno prese in considerazione fino </w:t>
      </w:r>
      <w:proofErr w:type="gramStart"/>
      <w:r w:rsidRPr="00E00DE1">
        <w:rPr>
          <w:rFonts w:ascii="Times New Roman" w:hAnsi="Times New Roman"/>
          <w:sz w:val="20"/>
        </w:rPr>
        <w:t xml:space="preserve">a </w:t>
      </w:r>
      <w:r w:rsidR="00395048">
        <w:rPr>
          <w:rFonts w:ascii="Times New Roman" w:hAnsi="Times New Roman"/>
          <w:sz w:val="20"/>
        </w:rPr>
        <w:t xml:space="preserve"> due</w:t>
      </w:r>
      <w:proofErr w:type="gramEnd"/>
      <w:r w:rsidRPr="00E00DE1">
        <w:rPr>
          <w:rFonts w:ascii="Times New Roman" w:hAnsi="Times New Roman"/>
          <w:sz w:val="20"/>
        </w:rPr>
        <w:t xml:space="preserve"> cifre decimali.</w:t>
      </w:r>
      <w:bookmarkStart w:id="105" w:name="_Hlk202284143"/>
    </w:p>
    <w:bookmarkEnd w:id="105"/>
    <w:p w14:paraId="62FB065E" w14:textId="77777777" w:rsidR="00F77BA5" w:rsidRDefault="00477230" w:rsidP="00F77BA5">
      <w:pPr>
        <w:pStyle w:val="Corpotesto"/>
        <w:numPr>
          <w:ilvl w:val="0"/>
          <w:numId w:val="20"/>
        </w:numPr>
        <w:spacing w:before="120"/>
        <w:ind w:left="284" w:hanging="284"/>
        <w:rPr>
          <w:rFonts w:ascii="Times New Roman" w:hAnsi="Times New Roman"/>
          <w:sz w:val="20"/>
        </w:rPr>
      </w:pPr>
      <w:r w:rsidRPr="00E00DE1">
        <w:rPr>
          <w:rFonts w:ascii="Times New Roman" w:hAnsi="Times New Roman"/>
          <w:sz w:val="20"/>
        </w:rPr>
        <w:t>il “Modulo scheda offerta economica” per il lotto di riferimento, compilata sul modello Allegato</w:t>
      </w:r>
      <w:r w:rsidR="00F77BA5">
        <w:rPr>
          <w:rFonts w:ascii="Times New Roman" w:hAnsi="Times New Roman"/>
          <w:sz w:val="20"/>
        </w:rPr>
        <w:t xml:space="preserve"> e);</w:t>
      </w:r>
    </w:p>
    <w:p w14:paraId="025EC32E" w14:textId="12869D30" w:rsidR="00E03F0F" w:rsidRDefault="00F77BA5" w:rsidP="00F77BA5">
      <w:pPr>
        <w:pStyle w:val="Corpotesto"/>
        <w:spacing w:before="120"/>
        <w:ind w:left="284"/>
        <w:rPr>
          <w:rFonts w:ascii="Times New Roman" w:hAnsi="Times New Roman"/>
          <w:sz w:val="20"/>
        </w:rPr>
      </w:pPr>
      <w:r>
        <w:rPr>
          <w:rFonts w:ascii="Times New Roman" w:hAnsi="Times New Roman"/>
          <w:sz w:val="20"/>
        </w:rPr>
        <w:t xml:space="preserve">- </w:t>
      </w:r>
      <w:r w:rsidR="00477230" w:rsidRPr="00E00DE1">
        <w:rPr>
          <w:rFonts w:ascii="Times New Roman" w:hAnsi="Times New Roman"/>
          <w:sz w:val="20"/>
        </w:rPr>
        <w:t xml:space="preserve"> </w:t>
      </w:r>
      <w:r w:rsidRPr="00F01481">
        <w:rPr>
          <w:rFonts w:ascii="Times New Roman" w:hAnsi="Times New Roman"/>
          <w:sz w:val="20"/>
        </w:rPr>
        <w:t xml:space="preserve">Prezzo unitario e prezzo complessivo </w:t>
      </w:r>
      <w:r w:rsidR="00DF48AC">
        <w:rPr>
          <w:rFonts w:ascii="Times New Roman" w:hAnsi="Times New Roman"/>
          <w:sz w:val="20"/>
        </w:rPr>
        <w:t>triennale</w:t>
      </w:r>
      <w:r w:rsidRPr="00F01481">
        <w:rPr>
          <w:rFonts w:ascii="Times New Roman" w:hAnsi="Times New Roman"/>
          <w:sz w:val="20"/>
        </w:rPr>
        <w:t xml:space="preserve"> che non potrà essere superiore alla base d’asta indicata </w:t>
      </w:r>
      <w:r w:rsidRPr="00F01481">
        <w:rPr>
          <w:rFonts w:ascii="Times New Roman" w:hAnsi="Times New Roman"/>
          <w:b/>
          <w:bCs/>
          <w:sz w:val="20"/>
          <w:u w:val="single"/>
        </w:rPr>
        <w:t>a pena l’esclusione</w:t>
      </w:r>
      <w:r w:rsidR="00F826D8">
        <w:rPr>
          <w:rFonts w:ascii="Times New Roman" w:hAnsi="Times New Roman"/>
          <w:sz w:val="20"/>
        </w:rPr>
        <w:t xml:space="preserve">. </w:t>
      </w:r>
    </w:p>
    <w:p w14:paraId="04FCBF72" w14:textId="3F8B0D8E" w:rsidR="00F826D8" w:rsidRPr="00F826D8" w:rsidRDefault="00F826D8" w:rsidP="00F826D8">
      <w:pPr>
        <w:pStyle w:val="Corpotesto"/>
        <w:spacing w:before="120"/>
        <w:ind w:left="284"/>
        <w:rPr>
          <w:rFonts w:ascii="Times New Roman" w:hAnsi="Times New Roman"/>
          <w:sz w:val="20"/>
          <w:u w:val="single"/>
        </w:rPr>
      </w:pPr>
      <w:r w:rsidRPr="00F826D8">
        <w:rPr>
          <w:rFonts w:ascii="Times New Roman" w:hAnsi="Times New Roman"/>
          <w:sz w:val="20"/>
          <w:u w:val="single"/>
        </w:rPr>
        <w:t xml:space="preserve">Limitatamente al lotto </w:t>
      </w:r>
      <w:proofErr w:type="gramStart"/>
      <w:r w:rsidRPr="00F826D8">
        <w:rPr>
          <w:rFonts w:ascii="Times New Roman" w:hAnsi="Times New Roman"/>
          <w:sz w:val="20"/>
          <w:u w:val="single"/>
        </w:rPr>
        <w:t>6</w:t>
      </w:r>
      <w:proofErr w:type="gramEnd"/>
      <w:r w:rsidRPr="00F826D8">
        <w:rPr>
          <w:rFonts w:ascii="Times New Roman" w:hAnsi="Times New Roman"/>
          <w:sz w:val="20"/>
          <w:u w:val="single"/>
        </w:rPr>
        <w:t xml:space="preserve"> per i riferimenti per i quali non viene presentata offerta deve essere riportato il prezzo unitario posto a base d’asta ed indicato nel “Modulo scheda offerta economica”.</w:t>
      </w:r>
    </w:p>
    <w:p w14:paraId="26549651" w14:textId="7521A51B" w:rsidR="00E03F0F" w:rsidRDefault="00477230" w:rsidP="0038194D">
      <w:pPr>
        <w:pStyle w:val="Corpotesto"/>
        <w:numPr>
          <w:ilvl w:val="0"/>
          <w:numId w:val="20"/>
        </w:numPr>
        <w:spacing w:before="120"/>
        <w:ind w:left="284" w:hanging="284"/>
        <w:rPr>
          <w:rFonts w:ascii="Times New Roman" w:hAnsi="Times New Roman"/>
          <w:sz w:val="20"/>
        </w:rPr>
      </w:pPr>
      <w:r w:rsidRPr="00F77BA5">
        <w:rPr>
          <w:rFonts w:ascii="Times New Roman" w:hAnsi="Times New Roman"/>
          <w:sz w:val="20"/>
        </w:rPr>
        <w:t xml:space="preserve">listino prezzi vigente e dichiarazione sottoscritta dal Legale Rappresentante della Ditta o da persona deputata a vincolare l’offerente della % di sconto applicata sul listino, che impegna l'O.E. a mantenere invariato lo sconto ed il listino per tutta la durata della fornitura. Tale listino non concorre all’aggiudicazione, ma i soggetti committenti potrebbero utilizzarlo per eseguire acquisti di eventuali accessori, dispositivi e materiali di consumo qualora, per necessità di completamento, avvertano il bisogno motivato (clinico e/o tecnologico) di prodotti diversi da quelli indicati in Capitolato tecnico; </w:t>
      </w:r>
    </w:p>
    <w:p w14:paraId="1624FB8A" w14:textId="53081E7B" w:rsidR="00863F2A" w:rsidRPr="00F77BA5" w:rsidRDefault="00863F2A" w:rsidP="0038194D">
      <w:pPr>
        <w:pStyle w:val="Corpotesto"/>
        <w:numPr>
          <w:ilvl w:val="0"/>
          <w:numId w:val="20"/>
        </w:numPr>
        <w:spacing w:before="120"/>
        <w:ind w:left="284" w:hanging="284"/>
        <w:rPr>
          <w:rFonts w:ascii="Times New Roman" w:hAnsi="Times New Roman"/>
          <w:sz w:val="20"/>
        </w:rPr>
      </w:pPr>
      <w:r>
        <w:rPr>
          <w:rFonts w:ascii="Times New Roman" w:hAnsi="Times New Roman"/>
          <w:sz w:val="20"/>
        </w:rPr>
        <w:t>Dichiarazione giustificativi di prezzo.</w:t>
      </w:r>
    </w:p>
    <w:p w14:paraId="42008233" w14:textId="77777777" w:rsidR="00E03F0F" w:rsidRPr="00E00DE1" w:rsidRDefault="00477230">
      <w:pPr>
        <w:pStyle w:val="Corpotesto"/>
        <w:spacing w:before="120"/>
        <w:rPr>
          <w:rFonts w:ascii="Times New Roman" w:hAnsi="Times New Roman"/>
          <w:sz w:val="20"/>
        </w:rPr>
      </w:pPr>
      <w:r w:rsidRPr="00E00DE1">
        <w:rPr>
          <w:rFonts w:ascii="Times New Roman" w:hAnsi="Times New Roman"/>
          <w:b/>
          <w:bCs/>
          <w:sz w:val="20"/>
          <w:u w:val="single"/>
        </w:rPr>
        <w:t>Sono inammissibili le offerte economiche che superino l’importo a base d’asta.</w:t>
      </w:r>
      <w:r w:rsidRPr="00E00DE1">
        <w:rPr>
          <w:rFonts w:ascii="Times New Roman" w:hAnsi="Times New Roman"/>
          <w:sz w:val="20"/>
        </w:rPr>
        <w:t xml:space="preserve"> </w:t>
      </w:r>
    </w:p>
    <w:p w14:paraId="39C70B9A" w14:textId="77777777" w:rsidR="00676DE6" w:rsidRPr="00E00DE1" w:rsidRDefault="00676DE6">
      <w:pPr>
        <w:pStyle w:val="Corpotesto"/>
        <w:rPr>
          <w:rFonts w:ascii="Times New Roman" w:hAnsi="Times New Roman"/>
          <w:b/>
          <w:bCs/>
          <w:sz w:val="20"/>
          <w:highlight w:val="magenta"/>
        </w:rPr>
      </w:pPr>
    </w:p>
    <w:p w14:paraId="3336E82D" w14:textId="77777777" w:rsidR="00E577CB" w:rsidRPr="00E00DE1" w:rsidRDefault="00E577CB" w:rsidP="00E577CB">
      <w:pPr>
        <w:suppressAutoHyphens w:val="0"/>
        <w:jc w:val="both"/>
        <w:rPr>
          <w:rFonts w:ascii="Times New Roman" w:hAnsi="Times New Roman"/>
          <w:bCs/>
          <w:u w:val="single"/>
          <w:lang w:eastAsia="hi-IN" w:bidi="hi-IN"/>
        </w:rPr>
      </w:pPr>
      <w:bookmarkStart w:id="106" w:name="_Hlk157008248"/>
      <w:r w:rsidRPr="00E00DE1">
        <w:rPr>
          <w:rFonts w:ascii="Times New Roman" w:hAnsi="Times New Roman"/>
          <w:bCs/>
          <w:u w:val="single"/>
          <w:lang w:eastAsia="hi-IN" w:bidi="hi-IN"/>
        </w:rPr>
        <w:t xml:space="preserve">In caso di errori materiali e/o di calcolo, individuabili in modo certo, il RUP provvede d'ufficio alla correzione degli stessi, accordando sempre prevalenza ai prezzi unitari univocamente indicati. La mancata indicazione del prezzo unitario o la contraddittorietà dei medesimi, generando incertezza dell'offerta, comporta l'esclusione dell'operatore economico. </w:t>
      </w:r>
    </w:p>
    <w:p w14:paraId="2F35197C" w14:textId="77777777" w:rsidR="00E577CB" w:rsidRPr="00E00DE1" w:rsidRDefault="00E577CB" w:rsidP="00E577CB">
      <w:pPr>
        <w:suppressAutoHyphens w:val="0"/>
        <w:jc w:val="both"/>
        <w:rPr>
          <w:rFonts w:ascii="Times New Roman" w:hAnsi="Times New Roman"/>
          <w:bCs/>
          <w:lang w:eastAsia="hi-IN" w:bidi="hi-IN"/>
        </w:rPr>
      </w:pPr>
      <w:bookmarkStart w:id="107" w:name="_Hlk179543926"/>
      <w:r w:rsidRPr="00E00DE1">
        <w:rPr>
          <w:rFonts w:ascii="Times New Roman" w:hAnsi="Times New Roman"/>
          <w:bCs/>
          <w:lang w:eastAsia="hi-IN" w:bidi="hi-IN"/>
        </w:rPr>
        <w:t>IPOTESI SOLO ESEMPLIFICATIVA DI APPLICAZIONE DELLA REGOLA: Si ponga che vi sia discordanza fra il valore totale complessivo inserito in piattaforma ed il medesimo valore indicato nel modulo "Scheda Offerta Economica", o altri allegati all'offerta: è applicato il prezzo unitario univocamente indicato per rideterminare il valore totale complessivo, a prescindere di quanto indicato in piattaforma e/o in "Scheda Offerta Economica".   </w:t>
      </w:r>
    </w:p>
    <w:p w14:paraId="0C23B2A2" w14:textId="77777777" w:rsidR="00E577CB" w:rsidRPr="00E00DE1" w:rsidRDefault="00E577CB" w:rsidP="00E577CB">
      <w:pPr>
        <w:spacing w:line="240" w:lineRule="exact"/>
        <w:contextualSpacing/>
        <w:jc w:val="both"/>
        <w:rPr>
          <w:rFonts w:ascii="Times New Roman" w:hAnsi="Times New Roman"/>
        </w:rPr>
      </w:pPr>
    </w:p>
    <w:p w14:paraId="4CB2879C" w14:textId="09B4D1BA" w:rsidR="00546107" w:rsidRPr="00E00DE1" w:rsidRDefault="00546107" w:rsidP="00546107">
      <w:pPr>
        <w:spacing w:line="240" w:lineRule="exact"/>
        <w:contextualSpacing/>
        <w:jc w:val="both"/>
        <w:rPr>
          <w:rFonts w:ascii="Times New Roman" w:hAnsi="Times New Roman"/>
          <w:b w:val="0"/>
          <w:lang w:eastAsia="hi-IN" w:bidi="hi-IN"/>
        </w:rPr>
      </w:pPr>
      <w:bookmarkStart w:id="108" w:name="_Hlk202104882"/>
      <w:bookmarkStart w:id="109" w:name="_Hlk172535461"/>
      <w:r w:rsidRPr="00E00DE1">
        <w:rPr>
          <w:rFonts w:ascii="Times New Roman" w:hAnsi="Times New Roman"/>
          <w:b w:val="0"/>
          <w:lang w:eastAsia="hi-IN" w:bidi="hi-IN"/>
        </w:rPr>
        <w:t>Al solo fine di anticipare i dati che potranno essere utili per la successiva fase di valutazione dell’eventuale offerta anomala, si chiede di allegare una dichiarazione sostitutiva di atto di notorietà ai sensi dell’art.47 del DPR 445/2000 – sottoscritta digitalmente dal legale rappresentante, o persona dotata di idonei poteri di firma –  (v. allegato</w:t>
      </w:r>
      <w:r w:rsidR="00F21DEC">
        <w:rPr>
          <w:rFonts w:ascii="Times New Roman" w:hAnsi="Times New Roman"/>
          <w:b w:val="0"/>
          <w:lang w:eastAsia="hi-IN" w:bidi="hi-IN"/>
        </w:rPr>
        <w:t xml:space="preserve"> h) </w:t>
      </w:r>
      <w:r w:rsidRPr="00E00DE1">
        <w:rPr>
          <w:rFonts w:ascii="Times New Roman" w:hAnsi="Times New Roman"/>
          <w:b w:val="0"/>
          <w:lang w:eastAsia="hi-IN" w:bidi="hi-IN"/>
        </w:rPr>
        <w:t>modulo dichiarazioni giustificativi di prezzo) in merito all’indicazione delle specifiche relative ai prezzi offerti che a titolo esemplificativo e non esaustivo possono riguardare:</w:t>
      </w:r>
    </w:p>
    <w:p w14:paraId="78093E17" w14:textId="77777777" w:rsidR="00546107" w:rsidRPr="00E00DE1" w:rsidRDefault="00546107" w:rsidP="00546107">
      <w:pPr>
        <w:pStyle w:val="Paragrafoelenco"/>
        <w:widowControl/>
        <w:numPr>
          <w:ilvl w:val="0"/>
          <w:numId w:val="36"/>
        </w:numPr>
        <w:spacing w:line="240" w:lineRule="exact"/>
        <w:contextualSpacing/>
        <w:jc w:val="both"/>
        <w:rPr>
          <w:rFonts w:ascii="Times New Roman" w:hAnsi="Times New Roman" w:cs="Times New Roman"/>
          <w:sz w:val="20"/>
          <w:szCs w:val="20"/>
        </w:rPr>
      </w:pPr>
      <w:r w:rsidRPr="00E00DE1">
        <w:rPr>
          <w:rFonts w:ascii="Times New Roman" w:hAnsi="Times New Roman" w:cs="Times New Roman"/>
          <w:sz w:val="20"/>
          <w:szCs w:val="20"/>
        </w:rPr>
        <w:lastRenderedPageBreak/>
        <w:t xml:space="preserve">indicazioni relative all’organizzazione e al metodo della prestazione (economia del processo di fornitura/dei servizi prestati) </w:t>
      </w:r>
    </w:p>
    <w:p w14:paraId="159FF111" w14:textId="77777777" w:rsidR="00546107" w:rsidRPr="00E00DE1" w:rsidRDefault="00546107" w:rsidP="00546107">
      <w:pPr>
        <w:pStyle w:val="Paragrafoelenco"/>
        <w:widowControl/>
        <w:numPr>
          <w:ilvl w:val="0"/>
          <w:numId w:val="36"/>
        </w:numPr>
        <w:spacing w:line="240" w:lineRule="exact"/>
        <w:contextualSpacing/>
        <w:jc w:val="both"/>
        <w:rPr>
          <w:rFonts w:ascii="Times New Roman" w:hAnsi="Times New Roman" w:cs="Times New Roman"/>
          <w:sz w:val="20"/>
          <w:szCs w:val="20"/>
        </w:rPr>
      </w:pPr>
      <w:r w:rsidRPr="00E00DE1">
        <w:rPr>
          <w:rFonts w:ascii="Times New Roman" w:hAnsi="Times New Roman" w:cs="Times New Roman"/>
          <w:sz w:val="20"/>
          <w:szCs w:val="20"/>
        </w:rPr>
        <w:t xml:space="preserve">indicazioni relative alle soluzioni tecniche adottate </w:t>
      </w:r>
    </w:p>
    <w:p w14:paraId="33EFE4A1" w14:textId="77777777" w:rsidR="00546107" w:rsidRPr="00E00DE1" w:rsidRDefault="00546107" w:rsidP="00546107">
      <w:pPr>
        <w:pStyle w:val="Paragrafoelenco"/>
        <w:widowControl/>
        <w:numPr>
          <w:ilvl w:val="0"/>
          <w:numId w:val="36"/>
        </w:numPr>
        <w:spacing w:line="240" w:lineRule="exact"/>
        <w:contextualSpacing/>
        <w:jc w:val="both"/>
        <w:rPr>
          <w:rFonts w:ascii="Times New Roman" w:hAnsi="Times New Roman" w:cs="Times New Roman"/>
          <w:sz w:val="20"/>
          <w:szCs w:val="20"/>
        </w:rPr>
      </w:pPr>
      <w:r w:rsidRPr="00E00DE1">
        <w:rPr>
          <w:rFonts w:ascii="Times New Roman" w:hAnsi="Times New Roman" w:cs="Times New Roman"/>
          <w:sz w:val="20"/>
          <w:szCs w:val="20"/>
        </w:rPr>
        <w:t xml:space="preserve">indicazioni circa le eventuali condizioni eccezionalmente favorevoli di cui dispone l’impresa per la prestazione della fornitura e prestare i servizi oggetto dell’appalto </w:t>
      </w:r>
    </w:p>
    <w:p w14:paraId="736AC5A7" w14:textId="400E1C14" w:rsidR="00E577CB" w:rsidRPr="00F21DEC" w:rsidRDefault="00546107" w:rsidP="00546107">
      <w:pPr>
        <w:pStyle w:val="Paragrafoelenco"/>
        <w:widowControl/>
        <w:numPr>
          <w:ilvl w:val="0"/>
          <w:numId w:val="36"/>
        </w:numPr>
        <w:spacing w:line="240" w:lineRule="exact"/>
        <w:contextualSpacing/>
        <w:jc w:val="both"/>
        <w:rPr>
          <w:rFonts w:ascii="Times New Roman" w:hAnsi="Times New Roman" w:cs="Times New Roman"/>
          <w:sz w:val="20"/>
          <w:szCs w:val="20"/>
        </w:rPr>
      </w:pPr>
      <w:r w:rsidRPr="00E00DE1">
        <w:rPr>
          <w:rFonts w:ascii="Times New Roman" w:hAnsi="Times New Roman" w:cs="Times New Roman"/>
          <w:sz w:val="20"/>
          <w:szCs w:val="20"/>
        </w:rPr>
        <w:t>indicazioni circa l’originalità della fornitura o dei servizi proposti dall’offerente</w:t>
      </w:r>
      <w:bookmarkEnd w:id="107"/>
      <w:bookmarkEnd w:id="108"/>
    </w:p>
    <w:bookmarkEnd w:id="106"/>
    <w:bookmarkEnd w:id="109"/>
    <w:p w14:paraId="5F6986B3" w14:textId="77777777" w:rsidR="00E577CB" w:rsidRPr="00E00DE1" w:rsidRDefault="00E577CB" w:rsidP="00E577CB">
      <w:pPr>
        <w:spacing w:line="240" w:lineRule="exact"/>
        <w:contextualSpacing/>
        <w:jc w:val="both"/>
        <w:rPr>
          <w:rFonts w:ascii="Times New Roman" w:hAnsi="Times New Roman"/>
        </w:rPr>
      </w:pPr>
    </w:p>
    <w:p w14:paraId="55BC66A2" w14:textId="2BD0AAEB" w:rsidR="00E03F0F" w:rsidRPr="00E00DE1" w:rsidRDefault="00477230" w:rsidP="00D37B00">
      <w:pPr>
        <w:pStyle w:val="Titolo"/>
        <w:ind w:firstLine="567"/>
      </w:pPr>
      <w:bookmarkStart w:id="110" w:name="_Toc139012956"/>
      <w:r w:rsidRPr="00E00DE1">
        <w:t>1</w:t>
      </w:r>
      <w:r w:rsidR="00D37B00" w:rsidRPr="00E00DE1">
        <w:t>9</w:t>
      </w:r>
      <w:r w:rsidRPr="00E00DE1">
        <w:t>.</w:t>
      </w:r>
      <w:r w:rsidRPr="00E00DE1">
        <w:tab/>
        <w:t>CRITERIO DI AGGIUDICAZIONE</w:t>
      </w:r>
      <w:bookmarkEnd w:id="110"/>
    </w:p>
    <w:p w14:paraId="6F5A3E5B" w14:textId="59D3FA7E" w:rsidR="002E53D6" w:rsidRPr="002E53D6" w:rsidRDefault="002E53D6" w:rsidP="002E53D6">
      <w:pPr>
        <w:pStyle w:val="Default"/>
        <w:spacing w:line="360" w:lineRule="auto"/>
        <w:rPr>
          <w:b/>
          <w:bCs/>
          <w:iCs/>
          <w:sz w:val="20"/>
        </w:rPr>
      </w:pPr>
      <w:r w:rsidRPr="00C25F11">
        <w:rPr>
          <w:b/>
          <w:bCs/>
          <w:iCs/>
          <w:sz w:val="20"/>
        </w:rPr>
        <w:t xml:space="preserve">CRITERIO MINOR PREZZO PER LOTTI </w:t>
      </w:r>
      <w:r>
        <w:rPr>
          <w:b/>
          <w:sz w:val="20"/>
        </w:rPr>
        <w:t>2</w:t>
      </w:r>
      <w:r w:rsidRPr="00C25F11">
        <w:rPr>
          <w:b/>
          <w:sz w:val="20"/>
        </w:rPr>
        <w:t xml:space="preserve">, 3, </w:t>
      </w:r>
      <w:r>
        <w:rPr>
          <w:b/>
          <w:sz w:val="20"/>
        </w:rPr>
        <w:t>4</w:t>
      </w:r>
      <w:r w:rsidRPr="00C25F11">
        <w:rPr>
          <w:b/>
          <w:sz w:val="20"/>
        </w:rPr>
        <w:t xml:space="preserve">, </w:t>
      </w:r>
      <w:r>
        <w:rPr>
          <w:b/>
          <w:sz w:val="20"/>
        </w:rPr>
        <w:t>5</w:t>
      </w:r>
      <w:r w:rsidRPr="00C25F11">
        <w:rPr>
          <w:b/>
          <w:sz w:val="20"/>
        </w:rPr>
        <w:t xml:space="preserve">, </w:t>
      </w:r>
      <w:r>
        <w:rPr>
          <w:b/>
          <w:sz w:val="20"/>
        </w:rPr>
        <w:t>6.</w:t>
      </w:r>
      <w:r w:rsidRPr="00C25F11">
        <w:rPr>
          <w:sz w:val="20"/>
        </w:rPr>
        <w:t xml:space="preserve"> </w:t>
      </w:r>
    </w:p>
    <w:p w14:paraId="61CE2845" w14:textId="79CE031C" w:rsidR="002E53D6" w:rsidRDefault="00477230">
      <w:pPr>
        <w:pStyle w:val="Corpotesto"/>
        <w:rPr>
          <w:rFonts w:ascii="Times New Roman" w:hAnsi="Times New Roman"/>
          <w:sz w:val="20"/>
        </w:rPr>
      </w:pPr>
      <w:r w:rsidRPr="00E00DE1">
        <w:rPr>
          <w:rFonts w:ascii="Times New Roman" w:hAnsi="Times New Roman"/>
          <w:sz w:val="20"/>
        </w:rPr>
        <w:t xml:space="preserve">L’appalto è aggiudicato in base al criterio </w:t>
      </w:r>
      <w:r w:rsidR="002E53D6" w:rsidRPr="00CF750F">
        <w:rPr>
          <w:rFonts w:ascii="Arial" w:hAnsi="Arial" w:cs="Arial"/>
          <w:color w:val="000000"/>
          <w:sz w:val="20"/>
        </w:rPr>
        <w:t xml:space="preserve">in base </w:t>
      </w:r>
      <w:r w:rsidR="002E53D6" w:rsidRPr="002E53D6">
        <w:rPr>
          <w:rFonts w:ascii="Times New Roman" w:hAnsi="Times New Roman"/>
          <w:sz w:val="20"/>
        </w:rPr>
        <w:t xml:space="preserve">al criterio del minor prezzo, ai sensi dell’art. 108 comma 3 del </w:t>
      </w:r>
      <w:proofErr w:type="gramStart"/>
      <w:r w:rsidR="002E53D6" w:rsidRPr="002E53D6">
        <w:rPr>
          <w:rFonts w:ascii="Times New Roman" w:hAnsi="Times New Roman"/>
          <w:sz w:val="20"/>
        </w:rPr>
        <w:t>Codice,  per</w:t>
      </w:r>
      <w:proofErr w:type="gramEnd"/>
      <w:r w:rsidR="002E53D6" w:rsidRPr="002E53D6">
        <w:rPr>
          <w:rFonts w:ascii="Times New Roman" w:hAnsi="Times New Roman"/>
          <w:sz w:val="20"/>
        </w:rPr>
        <w:t xml:space="preserve"> i lotti 2, 3, 4, 5, 6 previa verifica di idoneità, trattandosi di prodotti con caratteristiche standardizzate le cui condizioni sono definite dal mercato</w:t>
      </w:r>
      <w:r w:rsidR="002E53D6">
        <w:rPr>
          <w:rFonts w:ascii="Times New Roman" w:hAnsi="Times New Roman"/>
          <w:sz w:val="20"/>
        </w:rPr>
        <w:t>.</w:t>
      </w:r>
    </w:p>
    <w:p w14:paraId="08890F3D" w14:textId="77777777" w:rsidR="0073421B" w:rsidRDefault="0073421B">
      <w:pPr>
        <w:pStyle w:val="Corpotesto"/>
        <w:rPr>
          <w:rFonts w:ascii="Times New Roman" w:hAnsi="Times New Roman"/>
          <w:sz w:val="20"/>
        </w:rPr>
      </w:pPr>
    </w:p>
    <w:p w14:paraId="3CA2711D" w14:textId="04C0588E" w:rsidR="002E53D6" w:rsidRDefault="0073421B" w:rsidP="0073421B">
      <w:pPr>
        <w:pStyle w:val="Default"/>
        <w:spacing w:line="360" w:lineRule="auto"/>
        <w:rPr>
          <w:rFonts w:ascii="Arial" w:hAnsi="Arial" w:cs="Arial"/>
          <w:sz w:val="20"/>
        </w:rPr>
      </w:pPr>
      <w:r w:rsidRPr="00C25F11">
        <w:rPr>
          <w:b/>
          <w:bCs/>
          <w:iCs/>
          <w:sz w:val="20"/>
        </w:rPr>
        <w:t xml:space="preserve">CRITERIO OFFERTA ECONOMICAMENTE </w:t>
      </w:r>
      <w:r>
        <w:rPr>
          <w:b/>
          <w:bCs/>
          <w:iCs/>
          <w:sz w:val="20"/>
        </w:rPr>
        <w:t>PIU’ VANTAGGIOSA PER IL LOTTO  1</w:t>
      </w:r>
      <w:r w:rsidRPr="00C25F11">
        <w:rPr>
          <w:sz w:val="20"/>
        </w:rPr>
        <w:t xml:space="preserve"> </w:t>
      </w:r>
    </w:p>
    <w:p w14:paraId="5D26FFBB" w14:textId="2B8E4CD4" w:rsidR="00E03F0F" w:rsidRPr="0073421B" w:rsidRDefault="002E53D6">
      <w:pPr>
        <w:pStyle w:val="Corpotesto"/>
        <w:rPr>
          <w:rFonts w:ascii="Times New Roman" w:hAnsi="Times New Roman"/>
          <w:sz w:val="20"/>
        </w:rPr>
      </w:pPr>
      <w:r>
        <w:rPr>
          <w:rFonts w:ascii="Times New Roman" w:hAnsi="Times New Roman"/>
          <w:sz w:val="20"/>
        </w:rPr>
        <w:t xml:space="preserve">Esclusivamente per il Lotto 1 l’Appalto è </w:t>
      </w:r>
      <w:r w:rsidRPr="0073421B">
        <w:rPr>
          <w:rFonts w:ascii="Times New Roman" w:hAnsi="Times New Roman"/>
          <w:sz w:val="20"/>
        </w:rPr>
        <w:t xml:space="preserve">aggiudicato in base al criterio </w:t>
      </w:r>
      <w:r w:rsidR="00477230" w:rsidRPr="0073421B">
        <w:rPr>
          <w:rFonts w:ascii="Times New Roman" w:hAnsi="Times New Roman"/>
          <w:sz w:val="20"/>
        </w:rPr>
        <w:t>dell’offerta economicamente più vantaggiosa individuata sulla base del miglior rapporto qualità/prezzo</w:t>
      </w:r>
      <w:r w:rsidRPr="0073421B">
        <w:rPr>
          <w:rFonts w:ascii="Times New Roman" w:hAnsi="Times New Roman"/>
          <w:sz w:val="20"/>
        </w:rPr>
        <w:t xml:space="preserve"> ai sensi dell’art. 108 comma 2 del Codice</w:t>
      </w:r>
      <w:r w:rsidR="00477230" w:rsidRPr="0073421B">
        <w:rPr>
          <w:rFonts w:ascii="Times New Roman" w:hAnsi="Times New Roman"/>
          <w:sz w:val="20"/>
        </w:rPr>
        <w:t>.</w:t>
      </w:r>
    </w:p>
    <w:p w14:paraId="3C2D8060" w14:textId="77777777" w:rsidR="00E03F0F" w:rsidRPr="0073421B" w:rsidRDefault="00E03F0F">
      <w:pPr>
        <w:pStyle w:val="Corpotesto"/>
        <w:rPr>
          <w:rFonts w:ascii="Times New Roman" w:hAnsi="Times New Roman"/>
          <w:sz w:val="20"/>
          <w:shd w:val="clear" w:color="auto" w:fill="FFFF00"/>
        </w:rPr>
      </w:pPr>
    </w:p>
    <w:p w14:paraId="38A2BBBE" w14:textId="104D4979" w:rsidR="00E03F0F" w:rsidRPr="00E00DE1" w:rsidRDefault="00477230" w:rsidP="0073421B">
      <w:pPr>
        <w:pStyle w:val="Corpotesto"/>
        <w:rPr>
          <w:rFonts w:ascii="Times New Roman" w:hAnsi="Times New Roman"/>
          <w:sz w:val="20"/>
        </w:rPr>
      </w:pPr>
      <w:bookmarkStart w:id="111" w:name="_Hlk178508222"/>
      <w:r w:rsidRPr="0073421B">
        <w:rPr>
          <w:rFonts w:ascii="Times New Roman" w:hAnsi="Times New Roman"/>
          <w:sz w:val="20"/>
        </w:rPr>
        <w:t>La valutazione dell’offerta tecnica e dell’offerta economica è effettuata in base ai seguenti punteggi</w:t>
      </w:r>
      <w:r w:rsidRPr="00E00DE1">
        <w:rPr>
          <w:rFonts w:ascii="Times New Roman" w:hAnsi="Times New Roman"/>
          <w:sz w:val="20"/>
        </w:rPr>
        <w:t xml:space="preserve"> </w:t>
      </w:r>
      <w:bookmarkEnd w:id="111"/>
    </w:p>
    <w:p w14:paraId="56092BD5" w14:textId="77777777" w:rsidR="00E03F0F" w:rsidRPr="00E00DE1" w:rsidRDefault="00E03F0F">
      <w:pPr>
        <w:pStyle w:val="Corpotesto"/>
        <w:rPr>
          <w:rFonts w:ascii="Times New Roman" w:hAnsi="Times New Roman"/>
          <w:sz w:val="20"/>
        </w:rPr>
      </w:pPr>
    </w:p>
    <w:tbl>
      <w:tblPr>
        <w:tblStyle w:val="TableNormal"/>
        <w:tblW w:w="9212" w:type="dxa"/>
        <w:tblInd w:w="122" w:type="dxa"/>
        <w:tblLayout w:type="fixed"/>
        <w:tblCellMar>
          <w:left w:w="5" w:type="dxa"/>
          <w:right w:w="5" w:type="dxa"/>
        </w:tblCellMar>
        <w:tblLook w:val="01E0" w:firstRow="1" w:lastRow="1" w:firstColumn="1" w:lastColumn="1" w:noHBand="0" w:noVBand="0"/>
      </w:tblPr>
      <w:tblGrid>
        <w:gridCol w:w="4607"/>
        <w:gridCol w:w="4605"/>
      </w:tblGrid>
      <w:tr w:rsidR="00E00DE1" w:rsidRPr="00E00DE1" w14:paraId="67A6243D" w14:textId="77777777" w:rsidTr="001A1D0B">
        <w:trPr>
          <w:trHeight w:val="410"/>
        </w:trPr>
        <w:tc>
          <w:tcPr>
            <w:tcW w:w="4606" w:type="dxa"/>
            <w:tcBorders>
              <w:top w:val="single" w:sz="4" w:space="0" w:color="000000"/>
              <w:left w:val="single" w:sz="4" w:space="0" w:color="000000"/>
              <w:bottom w:val="single" w:sz="4" w:space="0" w:color="000000"/>
              <w:right w:val="single" w:sz="4" w:space="0" w:color="000000"/>
            </w:tcBorders>
            <w:shd w:val="clear" w:color="auto" w:fill="D8D8D8"/>
          </w:tcPr>
          <w:p w14:paraId="0D998673" w14:textId="77777777" w:rsidR="005F28F8" w:rsidRPr="00E00DE1" w:rsidRDefault="005F28F8" w:rsidP="001A1D0B">
            <w:pPr>
              <w:pStyle w:val="TableParagraph"/>
              <w:spacing w:line="240" w:lineRule="exact"/>
              <w:contextualSpacing/>
              <w:jc w:val="center"/>
              <w:rPr>
                <w:rFonts w:ascii="Times New Roman" w:hAnsi="Times New Roman" w:cs="Times New Roman"/>
                <w:sz w:val="20"/>
                <w:szCs w:val="20"/>
              </w:rPr>
            </w:pPr>
          </w:p>
        </w:tc>
        <w:tc>
          <w:tcPr>
            <w:tcW w:w="4605" w:type="dxa"/>
            <w:tcBorders>
              <w:top w:val="single" w:sz="4" w:space="0" w:color="000000"/>
              <w:left w:val="single" w:sz="4" w:space="0" w:color="000000"/>
              <w:bottom w:val="single" w:sz="4" w:space="0" w:color="000000"/>
              <w:right w:val="single" w:sz="4" w:space="0" w:color="000000"/>
            </w:tcBorders>
            <w:shd w:val="clear" w:color="auto" w:fill="D8D8D8"/>
          </w:tcPr>
          <w:p w14:paraId="55C7A8DE" w14:textId="77777777" w:rsidR="005F28F8" w:rsidRPr="00E00DE1" w:rsidRDefault="005F28F8" w:rsidP="001A1D0B">
            <w:pPr>
              <w:pStyle w:val="TableParagraph"/>
              <w:spacing w:line="240" w:lineRule="exact"/>
              <w:contextualSpacing/>
              <w:jc w:val="center"/>
              <w:rPr>
                <w:rFonts w:ascii="Times New Roman" w:hAnsi="Times New Roman" w:cs="Times New Roman"/>
                <w:sz w:val="20"/>
                <w:szCs w:val="20"/>
              </w:rPr>
            </w:pPr>
            <w:r w:rsidRPr="00E00DE1">
              <w:rPr>
                <w:rFonts w:ascii="Times New Roman" w:hAnsi="Times New Roman" w:cs="Times New Roman"/>
                <w:sz w:val="20"/>
                <w:szCs w:val="20"/>
              </w:rPr>
              <w:t>PUNTEGGIO MASSIMO</w:t>
            </w:r>
          </w:p>
        </w:tc>
      </w:tr>
      <w:tr w:rsidR="00E00DE1" w:rsidRPr="00E00DE1" w14:paraId="5C933E08" w14:textId="77777777" w:rsidTr="001A1D0B">
        <w:trPr>
          <w:trHeight w:val="402"/>
        </w:trPr>
        <w:tc>
          <w:tcPr>
            <w:tcW w:w="4606" w:type="dxa"/>
            <w:tcBorders>
              <w:top w:val="single" w:sz="4" w:space="0" w:color="000000"/>
              <w:left w:val="single" w:sz="4" w:space="0" w:color="000000"/>
              <w:bottom w:val="single" w:sz="4" w:space="0" w:color="000000"/>
              <w:right w:val="single" w:sz="4" w:space="0" w:color="000000"/>
            </w:tcBorders>
          </w:tcPr>
          <w:p w14:paraId="6BC91EF6" w14:textId="77777777" w:rsidR="005F28F8" w:rsidRPr="00E00DE1" w:rsidRDefault="005F28F8" w:rsidP="001A1D0B">
            <w:pPr>
              <w:pStyle w:val="TableParagraph"/>
              <w:spacing w:line="240" w:lineRule="exact"/>
              <w:contextualSpacing/>
              <w:jc w:val="center"/>
              <w:rPr>
                <w:rFonts w:ascii="Times New Roman" w:hAnsi="Times New Roman" w:cs="Times New Roman"/>
                <w:sz w:val="20"/>
                <w:szCs w:val="20"/>
              </w:rPr>
            </w:pPr>
            <w:proofErr w:type="spellStart"/>
            <w:r w:rsidRPr="00E00DE1">
              <w:rPr>
                <w:rFonts w:ascii="Times New Roman" w:hAnsi="Times New Roman" w:cs="Times New Roman"/>
                <w:sz w:val="20"/>
                <w:szCs w:val="20"/>
              </w:rPr>
              <w:t>Offerta</w:t>
            </w:r>
            <w:proofErr w:type="spellEnd"/>
            <w:r w:rsidRPr="00E00DE1">
              <w:rPr>
                <w:rFonts w:ascii="Times New Roman" w:hAnsi="Times New Roman" w:cs="Times New Roman"/>
                <w:sz w:val="20"/>
                <w:szCs w:val="20"/>
              </w:rPr>
              <w:t xml:space="preserve"> </w:t>
            </w:r>
            <w:proofErr w:type="spellStart"/>
            <w:r w:rsidRPr="00E00DE1">
              <w:rPr>
                <w:rFonts w:ascii="Times New Roman" w:hAnsi="Times New Roman" w:cs="Times New Roman"/>
                <w:sz w:val="20"/>
                <w:szCs w:val="20"/>
              </w:rPr>
              <w:t>tecnica</w:t>
            </w:r>
            <w:proofErr w:type="spellEnd"/>
          </w:p>
        </w:tc>
        <w:tc>
          <w:tcPr>
            <w:tcW w:w="4605" w:type="dxa"/>
            <w:tcBorders>
              <w:top w:val="single" w:sz="4" w:space="0" w:color="000000"/>
              <w:left w:val="single" w:sz="4" w:space="0" w:color="000000"/>
              <w:bottom w:val="single" w:sz="4" w:space="0" w:color="000000"/>
              <w:right w:val="single" w:sz="4" w:space="0" w:color="000000"/>
            </w:tcBorders>
          </w:tcPr>
          <w:p w14:paraId="1DB5A54D" w14:textId="542177B4" w:rsidR="005F28F8" w:rsidRPr="00E00DE1" w:rsidRDefault="0073421B" w:rsidP="001A1D0B">
            <w:pPr>
              <w:pStyle w:val="TableParagraph"/>
              <w:spacing w:line="240" w:lineRule="exact"/>
              <w:contextualSpacing/>
              <w:jc w:val="center"/>
              <w:rPr>
                <w:rFonts w:ascii="Times New Roman" w:hAnsi="Times New Roman" w:cs="Times New Roman"/>
                <w:sz w:val="20"/>
                <w:szCs w:val="20"/>
              </w:rPr>
            </w:pPr>
            <w:r>
              <w:rPr>
                <w:rFonts w:ascii="Times New Roman" w:hAnsi="Times New Roman" w:cs="Times New Roman"/>
                <w:sz w:val="20"/>
                <w:szCs w:val="20"/>
              </w:rPr>
              <w:t>70</w:t>
            </w:r>
          </w:p>
        </w:tc>
      </w:tr>
      <w:tr w:rsidR="00E00DE1" w:rsidRPr="00E00DE1" w14:paraId="7C212605" w14:textId="77777777" w:rsidTr="001A1D0B">
        <w:trPr>
          <w:trHeight w:val="405"/>
        </w:trPr>
        <w:tc>
          <w:tcPr>
            <w:tcW w:w="4606" w:type="dxa"/>
            <w:tcBorders>
              <w:top w:val="single" w:sz="4" w:space="0" w:color="000000"/>
              <w:left w:val="single" w:sz="4" w:space="0" w:color="000000"/>
              <w:bottom w:val="single" w:sz="4" w:space="0" w:color="000000"/>
              <w:right w:val="single" w:sz="4" w:space="0" w:color="000000"/>
            </w:tcBorders>
          </w:tcPr>
          <w:p w14:paraId="17BFA88D" w14:textId="77777777" w:rsidR="005F28F8" w:rsidRPr="00E00DE1" w:rsidRDefault="005F28F8" w:rsidP="001A1D0B">
            <w:pPr>
              <w:pStyle w:val="TableParagraph"/>
              <w:spacing w:line="240" w:lineRule="exact"/>
              <w:contextualSpacing/>
              <w:jc w:val="center"/>
              <w:rPr>
                <w:rFonts w:ascii="Times New Roman" w:hAnsi="Times New Roman" w:cs="Times New Roman"/>
                <w:sz w:val="20"/>
                <w:szCs w:val="20"/>
              </w:rPr>
            </w:pPr>
            <w:proofErr w:type="spellStart"/>
            <w:r w:rsidRPr="00E00DE1">
              <w:rPr>
                <w:rFonts w:ascii="Times New Roman" w:hAnsi="Times New Roman" w:cs="Times New Roman"/>
                <w:sz w:val="20"/>
                <w:szCs w:val="20"/>
              </w:rPr>
              <w:t>Offerta</w:t>
            </w:r>
            <w:proofErr w:type="spellEnd"/>
            <w:r w:rsidRPr="00E00DE1">
              <w:rPr>
                <w:rFonts w:ascii="Times New Roman" w:hAnsi="Times New Roman" w:cs="Times New Roman"/>
                <w:sz w:val="20"/>
                <w:szCs w:val="20"/>
              </w:rPr>
              <w:t xml:space="preserve"> </w:t>
            </w:r>
            <w:proofErr w:type="spellStart"/>
            <w:r w:rsidRPr="00E00DE1">
              <w:rPr>
                <w:rFonts w:ascii="Times New Roman" w:hAnsi="Times New Roman" w:cs="Times New Roman"/>
                <w:sz w:val="20"/>
                <w:szCs w:val="20"/>
              </w:rPr>
              <w:t>economica</w:t>
            </w:r>
            <w:proofErr w:type="spellEnd"/>
          </w:p>
        </w:tc>
        <w:tc>
          <w:tcPr>
            <w:tcW w:w="4605" w:type="dxa"/>
            <w:tcBorders>
              <w:top w:val="single" w:sz="4" w:space="0" w:color="000000"/>
              <w:left w:val="single" w:sz="4" w:space="0" w:color="000000"/>
              <w:bottom w:val="single" w:sz="4" w:space="0" w:color="000000"/>
              <w:right w:val="single" w:sz="4" w:space="0" w:color="000000"/>
            </w:tcBorders>
          </w:tcPr>
          <w:p w14:paraId="2EB1F56D" w14:textId="6FEF28DC" w:rsidR="005F28F8" w:rsidRPr="00E00DE1" w:rsidRDefault="0073421B" w:rsidP="001A1D0B">
            <w:pPr>
              <w:pStyle w:val="TableParagraph"/>
              <w:spacing w:line="240" w:lineRule="exact"/>
              <w:contextualSpacing/>
              <w:jc w:val="center"/>
              <w:rPr>
                <w:rFonts w:ascii="Times New Roman" w:hAnsi="Times New Roman" w:cs="Times New Roman"/>
                <w:sz w:val="20"/>
                <w:szCs w:val="20"/>
              </w:rPr>
            </w:pPr>
            <w:r>
              <w:rPr>
                <w:rFonts w:ascii="Times New Roman" w:hAnsi="Times New Roman" w:cs="Times New Roman"/>
                <w:sz w:val="20"/>
                <w:szCs w:val="20"/>
              </w:rPr>
              <w:t>30</w:t>
            </w:r>
          </w:p>
        </w:tc>
      </w:tr>
      <w:tr w:rsidR="00E00DE1" w:rsidRPr="00E00DE1" w14:paraId="128E017A" w14:textId="77777777" w:rsidTr="001A1D0B">
        <w:trPr>
          <w:trHeight w:val="402"/>
        </w:trPr>
        <w:tc>
          <w:tcPr>
            <w:tcW w:w="4606" w:type="dxa"/>
            <w:tcBorders>
              <w:top w:val="single" w:sz="4" w:space="0" w:color="000000"/>
              <w:left w:val="single" w:sz="4" w:space="0" w:color="000000"/>
              <w:bottom w:val="single" w:sz="4" w:space="0" w:color="000000"/>
              <w:right w:val="single" w:sz="4" w:space="0" w:color="000000"/>
            </w:tcBorders>
            <w:shd w:val="clear" w:color="auto" w:fill="D8D8D8"/>
          </w:tcPr>
          <w:p w14:paraId="1EBC7C57" w14:textId="77777777" w:rsidR="005F28F8" w:rsidRPr="00E00DE1" w:rsidRDefault="005F28F8" w:rsidP="001A1D0B">
            <w:pPr>
              <w:pStyle w:val="TableParagraph"/>
              <w:spacing w:line="240" w:lineRule="exact"/>
              <w:contextualSpacing/>
              <w:jc w:val="center"/>
              <w:rPr>
                <w:rFonts w:ascii="Times New Roman" w:hAnsi="Times New Roman" w:cs="Times New Roman"/>
                <w:sz w:val="20"/>
                <w:szCs w:val="20"/>
              </w:rPr>
            </w:pPr>
            <w:r w:rsidRPr="00E00DE1">
              <w:rPr>
                <w:rFonts w:ascii="Times New Roman" w:hAnsi="Times New Roman" w:cs="Times New Roman"/>
                <w:w w:val="95"/>
                <w:sz w:val="20"/>
                <w:szCs w:val="20"/>
              </w:rPr>
              <w:t>TOTALE</w:t>
            </w:r>
          </w:p>
        </w:tc>
        <w:tc>
          <w:tcPr>
            <w:tcW w:w="4605" w:type="dxa"/>
            <w:tcBorders>
              <w:top w:val="single" w:sz="4" w:space="0" w:color="000000"/>
              <w:left w:val="single" w:sz="4" w:space="0" w:color="000000"/>
              <w:bottom w:val="single" w:sz="4" w:space="0" w:color="000000"/>
              <w:right w:val="single" w:sz="4" w:space="0" w:color="000000"/>
            </w:tcBorders>
            <w:shd w:val="clear" w:color="auto" w:fill="D8D8D8"/>
          </w:tcPr>
          <w:p w14:paraId="3FFAC616" w14:textId="77777777" w:rsidR="005F28F8" w:rsidRPr="00E00DE1" w:rsidRDefault="005F28F8" w:rsidP="001A1D0B">
            <w:pPr>
              <w:pStyle w:val="TableParagraph"/>
              <w:spacing w:line="240" w:lineRule="exact"/>
              <w:contextualSpacing/>
              <w:jc w:val="center"/>
              <w:rPr>
                <w:rFonts w:ascii="Times New Roman" w:hAnsi="Times New Roman" w:cs="Times New Roman"/>
                <w:sz w:val="20"/>
                <w:szCs w:val="20"/>
              </w:rPr>
            </w:pPr>
            <w:r w:rsidRPr="00E00DE1">
              <w:rPr>
                <w:rFonts w:ascii="Times New Roman" w:hAnsi="Times New Roman" w:cs="Times New Roman"/>
                <w:sz w:val="20"/>
                <w:szCs w:val="20"/>
              </w:rPr>
              <w:t>100</w:t>
            </w:r>
          </w:p>
        </w:tc>
      </w:tr>
    </w:tbl>
    <w:p w14:paraId="25EB5E50" w14:textId="77777777" w:rsidR="005F28F8" w:rsidRPr="00E00DE1" w:rsidRDefault="005F28F8">
      <w:pPr>
        <w:pStyle w:val="Corpotesto"/>
        <w:rPr>
          <w:rFonts w:ascii="Times New Roman" w:hAnsi="Times New Roman"/>
          <w:sz w:val="20"/>
        </w:rPr>
      </w:pPr>
    </w:p>
    <w:p w14:paraId="08BED08B" w14:textId="77777777" w:rsidR="00E03F0F" w:rsidRPr="00E00DE1" w:rsidRDefault="00E03F0F">
      <w:pPr>
        <w:pStyle w:val="Corpotesto"/>
        <w:rPr>
          <w:rFonts w:ascii="Times New Roman" w:hAnsi="Times New Roman"/>
          <w:sz w:val="20"/>
        </w:rPr>
      </w:pPr>
    </w:p>
    <w:p w14:paraId="0C11641D" w14:textId="64B9BAB5" w:rsidR="00E03F0F" w:rsidRPr="00E00DE1" w:rsidRDefault="00477230">
      <w:pPr>
        <w:pStyle w:val="Titolo2"/>
      </w:pPr>
      <w:bookmarkStart w:id="112" w:name="_Toc139012957"/>
      <w:r w:rsidRPr="00E00DE1">
        <w:t>1</w:t>
      </w:r>
      <w:r w:rsidR="00D37B00" w:rsidRPr="00E00DE1">
        <w:t>9</w:t>
      </w:r>
      <w:r w:rsidRPr="00E00DE1">
        <w:t>.1. CRITERI DI VALUTAZIONE DELL’OFFERTA TECNICA</w:t>
      </w:r>
      <w:bookmarkEnd w:id="112"/>
    </w:p>
    <w:p w14:paraId="0133DDAE" w14:textId="264C00D5" w:rsidR="00E03F0F" w:rsidRPr="00735672" w:rsidRDefault="00477230">
      <w:pPr>
        <w:pStyle w:val="Corpotesto"/>
        <w:rPr>
          <w:rFonts w:ascii="Times New Roman" w:hAnsi="Times New Roman"/>
          <w:bCs/>
          <w:sz w:val="20"/>
        </w:rPr>
      </w:pPr>
      <w:r w:rsidRPr="00E00DE1">
        <w:rPr>
          <w:rFonts w:ascii="Times New Roman" w:hAnsi="Times New Roman"/>
          <w:sz w:val="20"/>
        </w:rPr>
        <w:t xml:space="preserve">Il punteggio dell’offerta tecnica è attribuito sulla base dei criteri di valutazione elencati </w:t>
      </w:r>
      <w:r w:rsidR="00735672" w:rsidRPr="0070729F">
        <w:rPr>
          <w:rFonts w:ascii="Times New Roman" w:hAnsi="Times New Roman"/>
          <w:bCs/>
          <w:sz w:val="20"/>
        </w:rPr>
        <w:t>nel</w:t>
      </w:r>
      <w:r w:rsidR="00735672">
        <w:rPr>
          <w:rFonts w:ascii="Times New Roman" w:hAnsi="Times New Roman"/>
          <w:sz w:val="20"/>
        </w:rPr>
        <w:t xml:space="preserve">l’allegato </w:t>
      </w:r>
      <w:proofErr w:type="gramStart"/>
      <w:r w:rsidR="00735672">
        <w:rPr>
          <w:rFonts w:ascii="Times New Roman" w:hAnsi="Times New Roman"/>
          <w:sz w:val="20"/>
        </w:rPr>
        <w:t xml:space="preserve">a) </w:t>
      </w:r>
      <w:r w:rsidR="00735672" w:rsidRPr="0070729F">
        <w:rPr>
          <w:rFonts w:ascii="Times New Roman" w:hAnsi="Times New Roman"/>
          <w:bCs/>
          <w:sz w:val="20"/>
        </w:rPr>
        <w:t xml:space="preserve"> </w:t>
      </w:r>
      <w:r w:rsidR="00735672">
        <w:rPr>
          <w:rFonts w:ascii="Times New Roman" w:hAnsi="Times New Roman"/>
          <w:bCs/>
          <w:sz w:val="20"/>
        </w:rPr>
        <w:t>C</w:t>
      </w:r>
      <w:r w:rsidR="00735672" w:rsidRPr="0070729F">
        <w:rPr>
          <w:rFonts w:ascii="Times New Roman" w:hAnsi="Times New Roman"/>
          <w:bCs/>
          <w:sz w:val="20"/>
        </w:rPr>
        <w:t>apitolato</w:t>
      </w:r>
      <w:proofErr w:type="gramEnd"/>
      <w:r w:rsidR="00735672">
        <w:rPr>
          <w:rFonts w:ascii="Times New Roman" w:hAnsi="Times New Roman"/>
          <w:bCs/>
          <w:sz w:val="20"/>
        </w:rPr>
        <w:t xml:space="preserve"> tecnico</w:t>
      </w:r>
      <w:r w:rsidR="00735672" w:rsidRPr="0070729F">
        <w:rPr>
          <w:rFonts w:ascii="Times New Roman" w:hAnsi="Times New Roman"/>
          <w:bCs/>
          <w:sz w:val="20"/>
        </w:rPr>
        <w:t xml:space="preserve"> con la relativa ripartizione dei punteggi.</w:t>
      </w:r>
    </w:p>
    <w:p w14:paraId="21FEA76D" w14:textId="09281D9F" w:rsidR="00E03F0F" w:rsidRPr="00E00DE1" w:rsidRDefault="00E03F0F">
      <w:pPr>
        <w:pStyle w:val="Corpotesto"/>
        <w:rPr>
          <w:rFonts w:ascii="Times New Roman" w:hAnsi="Times New Roman"/>
          <w:sz w:val="20"/>
        </w:rPr>
      </w:pPr>
    </w:p>
    <w:p w14:paraId="39B330F4" w14:textId="631188E3" w:rsidR="00E03F0F" w:rsidRPr="00E00DE1" w:rsidRDefault="00477230">
      <w:pPr>
        <w:pStyle w:val="Titolo2"/>
      </w:pPr>
      <w:bookmarkStart w:id="113" w:name="_Toc139012958"/>
      <w:r w:rsidRPr="00E00DE1">
        <w:t>1</w:t>
      </w:r>
      <w:r w:rsidR="00D37B00" w:rsidRPr="00E00DE1">
        <w:t>9</w:t>
      </w:r>
      <w:r w:rsidRPr="00E00DE1">
        <w:t>.2. METODO DI ATTRIBUZIONE DEL COEFFICIENTE PER IL CALCOLO DEL PUNTEGGIO DELL’OFFERTA TECNICA</w:t>
      </w:r>
      <w:bookmarkEnd w:id="113"/>
    </w:p>
    <w:p w14:paraId="689F9C00" w14:textId="638660A3" w:rsidR="00E03F0F" w:rsidRPr="00E00DE1" w:rsidRDefault="00477230" w:rsidP="00477230">
      <w:pPr>
        <w:pStyle w:val="Corpotesto"/>
        <w:shd w:val="clear" w:color="auto" w:fill="FFFFFF"/>
        <w:spacing w:before="120"/>
        <w:rPr>
          <w:rFonts w:ascii="Times New Roman" w:hAnsi="Times New Roman"/>
          <w:sz w:val="20"/>
        </w:rPr>
      </w:pPr>
      <w:r w:rsidRPr="00E00DE1">
        <w:rPr>
          <w:rFonts w:ascii="Times New Roman" w:hAnsi="Times New Roman"/>
          <w:sz w:val="20"/>
        </w:rPr>
        <w:t xml:space="preserve">L’attribuzione del punteggio qualitativo avverrà secondo i parametri di valutazione e relativi criteri riportati nella </w:t>
      </w:r>
      <w:r w:rsidRPr="0095500B">
        <w:rPr>
          <w:rFonts w:ascii="Times New Roman" w:hAnsi="Times New Roman"/>
          <w:sz w:val="20"/>
        </w:rPr>
        <w:t>“Tabella di cui sopra al capitolato]</w:t>
      </w:r>
      <w:r w:rsidRPr="00E00DE1">
        <w:rPr>
          <w:rFonts w:ascii="Times New Roman" w:hAnsi="Times New Roman"/>
          <w:sz w:val="20"/>
        </w:rPr>
        <w:t>, solo in relazione alle offerte tecniche risultate idonee, in quanto in possesso dei requisiti minimi richiesti dal Capitolato speciale tecnico prestazionale. Relativamente alle offerte dichiarate inidonee non si procederà né all’apertura né alla lettura della relativa offerta economica.</w:t>
      </w:r>
    </w:p>
    <w:p w14:paraId="4E309B0B" w14:textId="77777777" w:rsidR="00E03F0F" w:rsidRPr="00E00DE1" w:rsidRDefault="00477230" w:rsidP="00477230">
      <w:pPr>
        <w:pStyle w:val="Corpotesto"/>
        <w:shd w:val="clear" w:color="auto" w:fill="FFFFFF"/>
        <w:rPr>
          <w:rFonts w:ascii="Times New Roman" w:hAnsi="Times New Roman"/>
          <w:sz w:val="20"/>
        </w:rPr>
      </w:pPr>
      <w:r w:rsidRPr="00E00DE1">
        <w:rPr>
          <w:rFonts w:ascii="Times New Roman" w:hAnsi="Times New Roman"/>
          <w:sz w:val="20"/>
        </w:rPr>
        <w:t>A ciascuno degli elementi qualitativi cui è assegnato un punteggio discrezionale, è attribuito un coefficiente discrezionale variabile tra zero e uno da parte dei componenti la Commissione giudicatrice. I relativi punteggi sono attribuiti secondo la seguente formula:</w:t>
      </w:r>
    </w:p>
    <w:p w14:paraId="39B8D62E" w14:textId="77777777" w:rsidR="00E03F0F" w:rsidRPr="00E00DE1" w:rsidRDefault="00477230" w:rsidP="00FC2B17">
      <w:pPr>
        <w:pStyle w:val="Corpotesto"/>
        <w:shd w:val="clear" w:color="auto" w:fill="FFFFFF"/>
        <w:jc w:val="center"/>
        <w:rPr>
          <w:rFonts w:ascii="Times New Roman" w:hAnsi="Times New Roman"/>
          <w:i/>
          <w:iCs/>
          <w:sz w:val="20"/>
        </w:rPr>
      </w:pPr>
      <w:r w:rsidRPr="00E00DE1">
        <w:rPr>
          <w:rFonts w:ascii="Times New Roman" w:hAnsi="Times New Roman"/>
          <w:i/>
          <w:iCs/>
          <w:sz w:val="20"/>
        </w:rPr>
        <w:t xml:space="preserve">P(i) = </w:t>
      </w:r>
      <w:proofErr w:type="spellStart"/>
      <w:r w:rsidRPr="00E00DE1">
        <w:rPr>
          <w:rFonts w:ascii="Times New Roman" w:hAnsi="Times New Roman"/>
          <w:i/>
          <w:iCs/>
          <w:sz w:val="20"/>
        </w:rPr>
        <w:t>Σn</w:t>
      </w:r>
      <w:proofErr w:type="spellEnd"/>
      <w:r w:rsidRPr="00E00DE1">
        <w:rPr>
          <w:rFonts w:ascii="Times New Roman" w:hAnsi="Times New Roman"/>
          <w:i/>
          <w:iCs/>
          <w:sz w:val="20"/>
        </w:rPr>
        <w:t xml:space="preserve"> [Wi * V(a) i]</w:t>
      </w:r>
    </w:p>
    <w:p w14:paraId="02FD6CBF" w14:textId="77777777" w:rsidR="00E03F0F" w:rsidRPr="00E00DE1" w:rsidRDefault="00477230" w:rsidP="00477230">
      <w:pPr>
        <w:pStyle w:val="Corpotesto"/>
        <w:shd w:val="clear" w:color="auto" w:fill="FFFFFF"/>
        <w:rPr>
          <w:rFonts w:ascii="Times New Roman" w:hAnsi="Times New Roman"/>
          <w:sz w:val="20"/>
        </w:rPr>
      </w:pPr>
      <w:r w:rsidRPr="00E00DE1">
        <w:rPr>
          <w:rFonts w:ascii="Times New Roman" w:hAnsi="Times New Roman"/>
          <w:sz w:val="20"/>
        </w:rPr>
        <w:t>dove:</w:t>
      </w:r>
    </w:p>
    <w:p w14:paraId="4F417A2F" w14:textId="77777777" w:rsidR="00E03F0F" w:rsidRPr="00E00DE1" w:rsidRDefault="00477230" w:rsidP="00477230">
      <w:pPr>
        <w:pStyle w:val="Corpotesto"/>
        <w:shd w:val="clear" w:color="auto" w:fill="FFFFFF"/>
        <w:rPr>
          <w:rFonts w:ascii="Times New Roman" w:hAnsi="Times New Roman"/>
          <w:sz w:val="20"/>
        </w:rPr>
      </w:pPr>
      <w:r w:rsidRPr="00E00DE1">
        <w:rPr>
          <w:rFonts w:ascii="Times New Roman" w:hAnsi="Times New Roman"/>
          <w:i/>
          <w:iCs/>
          <w:sz w:val="20"/>
        </w:rPr>
        <w:t>P(i)</w:t>
      </w:r>
      <w:r w:rsidRPr="00E00DE1">
        <w:rPr>
          <w:rFonts w:ascii="Times New Roman" w:hAnsi="Times New Roman"/>
          <w:sz w:val="20"/>
        </w:rPr>
        <w:t xml:space="preserve"> = Punteggio dell’offerta i-esima;</w:t>
      </w:r>
    </w:p>
    <w:p w14:paraId="1DF929A8" w14:textId="77777777" w:rsidR="00E03F0F" w:rsidRPr="00E00DE1" w:rsidRDefault="00477230" w:rsidP="00477230">
      <w:pPr>
        <w:pStyle w:val="Corpotesto"/>
        <w:shd w:val="clear" w:color="auto" w:fill="FFFFFF"/>
        <w:rPr>
          <w:rFonts w:ascii="Times New Roman" w:hAnsi="Times New Roman"/>
          <w:sz w:val="20"/>
        </w:rPr>
      </w:pPr>
      <w:r w:rsidRPr="00E00DE1">
        <w:rPr>
          <w:rFonts w:ascii="Times New Roman" w:hAnsi="Times New Roman"/>
          <w:i/>
          <w:iCs/>
          <w:sz w:val="20"/>
        </w:rPr>
        <w:t>Σ</w:t>
      </w:r>
      <w:r w:rsidRPr="00E00DE1">
        <w:rPr>
          <w:rFonts w:ascii="Times New Roman" w:hAnsi="Times New Roman"/>
          <w:sz w:val="20"/>
        </w:rPr>
        <w:t xml:space="preserve"> = sommatoria;</w:t>
      </w:r>
    </w:p>
    <w:p w14:paraId="7ABFCE92" w14:textId="77777777" w:rsidR="00E03F0F" w:rsidRPr="00E00DE1" w:rsidRDefault="00477230" w:rsidP="00477230">
      <w:pPr>
        <w:pStyle w:val="Corpotesto"/>
        <w:shd w:val="clear" w:color="auto" w:fill="FFFFFF"/>
        <w:rPr>
          <w:rFonts w:ascii="Times New Roman" w:hAnsi="Times New Roman"/>
          <w:sz w:val="20"/>
        </w:rPr>
      </w:pPr>
      <w:r w:rsidRPr="00E00DE1">
        <w:rPr>
          <w:rFonts w:ascii="Times New Roman" w:hAnsi="Times New Roman"/>
          <w:i/>
          <w:iCs/>
          <w:sz w:val="20"/>
        </w:rPr>
        <w:t>n</w:t>
      </w:r>
      <w:r w:rsidRPr="00E00DE1">
        <w:rPr>
          <w:rFonts w:ascii="Times New Roman" w:hAnsi="Times New Roman"/>
          <w:sz w:val="20"/>
        </w:rPr>
        <w:t xml:space="preserve"> = numero totale dei requisiti;</w:t>
      </w:r>
    </w:p>
    <w:p w14:paraId="2B64AE40" w14:textId="77777777" w:rsidR="00E03F0F" w:rsidRPr="00E00DE1" w:rsidRDefault="00477230" w:rsidP="00477230">
      <w:pPr>
        <w:pStyle w:val="Corpotesto"/>
        <w:shd w:val="clear" w:color="auto" w:fill="FFFFFF"/>
        <w:rPr>
          <w:rFonts w:ascii="Times New Roman" w:hAnsi="Times New Roman"/>
          <w:sz w:val="20"/>
        </w:rPr>
      </w:pPr>
      <w:r w:rsidRPr="00E00DE1">
        <w:rPr>
          <w:rFonts w:ascii="Times New Roman" w:hAnsi="Times New Roman"/>
          <w:i/>
          <w:iCs/>
          <w:sz w:val="20"/>
        </w:rPr>
        <w:t>Wi</w:t>
      </w:r>
      <w:r w:rsidRPr="00E00DE1">
        <w:rPr>
          <w:rFonts w:ascii="Times New Roman" w:hAnsi="Times New Roman"/>
          <w:sz w:val="20"/>
        </w:rPr>
        <w:t xml:space="preserve"> = peso o punteggio attribuito al requisito (i), come indicato nella tabella di cui al punto precedente;</w:t>
      </w:r>
    </w:p>
    <w:p w14:paraId="507DA6CA" w14:textId="77777777" w:rsidR="00E03F0F" w:rsidRPr="00E00DE1" w:rsidRDefault="00477230" w:rsidP="00477230">
      <w:pPr>
        <w:pStyle w:val="Corpotesto"/>
        <w:shd w:val="clear" w:color="auto" w:fill="FFFFFF"/>
        <w:rPr>
          <w:rFonts w:ascii="Times New Roman" w:hAnsi="Times New Roman"/>
          <w:sz w:val="20"/>
        </w:rPr>
      </w:pPr>
      <w:r w:rsidRPr="00E00DE1">
        <w:rPr>
          <w:rFonts w:ascii="Times New Roman" w:hAnsi="Times New Roman"/>
          <w:i/>
          <w:iCs/>
          <w:sz w:val="20"/>
        </w:rPr>
        <w:t>V(a)i</w:t>
      </w:r>
      <w:r w:rsidRPr="00E00DE1">
        <w:rPr>
          <w:rFonts w:ascii="Times New Roman" w:hAnsi="Times New Roman"/>
          <w:sz w:val="20"/>
        </w:rPr>
        <w:t xml:space="preserve"> = coefficiente della prestazione dell’offerta (a) rispetto all’elemento/parametro (i), variabile tra zero e uno.</w:t>
      </w:r>
    </w:p>
    <w:p w14:paraId="7F746F8B" w14:textId="77777777" w:rsidR="00E03F0F" w:rsidRPr="00E00DE1" w:rsidRDefault="00477230" w:rsidP="00477230">
      <w:pPr>
        <w:pStyle w:val="Corpotesto"/>
        <w:shd w:val="clear" w:color="auto" w:fill="FFFFFF"/>
        <w:spacing w:before="120"/>
        <w:rPr>
          <w:rFonts w:ascii="Times New Roman" w:hAnsi="Times New Roman"/>
          <w:sz w:val="20"/>
        </w:rPr>
      </w:pPr>
      <w:r w:rsidRPr="00E00DE1">
        <w:rPr>
          <w:rFonts w:ascii="Times New Roman" w:hAnsi="Times New Roman"/>
          <w:b/>
          <w:bCs/>
          <w:sz w:val="20"/>
          <w:u w:val="single"/>
        </w:rPr>
        <w:t>Assegnazione del coefficiente</w:t>
      </w:r>
      <w:r w:rsidRPr="00E00DE1">
        <w:rPr>
          <w:rFonts w:ascii="Times New Roman" w:hAnsi="Times New Roman"/>
          <w:sz w:val="20"/>
        </w:rPr>
        <w:t xml:space="preserve">: rispetto a ciascun elemento/parametro oggetto di valutazione, la Commissione attribuirà ad ogni offerta, nel suo </w:t>
      </w:r>
      <w:r w:rsidRPr="00E00DE1">
        <w:rPr>
          <w:rFonts w:ascii="Times New Roman" w:hAnsi="Times New Roman"/>
          <w:i/>
          <w:iCs/>
          <w:sz w:val="20"/>
        </w:rPr>
        <w:t>plenum</w:t>
      </w:r>
      <w:r w:rsidRPr="00E00DE1">
        <w:rPr>
          <w:rFonts w:ascii="Times New Roman" w:hAnsi="Times New Roman"/>
          <w:sz w:val="20"/>
        </w:rPr>
        <w:t xml:space="preserve"> ed unanimemente, un giudizio di merito motivato compreso tra 0 (zero) e 1 (uno) corrispondente ad uno dei coefficienti indicati nella tabella sotto riportata “Assegnazione punteggi”, provvedendo ad esprimere collegialmente la sintetica motivazione di natura logico-argomentativa rispetto </w:t>
      </w:r>
      <w:r w:rsidRPr="00E00DE1">
        <w:rPr>
          <w:rFonts w:ascii="Times New Roman" w:hAnsi="Times New Roman"/>
          <w:sz w:val="20"/>
        </w:rPr>
        <w:lastRenderedPageBreak/>
        <w:t>all’attribuzione del giudizio assegnato; solo nel caso in cui l’assegnazione del giudizio non fosse unanime, si procederà a calcolare la media dei giudizi espressi dai diversi commissari.</w:t>
      </w:r>
    </w:p>
    <w:p w14:paraId="30E8115F" w14:textId="4C6E1096" w:rsidR="00E03F0F" w:rsidRDefault="00477230">
      <w:pPr>
        <w:pStyle w:val="Corpotesto"/>
        <w:spacing w:before="120"/>
        <w:rPr>
          <w:rFonts w:ascii="Times New Roman" w:hAnsi="Times New Roman"/>
          <w:b/>
          <w:bCs/>
          <w:sz w:val="20"/>
        </w:rPr>
      </w:pPr>
      <w:r w:rsidRPr="00735672">
        <w:rPr>
          <w:rFonts w:ascii="Times New Roman" w:hAnsi="Times New Roman"/>
          <w:b/>
          <w:bCs/>
          <w:sz w:val="20"/>
        </w:rPr>
        <w:t>Assegnazione punteggi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22"/>
        <w:gridCol w:w="3122"/>
      </w:tblGrid>
      <w:tr w:rsidR="00735672" w:rsidRPr="003A2BF3" w14:paraId="683B16AC" w14:textId="77777777" w:rsidTr="003960D5">
        <w:trPr>
          <w:trHeight w:val="88"/>
          <w:tblHeader/>
          <w:jc w:val="center"/>
        </w:trPr>
        <w:tc>
          <w:tcPr>
            <w:tcW w:w="3122" w:type="dxa"/>
            <w:vAlign w:val="center"/>
          </w:tcPr>
          <w:p w14:paraId="758D3F2B" w14:textId="77777777" w:rsidR="00735672" w:rsidRPr="003A2BF3" w:rsidRDefault="00735672" w:rsidP="003960D5">
            <w:pPr>
              <w:pStyle w:val="Corpotesto"/>
              <w:shd w:val="clear" w:color="auto" w:fill="FFFFFF"/>
              <w:spacing w:before="120"/>
              <w:jc w:val="center"/>
              <w:rPr>
                <w:rFonts w:ascii="Times New Roman" w:hAnsi="Times New Roman"/>
              </w:rPr>
            </w:pPr>
            <w:r w:rsidRPr="003A2BF3">
              <w:rPr>
                <w:rFonts w:ascii="Times New Roman" w:hAnsi="Times New Roman"/>
                <w:b/>
                <w:bCs/>
              </w:rPr>
              <w:t>Giudizio</w:t>
            </w:r>
          </w:p>
        </w:tc>
        <w:tc>
          <w:tcPr>
            <w:tcW w:w="3122" w:type="dxa"/>
            <w:vAlign w:val="center"/>
          </w:tcPr>
          <w:p w14:paraId="46BD538D" w14:textId="77777777" w:rsidR="00735672" w:rsidRPr="003A2BF3" w:rsidRDefault="00735672" w:rsidP="003960D5">
            <w:pPr>
              <w:pStyle w:val="Corpotesto"/>
              <w:shd w:val="clear" w:color="auto" w:fill="FFFFFF"/>
              <w:spacing w:before="120"/>
              <w:jc w:val="center"/>
              <w:rPr>
                <w:rFonts w:ascii="Times New Roman" w:hAnsi="Times New Roman"/>
              </w:rPr>
            </w:pPr>
            <w:r w:rsidRPr="003A2BF3">
              <w:rPr>
                <w:rFonts w:ascii="Times New Roman" w:hAnsi="Times New Roman"/>
                <w:b/>
                <w:bCs/>
              </w:rPr>
              <w:t>Coefficiente</w:t>
            </w:r>
          </w:p>
        </w:tc>
      </w:tr>
      <w:tr w:rsidR="00735672" w:rsidRPr="003A2BF3" w14:paraId="6FD1C717" w14:textId="77777777" w:rsidTr="003960D5">
        <w:trPr>
          <w:trHeight w:val="90"/>
          <w:jc w:val="center"/>
        </w:trPr>
        <w:tc>
          <w:tcPr>
            <w:tcW w:w="3122" w:type="dxa"/>
            <w:vAlign w:val="center"/>
          </w:tcPr>
          <w:p w14:paraId="3DE1A524" w14:textId="77777777" w:rsidR="00735672" w:rsidRPr="003A2BF3" w:rsidRDefault="00735672" w:rsidP="003960D5">
            <w:pPr>
              <w:pStyle w:val="Corpotesto"/>
              <w:shd w:val="clear" w:color="auto" w:fill="FFFFFF"/>
              <w:spacing w:before="120"/>
              <w:rPr>
                <w:rFonts w:ascii="Times New Roman" w:hAnsi="Times New Roman"/>
              </w:rPr>
            </w:pPr>
            <w:r w:rsidRPr="003A2BF3">
              <w:rPr>
                <w:rFonts w:ascii="Times New Roman" w:hAnsi="Times New Roman"/>
              </w:rPr>
              <w:t xml:space="preserve">non valutabile / non conforme </w:t>
            </w:r>
          </w:p>
        </w:tc>
        <w:tc>
          <w:tcPr>
            <w:tcW w:w="3122" w:type="dxa"/>
            <w:vAlign w:val="center"/>
          </w:tcPr>
          <w:p w14:paraId="14893C0F" w14:textId="77777777" w:rsidR="00735672" w:rsidRPr="003A2BF3" w:rsidRDefault="00735672" w:rsidP="003960D5">
            <w:pPr>
              <w:pStyle w:val="Corpotesto"/>
              <w:shd w:val="clear" w:color="auto" w:fill="FFFFFF"/>
              <w:spacing w:before="120"/>
              <w:jc w:val="center"/>
              <w:rPr>
                <w:rFonts w:ascii="Times New Roman" w:hAnsi="Times New Roman"/>
              </w:rPr>
            </w:pPr>
            <w:r w:rsidRPr="003A2BF3">
              <w:rPr>
                <w:rFonts w:ascii="Times New Roman" w:hAnsi="Times New Roman"/>
              </w:rPr>
              <w:t>0,00</w:t>
            </w:r>
          </w:p>
        </w:tc>
      </w:tr>
      <w:tr w:rsidR="00735672" w:rsidRPr="003A2BF3" w14:paraId="01795DE5" w14:textId="77777777" w:rsidTr="003960D5">
        <w:trPr>
          <w:trHeight w:val="90"/>
          <w:jc w:val="center"/>
        </w:trPr>
        <w:tc>
          <w:tcPr>
            <w:tcW w:w="3122" w:type="dxa"/>
            <w:vAlign w:val="center"/>
          </w:tcPr>
          <w:p w14:paraId="1B44A64D" w14:textId="77777777" w:rsidR="00735672" w:rsidRPr="003A2BF3" w:rsidRDefault="00735672" w:rsidP="003960D5">
            <w:pPr>
              <w:pStyle w:val="Corpotesto"/>
              <w:shd w:val="clear" w:color="auto" w:fill="FFFFFF"/>
              <w:spacing w:before="120"/>
              <w:rPr>
                <w:rFonts w:ascii="Times New Roman" w:hAnsi="Times New Roman"/>
              </w:rPr>
            </w:pPr>
            <w:r w:rsidRPr="003A2BF3">
              <w:rPr>
                <w:rFonts w:ascii="Times New Roman" w:hAnsi="Times New Roman"/>
              </w:rPr>
              <w:t xml:space="preserve">scarso </w:t>
            </w:r>
          </w:p>
        </w:tc>
        <w:tc>
          <w:tcPr>
            <w:tcW w:w="3122" w:type="dxa"/>
            <w:vAlign w:val="center"/>
          </w:tcPr>
          <w:p w14:paraId="33ACA66C" w14:textId="77777777" w:rsidR="00735672" w:rsidRPr="003A2BF3" w:rsidRDefault="00735672" w:rsidP="003960D5">
            <w:pPr>
              <w:pStyle w:val="Corpotesto"/>
              <w:shd w:val="clear" w:color="auto" w:fill="FFFFFF"/>
              <w:spacing w:before="120"/>
              <w:jc w:val="center"/>
              <w:rPr>
                <w:rFonts w:ascii="Times New Roman" w:hAnsi="Times New Roman"/>
              </w:rPr>
            </w:pPr>
            <w:r w:rsidRPr="003A2BF3">
              <w:rPr>
                <w:rFonts w:ascii="Times New Roman" w:hAnsi="Times New Roman"/>
              </w:rPr>
              <w:t>0,30</w:t>
            </w:r>
          </w:p>
        </w:tc>
      </w:tr>
      <w:tr w:rsidR="00735672" w:rsidRPr="003A2BF3" w14:paraId="7E5C54EC" w14:textId="77777777" w:rsidTr="003960D5">
        <w:trPr>
          <w:trHeight w:val="90"/>
          <w:jc w:val="center"/>
        </w:trPr>
        <w:tc>
          <w:tcPr>
            <w:tcW w:w="3122" w:type="dxa"/>
            <w:vAlign w:val="center"/>
          </w:tcPr>
          <w:p w14:paraId="2813D9CF" w14:textId="77777777" w:rsidR="00735672" w:rsidRPr="003A2BF3" w:rsidRDefault="00735672" w:rsidP="003960D5">
            <w:pPr>
              <w:pStyle w:val="Corpotesto"/>
              <w:shd w:val="clear" w:color="auto" w:fill="FFFFFF"/>
              <w:spacing w:before="120"/>
              <w:rPr>
                <w:rFonts w:ascii="Times New Roman" w:hAnsi="Times New Roman"/>
              </w:rPr>
            </w:pPr>
            <w:r w:rsidRPr="003A2BF3">
              <w:rPr>
                <w:rFonts w:ascii="Times New Roman" w:hAnsi="Times New Roman"/>
              </w:rPr>
              <w:t xml:space="preserve">sufficiente </w:t>
            </w:r>
          </w:p>
        </w:tc>
        <w:tc>
          <w:tcPr>
            <w:tcW w:w="3122" w:type="dxa"/>
            <w:vAlign w:val="center"/>
          </w:tcPr>
          <w:p w14:paraId="1C9795D9" w14:textId="77777777" w:rsidR="00735672" w:rsidRPr="003A2BF3" w:rsidRDefault="00735672" w:rsidP="003960D5">
            <w:pPr>
              <w:pStyle w:val="Corpotesto"/>
              <w:shd w:val="clear" w:color="auto" w:fill="FFFFFF"/>
              <w:spacing w:before="120"/>
              <w:jc w:val="center"/>
              <w:rPr>
                <w:rFonts w:ascii="Times New Roman" w:hAnsi="Times New Roman"/>
              </w:rPr>
            </w:pPr>
            <w:r w:rsidRPr="003A2BF3">
              <w:rPr>
                <w:rFonts w:ascii="Times New Roman" w:hAnsi="Times New Roman"/>
              </w:rPr>
              <w:t>0,50</w:t>
            </w:r>
          </w:p>
        </w:tc>
      </w:tr>
      <w:tr w:rsidR="00735672" w:rsidRPr="003A2BF3" w14:paraId="42EECE37" w14:textId="77777777" w:rsidTr="003960D5">
        <w:trPr>
          <w:trHeight w:val="90"/>
          <w:jc w:val="center"/>
        </w:trPr>
        <w:tc>
          <w:tcPr>
            <w:tcW w:w="3122" w:type="dxa"/>
            <w:vAlign w:val="center"/>
          </w:tcPr>
          <w:p w14:paraId="3732D4F0" w14:textId="77777777" w:rsidR="00735672" w:rsidRPr="003A2BF3" w:rsidRDefault="00735672" w:rsidP="003960D5">
            <w:pPr>
              <w:pStyle w:val="Corpotesto"/>
              <w:shd w:val="clear" w:color="auto" w:fill="FFFFFF"/>
              <w:spacing w:before="120"/>
              <w:rPr>
                <w:rFonts w:ascii="Times New Roman" w:hAnsi="Times New Roman"/>
              </w:rPr>
            </w:pPr>
            <w:r w:rsidRPr="003A2BF3">
              <w:rPr>
                <w:rFonts w:ascii="Times New Roman" w:hAnsi="Times New Roman"/>
              </w:rPr>
              <w:t xml:space="preserve">discreto </w:t>
            </w:r>
          </w:p>
        </w:tc>
        <w:tc>
          <w:tcPr>
            <w:tcW w:w="3122" w:type="dxa"/>
            <w:vAlign w:val="center"/>
          </w:tcPr>
          <w:p w14:paraId="341FCC56" w14:textId="77777777" w:rsidR="00735672" w:rsidRPr="003A2BF3" w:rsidRDefault="00735672" w:rsidP="003960D5">
            <w:pPr>
              <w:pStyle w:val="Corpotesto"/>
              <w:shd w:val="clear" w:color="auto" w:fill="FFFFFF"/>
              <w:spacing w:before="120"/>
              <w:jc w:val="center"/>
              <w:rPr>
                <w:rFonts w:ascii="Times New Roman" w:hAnsi="Times New Roman"/>
              </w:rPr>
            </w:pPr>
            <w:r w:rsidRPr="003A2BF3">
              <w:rPr>
                <w:rFonts w:ascii="Times New Roman" w:hAnsi="Times New Roman"/>
              </w:rPr>
              <w:t>0,70</w:t>
            </w:r>
          </w:p>
        </w:tc>
      </w:tr>
      <w:tr w:rsidR="00735672" w:rsidRPr="003A2BF3" w14:paraId="4885739C" w14:textId="77777777" w:rsidTr="003960D5">
        <w:trPr>
          <w:trHeight w:val="90"/>
          <w:jc w:val="center"/>
        </w:trPr>
        <w:tc>
          <w:tcPr>
            <w:tcW w:w="3122" w:type="dxa"/>
            <w:vAlign w:val="center"/>
          </w:tcPr>
          <w:p w14:paraId="5E69FF0D" w14:textId="77777777" w:rsidR="00735672" w:rsidRPr="003A2BF3" w:rsidRDefault="00735672" w:rsidP="003960D5">
            <w:pPr>
              <w:pStyle w:val="Corpotesto"/>
              <w:shd w:val="clear" w:color="auto" w:fill="FFFFFF"/>
              <w:spacing w:before="120"/>
              <w:rPr>
                <w:rFonts w:ascii="Times New Roman" w:hAnsi="Times New Roman"/>
              </w:rPr>
            </w:pPr>
            <w:r w:rsidRPr="003A2BF3">
              <w:rPr>
                <w:rFonts w:ascii="Times New Roman" w:hAnsi="Times New Roman"/>
              </w:rPr>
              <w:t xml:space="preserve">buono </w:t>
            </w:r>
          </w:p>
        </w:tc>
        <w:tc>
          <w:tcPr>
            <w:tcW w:w="3122" w:type="dxa"/>
            <w:vAlign w:val="center"/>
          </w:tcPr>
          <w:p w14:paraId="236A8538" w14:textId="77777777" w:rsidR="00735672" w:rsidRPr="003A2BF3" w:rsidRDefault="00735672" w:rsidP="003960D5">
            <w:pPr>
              <w:pStyle w:val="Corpotesto"/>
              <w:shd w:val="clear" w:color="auto" w:fill="FFFFFF"/>
              <w:spacing w:before="120"/>
              <w:jc w:val="center"/>
              <w:rPr>
                <w:rFonts w:ascii="Times New Roman" w:hAnsi="Times New Roman"/>
              </w:rPr>
            </w:pPr>
            <w:r w:rsidRPr="003A2BF3">
              <w:rPr>
                <w:rFonts w:ascii="Times New Roman" w:hAnsi="Times New Roman"/>
              </w:rPr>
              <w:t>0,80</w:t>
            </w:r>
          </w:p>
        </w:tc>
      </w:tr>
      <w:tr w:rsidR="00735672" w:rsidRPr="003A2BF3" w14:paraId="12AF74E7" w14:textId="77777777" w:rsidTr="003960D5">
        <w:trPr>
          <w:trHeight w:val="90"/>
          <w:jc w:val="center"/>
        </w:trPr>
        <w:tc>
          <w:tcPr>
            <w:tcW w:w="3122" w:type="dxa"/>
            <w:vAlign w:val="center"/>
          </w:tcPr>
          <w:p w14:paraId="42B0FF57" w14:textId="77777777" w:rsidR="00735672" w:rsidRPr="003A2BF3" w:rsidRDefault="00735672" w:rsidP="003960D5">
            <w:pPr>
              <w:pStyle w:val="Corpotesto"/>
              <w:shd w:val="clear" w:color="auto" w:fill="FFFFFF"/>
              <w:spacing w:before="120"/>
              <w:rPr>
                <w:rFonts w:ascii="Times New Roman" w:hAnsi="Times New Roman"/>
              </w:rPr>
            </w:pPr>
            <w:r w:rsidRPr="003A2BF3">
              <w:rPr>
                <w:rFonts w:ascii="Times New Roman" w:hAnsi="Times New Roman"/>
              </w:rPr>
              <w:t xml:space="preserve">ottimo </w:t>
            </w:r>
          </w:p>
        </w:tc>
        <w:tc>
          <w:tcPr>
            <w:tcW w:w="3122" w:type="dxa"/>
            <w:vAlign w:val="center"/>
          </w:tcPr>
          <w:p w14:paraId="1B407404" w14:textId="77777777" w:rsidR="00735672" w:rsidRPr="003A2BF3" w:rsidRDefault="00735672" w:rsidP="003960D5">
            <w:pPr>
              <w:pStyle w:val="Corpotesto"/>
              <w:shd w:val="clear" w:color="auto" w:fill="FFFFFF"/>
              <w:spacing w:before="120"/>
              <w:jc w:val="center"/>
              <w:rPr>
                <w:rFonts w:ascii="Times New Roman" w:hAnsi="Times New Roman"/>
              </w:rPr>
            </w:pPr>
            <w:r w:rsidRPr="003A2BF3">
              <w:rPr>
                <w:rFonts w:ascii="Times New Roman" w:hAnsi="Times New Roman"/>
              </w:rPr>
              <w:t>1,00</w:t>
            </w:r>
          </w:p>
        </w:tc>
      </w:tr>
    </w:tbl>
    <w:p w14:paraId="7C4349DF" w14:textId="77777777" w:rsidR="00735672" w:rsidRPr="00E00DE1" w:rsidRDefault="00735672">
      <w:pPr>
        <w:pStyle w:val="Corpotesto"/>
        <w:spacing w:before="120"/>
      </w:pPr>
    </w:p>
    <w:p w14:paraId="51EF3650" w14:textId="3A6927CB" w:rsidR="00E03F0F" w:rsidRPr="00E00DE1" w:rsidRDefault="00E03F0F">
      <w:pPr>
        <w:pStyle w:val="Corpotesto"/>
        <w:spacing w:before="120"/>
        <w:rPr>
          <w:rFonts w:ascii="Times New Roman" w:hAnsi="Times New Roman"/>
          <w:sz w:val="20"/>
        </w:rPr>
      </w:pPr>
    </w:p>
    <w:p w14:paraId="61037BDE" w14:textId="4FD2EF32" w:rsidR="00E03F0F" w:rsidRPr="00E00DE1" w:rsidRDefault="00477230" w:rsidP="00477230">
      <w:pPr>
        <w:pStyle w:val="Corpotesto"/>
        <w:shd w:val="clear" w:color="auto" w:fill="FFFFFF"/>
        <w:spacing w:before="120"/>
        <w:rPr>
          <w:rFonts w:ascii="Times New Roman" w:hAnsi="Times New Roman"/>
          <w:sz w:val="20"/>
        </w:rPr>
      </w:pPr>
      <w:bookmarkStart w:id="114" w:name="_Hlk178508481"/>
      <w:r w:rsidRPr="00E00DE1">
        <w:rPr>
          <w:rFonts w:ascii="Times New Roman" w:hAnsi="Times New Roman"/>
          <w:b/>
          <w:bCs/>
          <w:sz w:val="20"/>
          <w:u w:val="single"/>
        </w:rPr>
        <w:t>Determinazione del punteggio parziale (W)</w:t>
      </w:r>
      <w:r w:rsidRPr="00E00DE1">
        <w:rPr>
          <w:rFonts w:ascii="Times New Roman" w:hAnsi="Times New Roman"/>
          <w:sz w:val="20"/>
        </w:rPr>
        <w:t>: per ciascun elemento/parametro oggetto di valutazione</w:t>
      </w:r>
      <w:r w:rsidR="004D1116" w:rsidRPr="00E00DE1">
        <w:rPr>
          <w:rFonts w:ascii="Times New Roman" w:hAnsi="Times New Roman"/>
          <w:sz w:val="20"/>
        </w:rPr>
        <w:t xml:space="preserve"> discrezionale</w:t>
      </w:r>
      <w:r w:rsidRPr="00E00DE1">
        <w:rPr>
          <w:rFonts w:ascii="Times New Roman" w:hAnsi="Times New Roman"/>
          <w:sz w:val="20"/>
        </w:rPr>
        <w:t>, verrà moltiplicato il coefficiente (V) - variabile tra zero (0) e uno (1) - per il valore ponderale</w:t>
      </w:r>
      <w:r w:rsidR="008C3455">
        <w:rPr>
          <w:rFonts w:ascii="Times New Roman" w:hAnsi="Times New Roman"/>
          <w:sz w:val="20"/>
        </w:rPr>
        <w:t xml:space="preserve"> </w:t>
      </w:r>
      <w:r w:rsidR="008C3455" w:rsidRPr="00871FEB">
        <w:rPr>
          <w:rFonts w:ascii="Times New Roman" w:hAnsi="Times New Roman"/>
          <w:sz w:val="20"/>
        </w:rPr>
        <w:t>o punteggio</w:t>
      </w:r>
      <w:r w:rsidRPr="00E00DE1">
        <w:rPr>
          <w:rFonts w:ascii="Times New Roman" w:hAnsi="Times New Roman"/>
          <w:sz w:val="20"/>
        </w:rPr>
        <w:t xml:space="preserve"> riferito all’elemento/parametro oggetto di valutazione.</w:t>
      </w:r>
    </w:p>
    <w:p w14:paraId="5DB3E790" w14:textId="77777777" w:rsidR="00E03F0F" w:rsidRPr="00E00DE1" w:rsidRDefault="00477230">
      <w:pPr>
        <w:pStyle w:val="Corpotesto"/>
        <w:spacing w:before="120"/>
        <w:rPr>
          <w:rFonts w:ascii="Times New Roman" w:hAnsi="Times New Roman"/>
          <w:sz w:val="20"/>
        </w:rPr>
      </w:pPr>
      <w:r w:rsidRPr="00E00DE1">
        <w:rPr>
          <w:rFonts w:ascii="Times New Roman" w:hAnsi="Times New Roman"/>
          <w:b/>
          <w:bCs/>
          <w:sz w:val="20"/>
          <w:u w:val="single"/>
        </w:rPr>
        <w:t>Determinazione del punteggio complessivo (P)</w:t>
      </w:r>
      <w:r w:rsidRPr="00E00DE1">
        <w:rPr>
          <w:rFonts w:ascii="Times New Roman" w:hAnsi="Times New Roman"/>
          <w:sz w:val="20"/>
        </w:rPr>
        <w:t>: si procede alla somma di tutti i punteggi parziali ottenuti, riferiti ai singoli elementi/parametri di valutazione del merito tecnico/qualitativo.</w:t>
      </w:r>
    </w:p>
    <w:p w14:paraId="4FB11EF8" w14:textId="7EEE0378" w:rsidR="00E03F0F" w:rsidRPr="00E00DE1" w:rsidRDefault="00477230">
      <w:pPr>
        <w:pStyle w:val="Corpotesto"/>
        <w:spacing w:before="120"/>
        <w:rPr>
          <w:rFonts w:ascii="Times New Roman" w:hAnsi="Times New Roman"/>
          <w:sz w:val="20"/>
        </w:rPr>
      </w:pPr>
      <w:r w:rsidRPr="00E00DE1">
        <w:rPr>
          <w:rFonts w:ascii="Times New Roman" w:hAnsi="Times New Roman"/>
          <w:b/>
          <w:bCs/>
          <w:sz w:val="20"/>
          <w:u w:val="single"/>
        </w:rPr>
        <w:t>Riparametrazione</w:t>
      </w:r>
      <w:r w:rsidRPr="00E00DE1">
        <w:rPr>
          <w:rFonts w:ascii="Times New Roman" w:hAnsi="Times New Roman"/>
          <w:sz w:val="20"/>
        </w:rPr>
        <w:t xml:space="preserve">: se nel singolo criterio nessun concorrente ottiene il punteggio massimo, tale punteggio viene riparametrato, attribuendo </w:t>
      </w:r>
      <w:bookmarkEnd w:id="114"/>
      <w:r w:rsidRPr="00E00DE1">
        <w:rPr>
          <w:rFonts w:ascii="Times New Roman" w:hAnsi="Times New Roman"/>
          <w:sz w:val="20"/>
        </w:rPr>
        <w:t>all’offerta del concorrente che ha ottenuto il punteggio più alto per il criterio, il punteggio massimo previsto e, alle offerte degli altri concorrenti, un punteggio proporzionale decrescente sulla base della seguente formula:</w:t>
      </w:r>
    </w:p>
    <w:p w14:paraId="58FDED9A" w14:textId="77777777" w:rsidR="00E03F0F" w:rsidRPr="00E00DE1" w:rsidRDefault="00477230">
      <w:pPr>
        <w:pStyle w:val="Corpotesto"/>
        <w:rPr>
          <w:rFonts w:ascii="Times New Roman" w:hAnsi="Times New Roman"/>
          <w:sz w:val="20"/>
        </w:rPr>
      </w:pPr>
      <w:r w:rsidRPr="00E00DE1">
        <w:rPr>
          <w:rFonts w:ascii="Times New Roman" w:hAnsi="Times New Roman"/>
          <w:sz w:val="20"/>
        </w:rPr>
        <w:t>punteggio qualità concorrente considerato = Wi*(punteggio concorrente considerato/maggior punteggio qualitativo)</w:t>
      </w:r>
    </w:p>
    <w:p w14:paraId="20912129" w14:textId="77777777" w:rsidR="00E03F0F" w:rsidRPr="00E00DE1" w:rsidRDefault="00477230">
      <w:pPr>
        <w:pStyle w:val="Corpotesto"/>
        <w:rPr>
          <w:rFonts w:ascii="Times New Roman" w:hAnsi="Times New Roman"/>
          <w:sz w:val="20"/>
        </w:rPr>
      </w:pPr>
      <w:r w:rsidRPr="00E00DE1">
        <w:rPr>
          <w:rFonts w:ascii="Times New Roman" w:hAnsi="Times New Roman"/>
          <w:sz w:val="20"/>
        </w:rPr>
        <w:t>Il punteggio qualitativo finale totalizzato dal concorrente è dato dalla somma dei punteggi riparametrati assegnati a ciascun criterio.</w:t>
      </w:r>
    </w:p>
    <w:p w14:paraId="29D536F6" w14:textId="77777777" w:rsidR="00425A23" w:rsidRDefault="00425A23" w:rsidP="00425A23">
      <w:pPr>
        <w:pStyle w:val="Corpotesto"/>
        <w:rPr>
          <w:rFonts w:ascii="Times New Roman" w:hAnsi="Times New Roman"/>
          <w:sz w:val="20"/>
        </w:rPr>
      </w:pPr>
    </w:p>
    <w:p w14:paraId="5FA7DF52" w14:textId="6B57FEC2" w:rsidR="00425A23" w:rsidRPr="00E00DE1" w:rsidRDefault="00425A23" w:rsidP="00425A23">
      <w:pPr>
        <w:pStyle w:val="Corpotesto"/>
        <w:rPr>
          <w:rFonts w:ascii="Times New Roman" w:hAnsi="Times New Roman"/>
          <w:sz w:val="20"/>
        </w:rPr>
      </w:pPr>
      <w:r w:rsidRPr="00E00DE1">
        <w:rPr>
          <w:rFonts w:ascii="Times New Roman" w:hAnsi="Times New Roman"/>
          <w:sz w:val="20"/>
        </w:rPr>
        <w:t>Determinato il punteggio tecnico complessivo, la stazione appaltante prosegue sulla base delle valutazioni/operazioni compiute dalla Commissione giudicatrice all’espletamento delle successive operazioni di gara e, dunque, all’apertura delle offerte economiche e alla conseguente attribuzione del punteggio relativo all’elemento prezzo.</w:t>
      </w:r>
    </w:p>
    <w:p w14:paraId="4B6CBAD4" w14:textId="77777777" w:rsidR="00425A23" w:rsidRPr="00E00DE1" w:rsidRDefault="00425A23">
      <w:pPr>
        <w:pStyle w:val="Corpotesto"/>
        <w:rPr>
          <w:rFonts w:ascii="Times New Roman" w:hAnsi="Times New Roman"/>
          <w:sz w:val="20"/>
        </w:rPr>
      </w:pPr>
    </w:p>
    <w:p w14:paraId="21C18873" w14:textId="25470D17" w:rsidR="00E03F0F" w:rsidRPr="00E00DE1" w:rsidRDefault="00477230">
      <w:pPr>
        <w:pStyle w:val="Titolo2"/>
      </w:pPr>
      <w:bookmarkStart w:id="115" w:name="_Toc139012959"/>
      <w:r w:rsidRPr="00E00DE1">
        <w:t>1</w:t>
      </w:r>
      <w:r w:rsidR="00D37B00" w:rsidRPr="00E00DE1">
        <w:t>9</w:t>
      </w:r>
      <w:r w:rsidRPr="00E00DE1">
        <w:t>.3. METODO DI ATTRIBUZIONE DEL COEFFICIENTE PER IL CALCOLO DEL PUNTEGGIO DELL’OFFERTA ECONOMICA</w:t>
      </w:r>
      <w:bookmarkEnd w:id="115"/>
    </w:p>
    <w:p w14:paraId="09AA184F" w14:textId="412E1F15" w:rsidR="00DC3CCD" w:rsidRPr="00941601" w:rsidRDefault="00DC3CCD" w:rsidP="00DC3CCD">
      <w:pPr>
        <w:pStyle w:val="Corpotesto"/>
        <w:rPr>
          <w:rFonts w:ascii="Times New Roman" w:hAnsi="Times New Roman"/>
          <w:color w:val="FF0000"/>
          <w:sz w:val="20"/>
        </w:rPr>
      </w:pPr>
      <w:bookmarkStart w:id="116" w:name="_Hlk202509678"/>
      <w:bookmarkStart w:id="117" w:name="_Hlk200547859"/>
      <w:r w:rsidRPr="00941601">
        <w:rPr>
          <w:rFonts w:ascii="Times New Roman" w:hAnsi="Times New Roman"/>
          <w:sz w:val="20"/>
        </w:rPr>
        <w:t>Quanto all’offerta economica, è attribuito all’elemento economico un coefficiente, variabile da zero ad uno, calcolato tramite la seguente formula del “ribasso massimo non lineare</w:t>
      </w:r>
      <w:proofErr w:type="gramStart"/>
      <w:r w:rsidRPr="00941601">
        <w:rPr>
          <w:rFonts w:ascii="Times New Roman" w:hAnsi="Times New Roman"/>
          <w:sz w:val="20"/>
        </w:rPr>
        <w:t xml:space="preserve">” </w:t>
      </w:r>
      <w:r w:rsidRPr="00941601">
        <w:rPr>
          <w:rFonts w:ascii="Times New Roman" w:hAnsi="Times New Roman"/>
          <w:color w:val="FF0000"/>
          <w:sz w:val="20"/>
        </w:rPr>
        <w:t>:</w:t>
      </w:r>
      <w:proofErr w:type="gramEnd"/>
    </w:p>
    <w:p w14:paraId="5D734060" w14:textId="77777777" w:rsidR="00DC3CCD" w:rsidRPr="00941601" w:rsidRDefault="00DC3CCD" w:rsidP="00DC3CCD">
      <w:pPr>
        <w:pStyle w:val="Corpotesto"/>
        <w:rPr>
          <w:rFonts w:ascii="Times New Roman" w:hAnsi="Times New Roman"/>
          <w:sz w:val="20"/>
        </w:rPr>
      </w:pPr>
    </w:p>
    <w:p w14:paraId="29798D20" w14:textId="77777777" w:rsidR="00DC3CCD" w:rsidRPr="00941601" w:rsidRDefault="00DC3CCD" w:rsidP="00DC3CCD">
      <w:pPr>
        <w:pStyle w:val="Corpotesto"/>
        <w:jc w:val="center"/>
        <w:rPr>
          <w:rFonts w:ascii="Times New Roman" w:hAnsi="Times New Roman"/>
          <w:b/>
          <w:bCs/>
          <w:i/>
          <w:iCs/>
          <w:sz w:val="24"/>
          <w:szCs w:val="24"/>
          <w:vertAlign w:val="superscript"/>
        </w:rPr>
      </w:pPr>
      <w:bookmarkStart w:id="118" w:name="_Hlk201908679"/>
      <w:r w:rsidRPr="00941601">
        <w:rPr>
          <w:rFonts w:ascii="Times New Roman" w:hAnsi="Times New Roman"/>
          <w:b/>
          <w:bCs/>
          <w:i/>
          <w:iCs/>
          <w:sz w:val="20"/>
        </w:rPr>
        <w:t>Vi = (</w:t>
      </w:r>
      <w:proofErr w:type="spellStart"/>
      <w:r w:rsidRPr="00941601">
        <w:rPr>
          <w:rFonts w:ascii="Times New Roman" w:hAnsi="Times New Roman"/>
          <w:b/>
          <w:bCs/>
          <w:i/>
          <w:iCs/>
          <w:sz w:val="20"/>
        </w:rPr>
        <w:t>Ri</w:t>
      </w:r>
      <w:proofErr w:type="spellEnd"/>
      <w:r w:rsidRPr="00941601">
        <w:rPr>
          <w:rFonts w:ascii="Times New Roman" w:hAnsi="Times New Roman"/>
          <w:b/>
          <w:bCs/>
          <w:i/>
          <w:iCs/>
          <w:sz w:val="20"/>
        </w:rPr>
        <w:t>/</w:t>
      </w:r>
      <w:proofErr w:type="spellStart"/>
      <w:proofErr w:type="gramStart"/>
      <w:r w:rsidRPr="00941601">
        <w:rPr>
          <w:rFonts w:ascii="Times New Roman" w:hAnsi="Times New Roman"/>
          <w:b/>
          <w:bCs/>
          <w:i/>
          <w:iCs/>
          <w:sz w:val="20"/>
        </w:rPr>
        <w:t>Rmax</w:t>
      </w:r>
      <w:proofErr w:type="spellEnd"/>
      <w:r w:rsidRPr="00941601">
        <w:rPr>
          <w:rFonts w:ascii="Times New Roman" w:hAnsi="Times New Roman"/>
          <w:b/>
          <w:bCs/>
          <w:i/>
          <w:iCs/>
          <w:sz w:val="20"/>
        </w:rPr>
        <w:t>)</w:t>
      </w:r>
      <w:r w:rsidRPr="00941601">
        <w:rPr>
          <w:rFonts w:ascii="Times New Roman" w:hAnsi="Times New Roman"/>
          <w:b/>
          <w:bCs/>
          <w:i/>
          <w:iCs/>
          <w:sz w:val="24"/>
          <w:szCs w:val="24"/>
          <w:vertAlign w:val="superscript"/>
        </w:rPr>
        <w:t>α</w:t>
      </w:r>
      <w:proofErr w:type="gramEnd"/>
    </w:p>
    <w:p w14:paraId="3727CDD5" w14:textId="77777777" w:rsidR="00DC3CCD" w:rsidRPr="00941601" w:rsidRDefault="00DC3CCD" w:rsidP="00DC3CCD">
      <w:pPr>
        <w:pStyle w:val="Corpotesto"/>
        <w:rPr>
          <w:rFonts w:ascii="Times New Roman" w:hAnsi="Times New Roman"/>
          <w:sz w:val="20"/>
        </w:rPr>
      </w:pPr>
    </w:p>
    <w:p w14:paraId="0D10299E" w14:textId="77777777" w:rsidR="00DC3CCD" w:rsidRPr="00941601" w:rsidRDefault="00DC3CCD" w:rsidP="00DC3CCD">
      <w:pPr>
        <w:pStyle w:val="Corpotesto"/>
        <w:rPr>
          <w:rFonts w:ascii="Times New Roman" w:hAnsi="Times New Roman"/>
          <w:sz w:val="20"/>
        </w:rPr>
      </w:pPr>
      <w:r w:rsidRPr="00941601">
        <w:rPr>
          <w:rFonts w:ascii="Times New Roman" w:hAnsi="Times New Roman"/>
          <w:sz w:val="20"/>
        </w:rPr>
        <w:t>dove:</w:t>
      </w:r>
    </w:p>
    <w:p w14:paraId="40193F95" w14:textId="77777777" w:rsidR="00DC3CCD" w:rsidRPr="00941601" w:rsidRDefault="00DC3CCD" w:rsidP="00DC3CCD">
      <w:pPr>
        <w:pStyle w:val="Corpotesto"/>
        <w:rPr>
          <w:rFonts w:ascii="Times New Roman" w:hAnsi="Times New Roman"/>
          <w:sz w:val="20"/>
        </w:rPr>
      </w:pPr>
      <w:r w:rsidRPr="00941601">
        <w:rPr>
          <w:rFonts w:ascii="Times New Roman" w:hAnsi="Times New Roman"/>
          <w:b/>
          <w:bCs/>
          <w:i/>
          <w:iCs/>
          <w:sz w:val="20"/>
        </w:rPr>
        <w:t>Vi</w:t>
      </w:r>
      <w:r w:rsidRPr="00941601">
        <w:rPr>
          <w:rFonts w:ascii="Times New Roman" w:hAnsi="Times New Roman"/>
          <w:sz w:val="20"/>
        </w:rPr>
        <w:t xml:space="preserve"> = coefficiente assegnato all’offerta (i). Tale coefficiente sarà moltiplicato per il punteggio massimo attribuibile al prezzo;</w:t>
      </w:r>
    </w:p>
    <w:p w14:paraId="23A8FEEA" w14:textId="77777777" w:rsidR="00DC3CCD" w:rsidRPr="00941601" w:rsidRDefault="00DC3CCD" w:rsidP="00DC3CCD">
      <w:pPr>
        <w:pStyle w:val="Corpotesto"/>
        <w:rPr>
          <w:rFonts w:ascii="Times New Roman" w:hAnsi="Times New Roman"/>
          <w:sz w:val="20"/>
        </w:rPr>
      </w:pPr>
      <w:proofErr w:type="spellStart"/>
      <w:r w:rsidRPr="00941601">
        <w:rPr>
          <w:rFonts w:ascii="Times New Roman" w:hAnsi="Times New Roman"/>
          <w:b/>
          <w:bCs/>
          <w:i/>
          <w:iCs/>
          <w:sz w:val="20"/>
        </w:rPr>
        <w:t>Ri</w:t>
      </w:r>
      <w:proofErr w:type="spellEnd"/>
      <w:r w:rsidRPr="00941601">
        <w:rPr>
          <w:rFonts w:ascii="Times New Roman" w:hAnsi="Times New Roman"/>
          <w:sz w:val="20"/>
        </w:rPr>
        <w:t xml:space="preserve"> = </w:t>
      </w:r>
      <w:r w:rsidRPr="0095500B">
        <w:rPr>
          <w:rFonts w:ascii="Times New Roman" w:hAnsi="Times New Roman"/>
          <w:b/>
          <w:bCs/>
          <w:sz w:val="20"/>
          <w:u w:val="single"/>
        </w:rPr>
        <w:t>ribasso % (percentuale) offerto</w:t>
      </w:r>
      <w:r w:rsidRPr="00941601">
        <w:rPr>
          <w:rFonts w:ascii="Times New Roman" w:hAnsi="Times New Roman"/>
          <w:sz w:val="20"/>
        </w:rPr>
        <w:t xml:space="preserve"> dal concorrente (i). Per il concorrente che offre il maggiore ribasso, Vi assume il valore di 1;</w:t>
      </w:r>
    </w:p>
    <w:p w14:paraId="25480AEF" w14:textId="77777777" w:rsidR="00DC3CCD" w:rsidRPr="00941601" w:rsidRDefault="00DC3CCD" w:rsidP="00DC3CCD">
      <w:pPr>
        <w:pStyle w:val="Corpotesto"/>
        <w:rPr>
          <w:rFonts w:ascii="Times New Roman" w:hAnsi="Times New Roman"/>
          <w:sz w:val="20"/>
        </w:rPr>
      </w:pPr>
      <w:proofErr w:type="spellStart"/>
      <w:r w:rsidRPr="00941601">
        <w:rPr>
          <w:rFonts w:ascii="Times New Roman" w:hAnsi="Times New Roman"/>
          <w:b/>
          <w:bCs/>
          <w:i/>
          <w:iCs/>
          <w:sz w:val="20"/>
        </w:rPr>
        <w:t>Rmax</w:t>
      </w:r>
      <w:proofErr w:type="spellEnd"/>
      <w:r w:rsidRPr="00941601">
        <w:rPr>
          <w:rFonts w:ascii="Times New Roman" w:hAnsi="Times New Roman"/>
          <w:sz w:val="20"/>
        </w:rPr>
        <w:t xml:space="preserve"> = valore numerico corrispondente al ribasso offerto più conveniente (ergo, il valore numerico più alto fra le percentuali di ribasso offerte);</w:t>
      </w:r>
    </w:p>
    <w:p w14:paraId="57D847F1" w14:textId="77777777" w:rsidR="00DC3CCD" w:rsidRPr="00941601" w:rsidRDefault="00DC3CCD" w:rsidP="00DC3CCD">
      <w:pPr>
        <w:pStyle w:val="Corpotesto"/>
        <w:rPr>
          <w:rFonts w:ascii="Times New Roman" w:hAnsi="Times New Roman"/>
          <w:sz w:val="20"/>
        </w:rPr>
      </w:pPr>
      <w:r w:rsidRPr="00941601">
        <w:rPr>
          <w:rFonts w:ascii="Times New Roman" w:hAnsi="Times New Roman"/>
          <w:b/>
          <w:bCs/>
          <w:i/>
          <w:iCs/>
          <w:sz w:val="20"/>
        </w:rPr>
        <w:t>α</w:t>
      </w:r>
      <w:r w:rsidRPr="00941601">
        <w:rPr>
          <w:rFonts w:ascii="Times New Roman" w:hAnsi="Times New Roman"/>
          <w:sz w:val="20"/>
        </w:rPr>
        <w:t xml:space="preserve"> = 0,2.</w:t>
      </w:r>
    </w:p>
    <w:bookmarkEnd w:id="118"/>
    <w:bookmarkEnd w:id="116"/>
    <w:p w14:paraId="1F4CCF94" w14:textId="77777777" w:rsidR="00DC3CCD" w:rsidRPr="00941601" w:rsidRDefault="00DC3CCD" w:rsidP="00DC3CCD">
      <w:pPr>
        <w:pStyle w:val="Corpotesto"/>
        <w:rPr>
          <w:rFonts w:ascii="Cambria Math" w:hAnsi="Cambria Math" w:cs="Cambria Math"/>
          <w:sz w:val="20"/>
        </w:rPr>
      </w:pPr>
    </w:p>
    <w:bookmarkEnd w:id="117"/>
    <w:p w14:paraId="60C4313D" w14:textId="77777777" w:rsidR="00DC3CCD" w:rsidRPr="00061040" w:rsidRDefault="00DC3CCD" w:rsidP="00DC3CCD">
      <w:pPr>
        <w:pStyle w:val="Corpotesto"/>
        <w:rPr>
          <w:rFonts w:ascii="Times New Roman" w:hAnsi="Times New Roman"/>
        </w:rPr>
      </w:pPr>
    </w:p>
    <w:p w14:paraId="1B440091" w14:textId="254AC567" w:rsidR="00425A23" w:rsidRPr="0095500B" w:rsidRDefault="00477230" w:rsidP="0095500B">
      <w:pPr>
        <w:pStyle w:val="Titolo2"/>
      </w:pPr>
      <w:bookmarkStart w:id="119" w:name="_Toc139012960"/>
      <w:r w:rsidRPr="00E00DE1">
        <w:lastRenderedPageBreak/>
        <w:t>1</w:t>
      </w:r>
      <w:r w:rsidR="00D37B00" w:rsidRPr="00E00DE1">
        <w:t>9</w:t>
      </w:r>
      <w:r w:rsidRPr="00E00DE1">
        <w:t>.4. METODO DI CALCOLO DEI PUNTEGGI</w:t>
      </w:r>
      <w:bookmarkStart w:id="120" w:name="_Hlk202509720"/>
      <w:bookmarkStart w:id="121" w:name="_Hlk202284438"/>
      <w:bookmarkEnd w:id="119"/>
    </w:p>
    <w:p w14:paraId="4D0B85F7" w14:textId="77777777" w:rsidR="00725595" w:rsidRPr="004F5C46" w:rsidRDefault="00725595" w:rsidP="00725595">
      <w:pPr>
        <w:pStyle w:val="Corpotesto"/>
        <w:spacing w:before="120"/>
        <w:rPr>
          <w:rFonts w:ascii="Times New Roman" w:hAnsi="Times New Roman"/>
          <w:b/>
          <w:bCs/>
          <w:sz w:val="20"/>
        </w:rPr>
      </w:pPr>
      <w:bookmarkStart w:id="122" w:name="_Hlk203051034"/>
      <w:bookmarkStart w:id="123" w:name="_Hlk201908711"/>
      <w:bookmarkStart w:id="124" w:name="_Hlk201128068"/>
      <w:r w:rsidRPr="004F5C46">
        <w:rPr>
          <w:rFonts w:ascii="Times New Roman" w:hAnsi="Times New Roman"/>
          <w:b/>
          <w:bCs/>
          <w:sz w:val="20"/>
        </w:rPr>
        <w:t>PUNTEGGIO TECNICO</w:t>
      </w:r>
    </w:p>
    <w:p w14:paraId="4E1F414D" w14:textId="77777777" w:rsidR="00725595" w:rsidRPr="004F5C46" w:rsidRDefault="00725595" w:rsidP="00725595">
      <w:pPr>
        <w:pStyle w:val="Corpotesto"/>
        <w:spacing w:before="120"/>
        <w:rPr>
          <w:rFonts w:ascii="Times New Roman" w:hAnsi="Times New Roman"/>
          <w:sz w:val="20"/>
        </w:rPr>
      </w:pPr>
      <w:r w:rsidRPr="004F5C46">
        <w:rPr>
          <w:rFonts w:ascii="Times New Roman" w:hAnsi="Times New Roman"/>
          <w:sz w:val="20"/>
        </w:rPr>
        <w:t>A ciascun offerente viene assegnato il punteggio tecnico sulla base del metodo aggregativo compensatore dato per i requisiti con punteggio discrezionale dalla seguente formula:</w:t>
      </w:r>
    </w:p>
    <w:p w14:paraId="20190862" w14:textId="77777777" w:rsidR="00725595" w:rsidRPr="004F5C46" w:rsidRDefault="00725595" w:rsidP="00725595">
      <w:pPr>
        <w:pStyle w:val="Corpotesto"/>
        <w:spacing w:before="120"/>
        <w:rPr>
          <w:rFonts w:ascii="Times New Roman" w:hAnsi="Times New Roman"/>
          <w:sz w:val="20"/>
        </w:rPr>
      </w:pPr>
      <w:r w:rsidRPr="004F5C46">
        <w:rPr>
          <w:rFonts w:ascii="Times New Roman" w:hAnsi="Times New Roman"/>
          <w:sz w:val="20"/>
        </w:rPr>
        <w:t xml:space="preserve">PT(i) = </w:t>
      </w:r>
      <w:proofErr w:type="spellStart"/>
      <w:r w:rsidRPr="004F5C46">
        <w:rPr>
          <w:rFonts w:ascii="Times New Roman" w:hAnsi="Times New Roman"/>
          <w:sz w:val="20"/>
        </w:rPr>
        <w:t>Σn</w:t>
      </w:r>
      <w:proofErr w:type="spellEnd"/>
      <w:r w:rsidRPr="004F5C46">
        <w:rPr>
          <w:rFonts w:ascii="Times New Roman" w:hAnsi="Times New Roman"/>
          <w:sz w:val="20"/>
        </w:rPr>
        <w:t xml:space="preserve"> [Wi * V(a) i]</w:t>
      </w:r>
    </w:p>
    <w:p w14:paraId="7B63502B" w14:textId="77777777" w:rsidR="00725595" w:rsidRPr="004F5C46" w:rsidRDefault="00725595" w:rsidP="00725595">
      <w:pPr>
        <w:pStyle w:val="Corpotesto"/>
        <w:spacing w:before="120"/>
        <w:rPr>
          <w:rFonts w:ascii="Times New Roman" w:hAnsi="Times New Roman"/>
          <w:sz w:val="20"/>
        </w:rPr>
      </w:pPr>
    </w:p>
    <w:p w14:paraId="2C078725" w14:textId="77777777" w:rsidR="00725595" w:rsidRPr="004F5C46" w:rsidRDefault="00725595" w:rsidP="00725595">
      <w:pPr>
        <w:pStyle w:val="Corpotesto"/>
        <w:spacing w:before="120"/>
        <w:rPr>
          <w:rFonts w:ascii="Times New Roman" w:hAnsi="Times New Roman"/>
          <w:sz w:val="20"/>
        </w:rPr>
      </w:pPr>
      <w:r w:rsidRPr="004F5C46">
        <w:rPr>
          <w:rFonts w:ascii="Times New Roman" w:hAnsi="Times New Roman"/>
          <w:sz w:val="20"/>
        </w:rPr>
        <w:t>dove:</w:t>
      </w:r>
    </w:p>
    <w:p w14:paraId="37D8644B" w14:textId="77777777" w:rsidR="00725595" w:rsidRPr="004F5C46" w:rsidRDefault="00725595" w:rsidP="00725595">
      <w:pPr>
        <w:pStyle w:val="Corpotesto"/>
        <w:spacing w:before="120"/>
        <w:rPr>
          <w:rFonts w:ascii="Times New Roman" w:hAnsi="Times New Roman"/>
          <w:sz w:val="20"/>
        </w:rPr>
      </w:pPr>
    </w:p>
    <w:p w14:paraId="038C6086" w14:textId="77777777" w:rsidR="00725595" w:rsidRPr="004F5C46" w:rsidRDefault="00725595" w:rsidP="00725595">
      <w:pPr>
        <w:pStyle w:val="Corpotesto"/>
        <w:spacing w:before="120"/>
        <w:rPr>
          <w:rFonts w:ascii="Times New Roman" w:hAnsi="Times New Roman"/>
          <w:sz w:val="20"/>
        </w:rPr>
      </w:pPr>
      <w:r w:rsidRPr="004F5C46">
        <w:rPr>
          <w:rFonts w:ascii="Times New Roman" w:hAnsi="Times New Roman"/>
          <w:sz w:val="20"/>
        </w:rPr>
        <w:t>PT(i) = Punteggio tecnico dell’offerta i-esima;</w:t>
      </w:r>
    </w:p>
    <w:p w14:paraId="3B5FAEE6" w14:textId="77777777" w:rsidR="00725595" w:rsidRPr="004F5C46" w:rsidRDefault="00725595" w:rsidP="00725595">
      <w:pPr>
        <w:pStyle w:val="Corpotesto"/>
        <w:spacing w:before="120"/>
        <w:rPr>
          <w:rFonts w:ascii="Times New Roman" w:hAnsi="Times New Roman"/>
          <w:sz w:val="20"/>
        </w:rPr>
      </w:pPr>
      <w:r w:rsidRPr="004F5C46">
        <w:rPr>
          <w:rFonts w:ascii="Times New Roman" w:hAnsi="Times New Roman"/>
          <w:sz w:val="20"/>
        </w:rPr>
        <w:t>Σ = sommatoria;</w:t>
      </w:r>
    </w:p>
    <w:p w14:paraId="60C58C90" w14:textId="77777777" w:rsidR="00725595" w:rsidRPr="004F5C46" w:rsidRDefault="00725595" w:rsidP="00725595">
      <w:pPr>
        <w:pStyle w:val="Corpotesto"/>
        <w:spacing w:before="120"/>
        <w:rPr>
          <w:rFonts w:ascii="Times New Roman" w:hAnsi="Times New Roman"/>
          <w:sz w:val="20"/>
        </w:rPr>
      </w:pPr>
      <w:r w:rsidRPr="004F5C46">
        <w:rPr>
          <w:rFonts w:ascii="Times New Roman" w:hAnsi="Times New Roman"/>
          <w:sz w:val="20"/>
        </w:rPr>
        <w:t>n = numero totale dei requisiti con punteggio discrezionale;</w:t>
      </w:r>
    </w:p>
    <w:p w14:paraId="15AE5671" w14:textId="77777777" w:rsidR="00725595" w:rsidRPr="004F5C46" w:rsidRDefault="00725595" w:rsidP="00725595">
      <w:pPr>
        <w:pStyle w:val="Corpotesto"/>
        <w:spacing w:before="120"/>
        <w:rPr>
          <w:rFonts w:ascii="Times New Roman" w:hAnsi="Times New Roman"/>
          <w:sz w:val="20"/>
        </w:rPr>
      </w:pPr>
      <w:r w:rsidRPr="004F5C46">
        <w:rPr>
          <w:rFonts w:ascii="Times New Roman" w:hAnsi="Times New Roman"/>
          <w:sz w:val="20"/>
        </w:rPr>
        <w:t xml:space="preserve">Wi = peso o punteggio attribuito al requisito (i), come indicato nella tabella di cui al </w:t>
      </w:r>
      <w:r w:rsidRPr="008E4027">
        <w:rPr>
          <w:rFonts w:ascii="Times New Roman" w:hAnsi="Times New Roman"/>
          <w:sz w:val="20"/>
        </w:rPr>
        <w:t>punto 19.1;</w:t>
      </w:r>
    </w:p>
    <w:p w14:paraId="5C36F6A1" w14:textId="77777777" w:rsidR="00725595" w:rsidRPr="004F5C46" w:rsidRDefault="00725595" w:rsidP="00725595">
      <w:pPr>
        <w:pStyle w:val="Corpotesto"/>
        <w:spacing w:before="120"/>
        <w:rPr>
          <w:rFonts w:ascii="Times New Roman" w:hAnsi="Times New Roman"/>
          <w:sz w:val="20"/>
        </w:rPr>
      </w:pPr>
      <w:r w:rsidRPr="004F5C46">
        <w:rPr>
          <w:rFonts w:ascii="Times New Roman" w:hAnsi="Times New Roman"/>
          <w:sz w:val="20"/>
        </w:rPr>
        <w:t>V(a)i = coefficiente della prestazione dell’offerta (a) rispetto all’elemento/parametro (i), variabile tra zero e uno.</w:t>
      </w:r>
    </w:p>
    <w:p w14:paraId="43A06690" w14:textId="77777777" w:rsidR="00725595" w:rsidRPr="00FF5139" w:rsidRDefault="00725595" w:rsidP="00725595">
      <w:pPr>
        <w:pStyle w:val="Corpotesto"/>
        <w:spacing w:before="120"/>
        <w:rPr>
          <w:rFonts w:ascii="Times New Roman" w:hAnsi="Times New Roman"/>
          <w:color w:val="00B050"/>
          <w:sz w:val="20"/>
        </w:rPr>
      </w:pPr>
    </w:p>
    <w:p w14:paraId="7B8B879D" w14:textId="77777777" w:rsidR="00725595" w:rsidRPr="00FF5139" w:rsidRDefault="00725595" w:rsidP="00725595">
      <w:pPr>
        <w:pStyle w:val="Corpotesto"/>
        <w:spacing w:before="120"/>
        <w:rPr>
          <w:rFonts w:ascii="Times New Roman" w:hAnsi="Times New Roman"/>
          <w:sz w:val="20"/>
        </w:rPr>
      </w:pPr>
    </w:p>
    <w:p w14:paraId="32DE820E" w14:textId="77777777" w:rsidR="00725595" w:rsidRPr="0095500B" w:rsidRDefault="00725595" w:rsidP="00725595">
      <w:pPr>
        <w:pStyle w:val="Corpotesto"/>
        <w:spacing w:before="120"/>
        <w:rPr>
          <w:rFonts w:ascii="Times New Roman" w:hAnsi="Times New Roman"/>
          <w:b/>
          <w:bCs/>
          <w:sz w:val="20"/>
        </w:rPr>
      </w:pPr>
      <w:r w:rsidRPr="0095500B">
        <w:rPr>
          <w:rFonts w:ascii="Times New Roman" w:hAnsi="Times New Roman"/>
          <w:b/>
          <w:bCs/>
          <w:sz w:val="20"/>
        </w:rPr>
        <w:t>PUNTEGGIO ECONOMICO</w:t>
      </w:r>
    </w:p>
    <w:p w14:paraId="1D301BD8" w14:textId="77777777" w:rsidR="00725595" w:rsidRPr="0095500B" w:rsidRDefault="00725595" w:rsidP="00725595">
      <w:pPr>
        <w:pStyle w:val="Corpotesto"/>
        <w:spacing w:before="120"/>
        <w:rPr>
          <w:rFonts w:ascii="Times New Roman" w:hAnsi="Times New Roman"/>
          <w:sz w:val="20"/>
        </w:rPr>
      </w:pPr>
    </w:p>
    <w:p w14:paraId="59A8EF41" w14:textId="77777777" w:rsidR="00725595" w:rsidRPr="0095500B" w:rsidRDefault="00725595" w:rsidP="00725595">
      <w:pPr>
        <w:pStyle w:val="Corpotesto"/>
        <w:spacing w:before="120"/>
        <w:rPr>
          <w:rFonts w:ascii="Times New Roman" w:hAnsi="Times New Roman"/>
          <w:sz w:val="20"/>
        </w:rPr>
      </w:pPr>
      <w:r w:rsidRPr="0095500B">
        <w:rPr>
          <w:rFonts w:ascii="Times New Roman" w:hAnsi="Times New Roman"/>
          <w:sz w:val="20"/>
        </w:rPr>
        <w:t>Il punteggio economico è calcolato tramite la formula del “ribasso massimo non lineare”:</w:t>
      </w:r>
    </w:p>
    <w:p w14:paraId="40EF7CE3" w14:textId="77777777" w:rsidR="00725595" w:rsidRPr="0095500B" w:rsidRDefault="00725595" w:rsidP="00725595">
      <w:pPr>
        <w:pStyle w:val="Corpotesto"/>
        <w:spacing w:before="120"/>
        <w:rPr>
          <w:rFonts w:ascii="Times New Roman" w:hAnsi="Times New Roman"/>
          <w:sz w:val="20"/>
        </w:rPr>
      </w:pPr>
    </w:p>
    <w:p w14:paraId="3E96D600" w14:textId="77777777" w:rsidR="00725595" w:rsidRPr="0095500B" w:rsidRDefault="00725595" w:rsidP="00725595">
      <w:pPr>
        <w:pStyle w:val="Corpotesto"/>
        <w:spacing w:before="120"/>
        <w:rPr>
          <w:rFonts w:ascii="Times New Roman" w:hAnsi="Times New Roman"/>
          <w:sz w:val="20"/>
        </w:rPr>
      </w:pPr>
      <m:oMathPara>
        <m:oMath>
          <m:r>
            <w:rPr>
              <w:rFonts w:ascii="Cambria Math" w:hAnsi="Cambria Math"/>
            </w:rPr>
            <m:t>PE(i)=</m:t>
          </m:r>
          <m:sSub>
            <m:sSubPr>
              <m:ctrlPr>
                <w:rPr>
                  <w:rFonts w:ascii="Cambria Math" w:hAnsi="Cambria Math"/>
                  <w:i/>
                </w:rPr>
              </m:ctrlPr>
            </m:sSubPr>
            <m:e>
              <m:r>
                <w:rPr>
                  <w:rFonts w:ascii="Cambria Math" w:hAnsi="Cambria Math"/>
                </w:rPr>
                <m:t>P</m:t>
              </m:r>
            </m:e>
            <m:sub>
              <m:r>
                <w:rPr>
                  <w:rFonts w:ascii="Cambria Math" w:hAnsi="Cambria Math"/>
                </w:rPr>
                <m:t>max</m:t>
              </m:r>
            </m:sub>
          </m:sSub>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R</m:t>
                          </m:r>
                        </m:e>
                        <m:sub>
                          <m:r>
                            <w:rPr>
                              <w:rFonts w:ascii="Cambria Math" w:hAnsi="Cambria Math"/>
                            </w:rPr>
                            <m:t>Off</m:t>
                          </m:r>
                        </m:sub>
                      </m:sSub>
                    </m:num>
                    <m:den>
                      <m:sSub>
                        <m:sSubPr>
                          <m:ctrlPr>
                            <w:rPr>
                              <w:rFonts w:ascii="Cambria Math" w:hAnsi="Cambria Math"/>
                              <w:i/>
                            </w:rPr>
                          </m:ctrlPr>
                        </m:sSubPr>
                        <m:e>
                          <m:r>
                            <w:rPr>
                              <w:rFonts w:ascii="Cambria Math" w:hAnsi="Cambria Math"/>
                            </w:rPr>
                            <m:t>R</m:t>
                          </m:r>
                        </m:e>
                        <m:sub>
                          <m:sSub>
                            <m:sSubPr>
                              <m:ctrlPr>
                                <w:rPr>
                                  <w:rFonts w:ascii="Cambria Math" w:hAnsi="Cambria Math"/>
                                  <w:i/>
                                </w:rPr>
                              </m:ctrlPr>
                            </m:sSubPr>
                            <m:e>
                              <m:r>
                                <w:rPr>
                                  <w:rFonts w:ascii="Cambria Math" w:hAnsi="Cambria Math"/>
                                </w:rPr>
                                <m:t>max</m:t>
                              </m:r>
                            </m:e>
                            <m:sub>
                              <m:r>
                                <w:rPr>
                                  <w:rFonts w:ascii="Cambria Math" w:hAnsi="Cambria Math"/>
                                </w:rPr>
                                <m:t>off</m:t>
                              </m:r>
                            </m:sub>
                          </m:sSub>
                        </m:sub>
                      </m:sSub>
                    </m:den>
                  </m:f>
                </m:e>
              </m:d>
            </m:e>
            <m:sup>
              <m:r>
                <w:rPr>
                  <w:rFonts w:ascii="Cambria Math" w:hAnsi="Cambria Math"/>
                </w:rPr>
                <m:t>a</m:t>
              </m:r>
            </m:sup>
          </m:sSup>
        </m:oMath>
      </m:oMathPara>
    </w:p>
    <w:p w14:paraId="3B9C870E" w14:textId="77777777" w:rsidR="00725595" w:rsidRPr="0095500B" w:rsidRDefault="00725595" w:rsidP="00725595">
      <w:pPr>
        <w:pStyle w:val="Corpotesto"/>
        <w:spacing w:before="120"/>
        <w:rPr>
          <w:rFonts w:ascii="Times New Roman" w:hAnsi="Times New Roman"/>
          <w:sz w:val="20"/>
        </w:rPr>
      </w:pPr>
    </w:p>
    <w:p w14:paraId="7EF601BE" w14:textId="77777777" w:rsidR="00725595" w:rsidRPr="0095500B" w:rsidRDefault="00725595" w:rsidP="00725595">
      <w:pPr>
        <w:pStyle w:val="Corpotesto"/>
        <w:spacing w:before="120"/>
        <w:rPr>
          <w:rFonts w:ascii="Times New Roman" w:hAnsi="Times New Roman"/>
          <w:sz w:val="20"/>
        </w:rPr>
      </w:pPr>
      <w:r w:rsidRPr="0095500B">
        <w:rPr>
          <w:rFonts w:ascii="Times New Roman" w:hAnsi="Times New Roman"/>
          <w:sz w:val="20"/>
        </w:rPr>
        <w:t>dove:</w:t>
      </w:r>
    </w:p>
    <w:p w14:paraId="3EADD82D" w14:textId="77777777" w:rsidR="00725595" w:rsidRPr="0095500B" w:rsidRDefault="00725595" w:rsidP="00725595">
      <w:pPr>
        <w:pStyle w:val="Corpotesto"/>
        <w:spacing w:before="120"/>
        <w:rPr>
          <w:rFonts w:ascii="Times New Roman" w:hAnsi="Times New Roman"/>
          <w:sz w:val="20"/>
        </w:rPr>
      </w:pPr>
      <w:r w:rsidRPr="0095500B">
        <w:rPr>
          <w:rFonts w:ascii="Times New Roman" w:hAnsi="Times New Roman"/>
          <w:sz w:val="20"/>
        </w:rPr>
        <w:t>PE(i)= il punteggio economico assegnato all’offerta del concorrente i-esimo</w:t>
      </w:r>
    </w:p>
    <w:p w14:paraId="2E4AFD75" w14:textId="77777777" w:rsidR="00725595" w:rsidRPr="0095500B" w:rsidRDefault="00725595" w:rsidP="00725595">
      <w:pPr>
        <w:pStyle w:val="Corpotesto"/>
        <w:spacing w:before="120"/>
        <w:rPr>
          <w:rFonts w:ascii="Times New Roman" w:hAnsi="Times New Roman"/>
          <w:sz w:val="20"/>
        </w:rPr>
      </w:pPr>
      <w:proofErr w:type="spellStart"/>
      <w:r w:rsidRPr="0095500B">
        <w:rPr>
          <w:rFonts w:ascii="Times New Roman" w:hAnsi="Times New Roman"/>
          <w:sz w:val="20"/>
        </w:rPr>
        <w:t>Pmax</w:t>
      </w:r>
      <w:proofErr w:type="spellEnd"/>
      <w:r w:rsidRPr="0095500B">
        <w:rPr>
          <w:rFonts w:ascii="Times New Roman" w:hAnsi="Times New Roman"/>
          <w:sz w:val="20"/>
        </w:rPr>
        <w:t xml:space="preserve"> = punteggio economico massimo attribuibile</w:t>
      </w:r>
    </w:p>
    <w:p w14:paraId="0DEA3372" w14:textId="77777777" w:rsidR="00725595" w:rsidRPr="0095500B" w:rsidRDefault="00725595" w:rsidP="00725595">
      <w:pPr>
        <w:pStyle w:val="Corpotesto"/>
        <w:spacing w:before="120"/>
        <w:rPr>
          <w:rFonts w:ascii="Times New Roman" w:hAnsi="Times New Roman"/>
          <w:sz w:val="20"/>
        </w:rPr>
      </w:pPr>
      <w:proofErr w:type="spellStart"/>
      <w:r w:rsidRPr="0095500B">
        <w:rPr>
          <w:rFonts w:ascii="Times New Roman" w:hAnsi="Times New Roman"/>
          <w:sz w:val="20"/>
        </w:rPr>
        <w:t>Roff</w:t>
      </w:r>
      <w:proofErr w:type="spellEnd"/>
      <w:r w:rsidRPr="0095500B">
        <w:rPr>
          <w:rFonts w:ascii="Times New Roman" w:hAnsi="Times New Roman"/>
          <w:sz w:val="20"/>
        </w:rPr>
        <w:t xml:space="preserve"> = corrisponde al ribasso offerto</w:t>
      </w:r>
    </w:p>
    <w:p w14:paraId="6CC449E5" w14:textId="77777777" w:rsidR="00725595" w:rsidRPr="0095500B" w:rsidRDefault="00725595" w:rsidP="00725595">
      <w:pPr>
        <w:pStyle w:val="Corpotesto"/>
        <w:spacing w:before="120"/>
        <w:rPr>
          <w:rFonts w:ascii="Times New Roman" w:hAnsi="Times New Roman"/>
          <w:sz w:val="20"/>
        </w:rPr>
      </w:pPr>
      <w:proofErr w:type="spellStart"/>
      <w:r w:rsidRPr="0095500B">
        <w:rPr>
          <w:rFonts w:ascii="Times New Roman" w:hAnsi="Times New Roman"/>
          <w:sz w:val="20"/>
        </w:rPr>
        <w:t>Rmaxoff</w:t>
      </w:r>
      <w:proofErr w:type="spellEnd"/>
      <w:r w:rsidRPr="0095500B">
        <w:rPr>
          <w:rFonts w:ascii="Times New Roman" w:hAnsi="Times New Roman"/>
          <w:sz w:val="20"/>
        </w:rPr>
        <w:t xml:space="preserve"> = corrisponde al massimo ribasso offerto</w:t>
      </w:r>
    </w:p>
    <w:p w14:paraId="4153B9D9" w14:textId="77777777" w:rsidR="00725595" w:rsidRPr="0095500B" w:rsidRDefault="00725595" w:rsidP="00725595">
      <w:pPr>
        <w:pStyle w:val="Corpotesto"/>
        <w:spacing w:before="120"/>
        <w:rPr>
          <w:rFonts w:ascii="Times New Roman" w:hAnsi="Times New Roman"/>
          <w:sz w:val="20"/>
        </w:rPr>
      </w:pPr>
      <w:r w:rsidRPr="0095500B">
        <w:rPr>
          <w:rFonts w:ascii="Times New Roman" w:hAnsi="Times New Roman" w:hint="eastAsia"/>
          <w:sz w:val="20"/>
        </w:rPr>
        <w:t>α</w:t>
      </w:r>
      <w:r w:rsidRPr="0095500B">
        <w:rPr>
          <w:rFonts w:ascii="Times New Roman" w:hAnsi="Times New Roman"/>
          <w:sz w:val="20"/>
        </w:rPr>
        <w:t xml:space="preserve"> = 0,2</w:t>
      </w:r>
      <w:bookmarkEnd w:id="122"/>
    </w:p>
    <w:bookmarkEnd w:id="123"/>
    <w:bookmarkEnd w:id="120"/>
    <w:p w14:paraId="440D83C9" w14:textId="77777777" w:rsidR="00725595" w:rsidRPr="0095500B" w:rsidRDefault="00725595" w:rsidP="00725595">
      <w:pPr>
        <w:pStyle w:val="Corpotesto"/>
        <w:spacing w:before="120"/>
        <w:rPr>
          <w:rFonts w:ascii="Times New Roman" w:hAnsi="Times New Roman"/>
          <w:sz w:val="20"/>
        </w:rPr>
      </w:pPr>
      <w:r w:rsidRPr="0095500B">
        <w:rPr>
          <w:rFonts w:ascii="Times New Roman" w:hAnsi="Times New Roman"/>
          <w:sz w:val="20"/>
        </w:rPr>
        <w:t xml:space="preserve">Il Sistema procederà per ogni lotto automaticamente a calcolare il punteggio totale da attribuire all’offerta di ciascun concorrente che sarà determinato dalla somma del punteggio attribuito all’offerta tecnica e del punteggio attribuito all’offerta economica come sopra determinati. </w:t>
      </w:r>
    </w:p>
    <w:p w14:paraId="55859A93" w14:textId="77777777" w:rsidR="00725595" w:rsidRPr="0095500B" w:rsidRDefault="00725595" w:rsidP="00725595">
      <w:pPr>
        <w:pStyle w:val="Corpotesto"/>
        <w:spacing w:before="120"/>
        <w:rPr>
          <w:rFonts w:ascii="Times New Roman" w:hAnsi="Times New Roman"/>
          <w:sz w:val="20"/>
        </w:rPr>
      </w:pPr>
      <w:r w:rsidRPr="0095500B">
        <w:rPr>
          <w:rFonts w:ascii="Times New Roman" w:hAnsi="Times New Roman"/>
          <w:sz w:val="20"/>
        </w:rPr>
        <w:t xml:space="preserve">Si precisa che la piattaforma telematica nel calcolo dei punteggi delle offerte tecniche ed economiche considererà fino a </w:t>
      </w:r>
      <w:proofErr w:type="gramStart"/>
      <w:r w:rsidRPr="0095500B">
        <w:rPr>
          <w:rFonts w:ascii="Times New Roman" w:hAnsi="Times New Roman"/>
          <w:sz w:val="20"/>
        </w:rPr>
        <w:t>2</w:t>
      </w:r>
      <w:proofErr w:type="gramEnd"/>
      <w:r w:rsidRPr="0095500B">
        <w:rPr>
          <w:rFonts w:ascii="Times New Roman" w:hAnsi="Times New Roman"/>
          <w:sz w:val="20"/>
        </w:rPr>
        <w:t xml:space="preserve"> cifre decimali.</w:t>
      </w:r>
    </w:p>
    <w:p w14:paraId="7656F63A" w14:textId="77777777" w:rsidR="00425A23" w:rsidRPr="0095500B" w:rsidRDefault="00425A23" w:rsidP="00425A23">
      <w:pPr>
        <w:pStyle w:val="Corpotesto"/>
        <w:rPr>
          <w:rFonts w:ascii="Times New Roman" w:hAnsi="Times New Roman"/>
          <w:sz w:val="20"/>
        </w:rPr>
      </w:pPr>
    </w:p>
    <w:p w14:paraId="01311246" w14:textId="77777777" w:rsidR="00425A23" w:rsidRPr="0095500B" w:rsidRDefault="00425A23" w:rsidP="00425A23">
      <w:pPr>
        <w:pStyle w:val="Corpotesto"/>
        <w:rPr>
          <w:rFonts w:ascii="Times New Roman" w:hAnsi="Times New Roman"/>
          <w:sz w:val="20"/>
        </w:rPr>
      </w:pPr>
      <w:r w:rsidRPr="0095500B">
        <w:rPr>
          <w:rFonts w:ascii="Times New Roman" w:hAnsi="Times New Roman"/>
          <w:sz w:val="20"/>
        </w:rPr>
        <w:t>L’appalto sarà aggiudicato per ogni lotto al concorrente che avrà conseguito il punteggio totale più alto (</w:t>
      </w:r>
      <w:proofErr w:type="spellStart"/>
      <w:r w:rsidRPr="0095500B">
        <w:rPr>
          <w:rFonts w:ascii="Times New Roman" w:hAnsi="Times New Roman"/>
          <w:sz w:val="20"/>
        </w:rPr>
        <w:t>Ptot</w:t>
      </w:r>
      <w:proofErr w:type="spellEnd"/>
      <w:r w:rsidRPr="0095500B">
        <w:rPr>
          <w:rFonts w:ascii="Times New Roman" w:hAnsi="Times New Roman"/>
          <w:sz w:val="20"/>
        </w:rPr>
        <w:t xml:space="preserve">) dato dalla seguente formula: </w:t>
      </w:r>
      <w:proofErr w:type="spellStart"/>
      <w:r w:rsidRPr="0095500B">
        <w:rPr>
          <w:rFonts w:ascii="Times New Roman" w:hAnsi="Times New Roman"/>
          <w:sz w:val="20"/>
        </w:rPr>
        <w:t>Ptot</w:t>
      </w:r>
      <w:proofErr w:type="spellEnd"/>
      <w:r w:rsidRPr="0095500B">
        <w:rPr>
          <w:rFonts w:ascii="Times New Roman" w:hAnsi="Times New Roman"/>
          <w:sz w:val="20"/>
        </w:rPr>
        <w:t xml:space="preserve"> (i) = PT(i)+ PE(i):</w:t>
      </w:r>
    </w:p>
    <w:p w14:paraId="5296BD01" w14:textId="77777777" w:rsidR="00425A23" w:rsidRPr="0095500B" w:rsidRDefault="00425A23" w:rsidP="00425A23">
      <w:pPr>
        <w:pStyle w:val="Corpotesto"/>
        <w:rPr>
          <w:rFonts w:ascii="Times New Roman" w:hAnsi="Times New Roman"/>
          <w:sz w:val="20"/>
        </w:rPr>
      </w:pPr>
    </w:p>
    <w:p w14:paraId="7BDDA454" w14:textId="77777777" w:rsidR="00425A23" w:rsidRPr="0095500B" w:rsidRDefault="00425A23" w:rsidP="00425A23">
      <w:pPr>
        <w:pStyle w:val="Corpotesto"/>
        <w:rPr>
          <w:rFonts w:ascii="Times New Roman" w:hAnsi="Times New Roman"/>
          <w:sz w:val="20"/>
        </w:rPr>
      </w:pPr>
      <w:proofErr w:type="spellStart"/>
      <w:r w:rsidRPr="0095500B">
        <w:rPr>
          <w:rFonts w:ascii="Times New Roman" w:hAnsi="Times New Roman"/>
          <w:sz w:val="20"/>
        </w:rPr>
        <w:t>Ptot</w:t>
      </w:r>
      <w:proofErr w:type="spellEnd"/>
      <w:r w:rsidRPr="0095500B">
        <w:rPr>
          <w:rFonts w:ascii="Times New Roman" w:hAnsi="Times New Roman"/>
          <w:sz w:val="20"/>
        </w:rPr>
        <w:t>= punteggio totale offerta i-esima</w:t>
      </w:r>
    </w:p>
    <w:p w14:paraId="00F63570" w14:textId="77777777" w:rsidR="00425A23" w:rsidRPr="0095500B" w:rsidRDefault="00425A23" w:rsidP="00425A23">
      <w:pPr>
        <w:pStyle w:val="Corpotesto"/>
        <w:rPr>
          <w:rFonts w:ascii="Times New Roman" w:hAnsi="Times New Roman"/>
          <w:sz w:val="20"/>
        </w:rPr>
      </w:pPr>
      <w:r w:rsidRPr="0095500B">
        <w:rPr>
          <w:rFonts w:ascii="Times New Roman" w:hAnsi="Times New Roman"/>
          <w:sz w:val="20"/>
        </w:rPr>
        <w:t>PT(i) = Punteggio tecnico dell’offerta i-esima;</w:t>
      </w:r>
    </w:p>
    <w:p w14:paraId="006CB42D" w14:textId="77777777" w:rsidR="00425A23" w:rsidRPr="0095500B" w:rsidRDefault="00425A23" w:rsidP="00425A23">
      <w:pPr>
        <w:pStyle w:val="Corpotesto"/>
        <w:rPr>
          <w:rFonts w:ascii="Times New Roman" w:hAnsi="Times New Roman"/>
          <w:sz w:val="20"/>
        </w:rPr>
      </w:pPr>
      <w:r w:rsidRPr="0095500B">
        <w:rPr>
          <w:rFonts w:ascii="Times New Roman" w:hAnsi="Times New Roman"/>
          <w:sz w:val="20"/>
        </w:rPr>
        <w:t>PE(i)= il punteggio economico assegnato all’offerta del concorrente i-esimo.</w:t>
      </w:r>
    </w:p>
    <w:p w14:paraId="6548D573" w14:textId="77777777" w:rsidR="00425A23" w:rsidRPr="00692676" w:rsidRDefault="00425A23" w:rsidP="00425A23">
      <w:pPr>
        <w:pStyle w:val="Corpotesto"/>
        <w:rPr>
          <w:rFonts w:ascii="Times New Roman" w:hAnsi="Times New Roman"/>
          <w:color w:val="00B050"/>
          <w:sz w:val="20"/>
        </w:rPr>
      </w:pPr>
    </w:p>
    <w:bookmarkEnd w:id="124"/>
    <w:bookmarkEnd w:id="121"/>
    <w:p w14:paraId="6448FF2F" w14:textId="77777777" w:rsidR="00E03F0F" w:rsidRDefault="00E03F0F">
      <w:pPr>
        <w:pStyle w:val="Corpotesto"/>
        <w:rPr>
          <w:rFonts w:ascii="Times New Roman" w:hAnsi="Times New Roman"/>
          <w:sz w:val="20"/>
        </w:rPr>
      </w:pPr>
    </w:p>
    <w:p w14:paraId="4D414F37" w14:textId="29C6F0AD" w:rsidR="00E03F0F" w:rsidRDefault="00520F27">
      <w:pPr>
        <w:pStyle w:val="Titolo"/>
        <w:rPr>
          <w:rFonts w:ascii="Times" w:hAnsi="Times"/>
        </w:rPr>
      </w:pPr>
      <w:bookmarkStart w:id="125" w:name="_Toc139012961"/>
      <w:r>
        <w:rPr>
          <w:rFonts w:ascii="Times" w:hAnsi="Times"/>
        </w:rPr>
        <w:lastRenderedPageBreak/>
        <w:t>20</w:t>
      </w:r>
      <w:r w:rsidR="00477230">
        <w:rPr>
          <w:rFonts w:ascii="Times" w:hAnsi="Times"/>
        </w:rPr>
        <w:t>. COMMISSIONE GIUDICATRICE</w:t>
      </w:r>
      <w:bookmarkEnd w:id="125"/>
    </w:p>
    <w:p w14:paraId="3B1363CB" w14:textId="77777777" w:rsidR="006E2166" w:rsidRDefault="00477230">
      <w:pPr>
        <w:pStyle w:val="Corpotesto"/>
        <w:rPr>
          <w:rFonts w:ascii="Times New Roman" w:hAnsi="Times New Roman"/>
          <w:sz w:val="20"/>
        </w:rPr>
      </w:pPr>
      <w:r>
        <w:rPr>
          <w:rFonts w:ascii="Times New Roman" w:hAnsi="Times New Roman"/>
          <w:sz w:val="20"/>
        </w:rPr>
        <w:t xml:space="preserve">La commissione giudicatrice è nominata dopo la scadenza del termine per la presentazione delle offerte ed è composta da un numero dispari pari a n. </w:t>
      </w:r>
      <w:r w:rsidRPr="00CB2490">
        <w:rPr>
          <w:rFonts w:ascii="Times New Roman" w:hAnsi="Times New Roman"/>
          <w:sz w:val="20"/>
        </w:rPr>
        <w:t>3 o 5</w:t>
      </w:r>
      <w:r>
        <w:rPr>
          <w:rFonts w:ascii="Times New Roman" w:hAnsi="Times New Roman"/>
          <w:sz w:val="20"/>
        </w:rPr>
        <w:t xml:space="preserve"> membri, esperti nello specifico settore cui si riferisce l’oggetto del contratto. </w:t>
      </w:r>
    </w:p>
    <w:p w14:paraId="5D88CECA" w14:textId="71E84294" w:rsidR="00E03F0F" w:rsidRDefault="00477230">
      <w:pPr>
        <w:pStyle w:val="Corpotesto"/>
        <w:rPr>
          <w:rFonts w:ascii="Times New Roman" w:hAnsi="Times New Roman"/>
          <w:sz w:val="20"/>
        </w:rPr>
      </w:pPr>
      <w:r>
        <w:rPr>
          <w:rFonts w:ascii="Times New Roman" w:hAnsi="Times New Roman"/>
          <w:sz w:val="20"/>
        </w:rPr>
        <w:t>In capo ai commissari non devono sussistere cause ostative alla nomina ai sensi dell’articolo 93 comma 5 del Codice. A tal fine viene richiesta, prima del conferimento dell’incarico, apposita dichiarazione.</w:t>
      </w:r>
    </w:p>
    <w:p w14:paraId="6472051B" w14:textId="77777777" w:rsidR="00E03F0F" w:rsidRDefault="00477230">
      <w:pPr>
        <w:pStyle w:val="Corpotesto"/>
        <w:rPr>
          <w:rFonts w:ascii="Times New Roman" w:hAnsi="Times New Roman"/>
          <w:sz w:val="20"/>
        </w:rPr>
      </w:pPr>
      <w:r>
        <w:rPr>
          <w:rFonts w:ascii="Times New Roman" w:hAnsi="Times New Roman"/>
          <w:sz w:val="20"/>
        </w:rPr>
        <w:t>La composizione della commissione giudicatrice e i curricula dei componenti sono pubblicati sul sito istituzionale nella sezione “Amministrazione trasparente”.</w:t>
      </w:r>
    </w:p>
    <w:p w14:paraId="053AC1F7" w14:textId="77777777" w:rsidR="00E03F0F" w:rsidRDefault="00477230">
      <w:pPr>
        <w:pStyle w:val="Corpotesto"/>
        <w:rPr>
          <w:rFonts w:ascii="Times New Roman" w:hAnsi="Times New Roman"/>
          <w:sz w:val="20"/>
        </w:rPr>
      </w:pPr>
      <w:r>
        <w:rPr>
          <w:rFonts w:ascii="Times New Roman" w:hAnsi="Times New Roman"/>
          <w:sz w:val="20"/>
        </w:rPr>
        <w:t>La commissione giudicatrice è responsabile della valutazione delle offerte tecniche ed economiche dei concorrenti, può riunirsi con modalità telematiche che salvaguardino la riservatezza delle comunicazioni ed opera attraverso la piattaforma di approvvigionamento digitale.</w:t>
      </w:r>
    </w:p>
    <w:p w14:paraId="3A2FDC73" w14:textId="6D1B1B66" w:rsidR="00E03F0F" w:rsidRDefault="00477230">
      <w:pPr>
        <w:pStyle w:val="Corpotesto"/>
        <w:rPr>
          <w:rFonts w:ascii="Times New Roman" w:hAnsi="Times New Roman"/>
          <w:sz w:val="20"/>
        </w:rPr>
      </w:pPr>
      <w:r>
        <w:rPr>
          <w:rFonts w:ascii="Times New Roman" w:hAnsi="Times New Roman"/>
          <w:sz w:val="20"/>
        </w:rPr>
        <w:t xml:space="preserve">Il RUP ha facoltà di avvalersi dell’ausilio della commissione giudicatrice ai fini della verifica della </w:t>
      </w:r>
      <w:r w:rsidRPr="00CB2490">
        <w:rPr>
          <w:rFonts w:ascii="Times New Roman" w:hAnsi="Times New Roman"/>
          <w:sz w:val="20"/>
        </w:rPr>
        <w:t>documentazione amministrativa</w:t>
      </w:r>
      <w:r>
        <w:rPr>
          <w:rFonts w:ascii="Times New Roman" w:hAnsi="Times New Roman"/>
          <w:sz w:val="20"/>
        </w:rPr>
        <w:t xml:space="preserve"> e dell’anomalia delle offerte.</w:t>
      </w:r>
    </w:p>
    <w:p w14:paraId="5928F8B3" w14:textId="73C1C99A" w:rsidR="00E03F0F" w:rsidRDefault="00477230">
      <w:pPr>
        <w:pStyle w:val="Titolo"/>
      </w:pPr>
      <w:bookmarkStart w:id="126" w:name="_Toc139012962"/>
      <w:r>
        <w:t>2</w:t>
      </w:r>
      <w:r w:rsidR="00520F27">
        <w:t>1</w:t>
      </w:r>
      <w:r>
        <w:t>. SVOLGIMENTO DELLE OPERAZIONI DI GARA</w:t>
      </w:r>
      <w:bookmarkEnd w:id="126"/>
    </w:p>
    <w:p w14:paraId="13D9CB77" w14:textId="66DD2F72" w:rsidR="00E03F0F" w:rsidRDefault="00477230" w:rsidP="00450BB9">
      <w:pPr>
        <w:pStyle w:val="Corpotesto"/>
        <w:spacing w:after="120"/>
        <w:rPr>
          <w:rFonts w:ascii="Times New Roman" w:hAnsi="Times New Roman"/>
          <w:sz w:val="20"/>
        </w:rPr>
      </w:pPr>
      <w:r>
        <w:rPr>
          <w:rFonts w:ascii="Times New Roman" w:hAnsi="Times New Roman"/>
          <w:sz w:val="20"/>
        </w:rPr>
        <w:t>La prima sessione ha luogo il giorno</w:t>
      </w:r>
      <w:r w:rsidR="00CB2490" w:rsidRPr="00CB2490">
        <w:rPr>
          <w:rFonts w:ascii="Times New Roman" w:hAnsi="Times New Roman"/>
          <w:sz w:val="20"/>
        </w:rPr>
        <w:t xml:space="preserve"> </w:t>
      </w:r>
      <w:r w:rsidR="00CB2490" w:rsidRPr="00D432A9">
        <w:rPr>
          <w:rFonts w:ascii="Times New Roman" w:hAnsi="Times New Roman"/>
          <w:sz w:val="20"/>
        </w:rPr>
        <w:t>e nell’ora indicati sulla Piattaforma Sater</w:t>
      </w:r>
      <w:r>
        <w:rPr>
          <w:rFonts w:ascii="Times New Roman" w:hAnsi="Times New Roman"/>
          <w:sz w:val="20"/>
        </w:rPr>
        <w:t>.</w:t>
      </w:r>
    </w:p>
    <w:p w14:paraId="255F3EF1" w14:textId="5C820CB6" w:rsidR="00E03F0F" w:rsidRPr="00E00DE1" w:rsidRDefault="00477230">
      <w:pPr>
        <w:pStyle w:val="Corpotesto"/>
        <w:rPr>
          <w:rFonts w:ascii="Times New Roman" w:hAnsi="Times New Roman"/>
          <w:sz w:val="20"/>
        </w:rPr>
      </w:pPr>
      <w:r w:rsidRPr="00E00DE1">
        <w:rPr>
          <w:rFonts w:ascii="Times New Roman" w:hAnsi="Times New Roman"/>
          <w:sz w:val="20"/>
        </w:rPr>
        <w:t xml:space="preserve">La Piattaforma consente </w:t>
      </w:r>
      <w:r w:rsidR="00450BB9" w:rsidRPr="00E00DE1">
        <w:rPr>
          <w:rFonts w:ascii="Times New Roman" w:hAnsi="Times New Roman"/>
          <w:sz w:val="20"/>
        </w:rPr>
        <w:t>lo svolgimento delle sessioni di gara preordinate all’esame:</w:t>
      </w:r>
    </w:p>
    <w:p w14:paraId="51FE6B8E" w14:textId="77777777" w:rsidR="00E03F0F" w:rsidRPr="00E00DE1" w:rsidRDefault="00477230">
      <w:pPr>
        <w:pStyle w:val="Corpotesto"/>
        <w:rPr>
          <w:rFonts w:ascii="Times New Roman" w:hAnsi="Times New Roman"/>
          <w:sz w:val="20"/>
        </w:rPr>
      </w:pPr>
      <w:r w:rsidRPr="00E00DE1">
        <w:rPr>
          <w:rFonts w:ascii="Times New Roman" w:hAnsi="Times New Roman"/>
          <w:sz w:val="20"/>
        </w:rPr>
        <w:t>• della documentazione amministrativa;</w:t>
      </w:r>
    </w:p>
    <w:p w14:paraId="287115C8" w14:textId="77777777" w:rsidR="00E03F0F" w:rsidRPr="00E00DE1" w:rsidRDefault="00477230">
      <w:pPr>
        <w:pStyle w:val="Corpotesto"/>
        <w:rPr>
          <w:rFonts w:ascii="Times New Roman" w:hAnsi="Times New Roman"/>
          <w:sz w:val="20"/>
        </w:rPr>
      </w:pPr>
      <w:r w:rsidRPr="00E00DE1">
        <w:rPr>
          <w:rFonts w:ascii="Times New Roman" w:hAnsi="Times New Roman"/>
          <w:sz w:val="20"/>
        </w:rPr>
        <w:t>• delle offerte tecniche;</w:t>
      </w:r>
    </w:p>
    <w:p w14:paraId="3A953E4C" w14:textId="3F46AF89" w:rsidR="00E03F0F" w:rsidRPr="00E00DE1" w:rsidRDefault="00477230" w:rsidP="00450BB9">
      <w:pPr>
        <w:pStyle w:val="Corpotesto"/>
        <w:spacing w:after="120"/>
        <w:rPr>
          <w:rFonts w:ascii="Times New Roman" w:hAnsi="Times New Roman"/>
          <w:sz w:val="20"/>
        </w:rPr>
      </w:pPr>
      <w:r w:rsidRPr="00E00DE1">
        <w:rPr>
          <w:rFonts w:ascii="Times New Roman" w:hAnsi="Times New Roman"/>
          <w:sz w:val="20"/>
        </w:rPr>
        <w:t>• delle offerte economiche</w:t>
      </w:r>
      <w:r w:rsidR="00450BB9" w:rsidRPr="00E00DE1">
        <w:rPr>
          <w:rFonts w:ascii="Times New Roman" w:hAnsi="Times New Roman"/>
          <w:sz w:val="20"/>
        </w:rPr>
        <w:t>.</w:t>
      </w:r>
    </w:p>
    <w:p w14:paraId="133F4EC1" w14:textId="01A5BE58" w:rsidR="00450BB9" w:rsidRPr="00E00DE1" w:rsidRDefault="00450BB9" w:rsidP="00450BB9">
      <w:pPr>
        <w:pStyle w:val="Corpotesto"/>
        <w:spacing w:after="120"/>
        <w:rPr>
          <w:rFonts w:ascii="Times New Roman" w:hAnsi="Times New Roman"/>
          <w:sz w:val="20"/>
        </w:rPr>
      </w:pPr>
      <w:r w:rsidRPr="00E00DE1">
        <w:rPr>
          <w:rFonts w:ascii="Times New Roman" w:hAnsi="Times New Roman"/>
          <w:sz w:val="20"/>
        </w:rPr>
        <w:t>La piattaforma garantisce il rispetto delle disposizioni del codice in materia di riservatezza delle operazioni e delle informazioni relative alla procedura di gara, nonché il rispetto dei principi di trasparenza.</w:t>
      </w:r>
    </w:p>
    <w:p w14:paraId="1C0F3F40" w14:textId="3B479448" w:rsidR="00E03F0F" w:rsidRPr="00E00DE1" w:rsidRDefault="00477230">
      <w:pPr>
        <w:pStyle w:val="Titolo"/>
      </w:pPr>
      <w:bookmarkStart w:id="127" w:name="_Toc139012963"/>
      <w:r w:rsidRPr="00E00DE1">
        <w:t>2</w:t>
      </w:r>
      <w:r w:rsidR="00520F27" w:rsidRPr="00E00DE1">
        <w:t>2</w:t>
      </w:r>
      <w:r w:rsidRPr="00E00DE1">
        <w:t>. VERIFICA DELLA DOCUMENTAZIONE AMMINISTRATIVA</w:t>
      </w:r>
      <w:bookmarkEnd w:id="127"/>
    </w:p>
    <w:p w14:paraId="0CE6DCAB" w14:textId="32A470DF" w:rsidR="00E03F0F" w:rsidRPr="00E240BC" w:rsidRDefault="00E240BC" w:rsidP="00BA26AF">
      <w:pPr>
        <w:pStyle w:val="western"/>
        <w:spacing w:before="62" w:beforeAutospacing="0" w:after="62" w:line="276" w:lineRule="auto"/>
        <w:rPr>
          <w:color w:val="auto"/>
          <w:sz w:val="20"/>
        </w:rPr>
      </w:pPr>
      <w:r w:rsidRPr="00E00DE1">
        <w:rPr>
          <w:color w:val="auto"/>
          <w:sz w:val="20"/>
        </w:rPr>
        <w:t>Il</w:t>
      </w:r>
      <w:r w:rsidR="00CB2490">
        <w:rPr>
          <w:color w:val="auto"/>
          <w:sz w:val="20"/>
        </w:rPr>
        <w:t xml:space="preserve"> RUP e/o </w:t>
      </w:r>
      <w:r w:rsidR="00CB2490" w:rsidRPr="002774A7">
        <w:rPr>
          <w:color w:val="auto"/>
          <w:sz w:val="20"/>
          <w:szCs w:val="20"/>
        </w:rPr>
        <w:t xml:space="preserve">responsabile </w:t>
      </w:r>
      <w:r w:rsidR="00CB2490">
        <w:rPr>
          <w:color w:val="auto"/>
          <w:sz w:val="20"/>
          <w:szCs w:val="20"/>
        </w:rPr>
        <w:t xml:space="preserve">del procedimento </w:t>
      </w:r>
      <w:r w:rsidR="00CB2490" w:rsidRPr="002774A7">
        <w:rPr>
          <w:color w:val="auto"/>
          <w:sz w:val="20"/>
          <w:szCs w:val="20"/>
        </w:rPr>
        <w:t>d</w:t>
      </w:r>
      <w:r w:rsidR="00CB2490">
        <w:rPr>
          <w:color w:val="auto"/>
          <w:sz w:val="20"/>
          <w:szCs w:val="20"/>
        </w:rPr>
        <w:t xml:space="preserve">ella </w:t>
      </w:r>
      <w:r w:rsidR="00CB2490" w:rsidRPr="002774A7">
        <w:rPr>
          <w:color w:val="auto"/>
          <w:sz w:val="20"/>
          <w:szCs w:val="20"/>
        </w:rPr>
        <w:t>fase</w:t>
      </w:r>
      <w:r w:rsidR="00CB2490">
        <w:rPr>
          <w:color w:val="auto"/>
          <w:sz w:val="20"/>
          <w:szCs w:val="20"/>
        </w:rPr>
        <w:t xml:space="preserve"> di affidamento</w:t>
      </w:r>
      <w:r w:rsidR="00D91035" w:rsidRPr="00D91035">
        <w:rPr>
          <w:color w:val="auto"/>
          <w:sz w:val="20"/>
          <w:szCs w:val="20"/>
        </w:rPr>
        <w:t xml:space="preserve"> </w:t>
      </w:r>
      <w:r w:rsidR="00D91035" w:rsidRPr="002774A7">
        <w:rPr>
          <w:color w:val="auto"/>
          <w:sz w:val="20"/>
          <w:szCs w:val="20"/>
        </w:rPr>
        <w:t>sulla base delle disposizioni organizzative proprie della stazione appaltante</w:t>
      </w:r>
      <w:r w:rsidR="00CB2490" w:rsidRPr="00E00DE1">
        <w:rPr>
          <w:color w:val="auto"/>
          <w:sz w:val="20"/>
        </w:rPr>
        <w:t xml:space="preserve"> </w:t>
      </w:r>
      <w:r w:rsidR="00477230" w:rsidRPr="00E00DE1">
        <w:rPr>
          <w:color w:val="auto"/>
          <w:sz w:val="20"/>
        </w:rPr>
        <w:t>accede alla documentazione amministrativa di ciascun concorrente, mentre l’offerta tecnica e l’offerta economica restano, chiuse, segrete e bloccate dal sistema, e procede a:</w:t>
      </w:r>
    </w:p>
    <w:p w14:paraId="0FAC3470" w14:textId="77777777" w:rsidR="00E03F0F" w:rsidRPr="00E00DE1" w:rsidRDefault="00477230">
      <w:pPr>
        <w:pStyle w:val="Corpotesto"/>
        <w:numPr>
          <w:ilvl w:val="0"/>
          <w:numId w:val="22"/>
        </w:numPr>
        <w:ind w:left="426" w:hanging="426"/>
        <w:rPr>
          <w:rFonts w:ascii="Times New Roman" w:hAnsi="Times New Roman"/>
          <w:sz w:val="20"/>
        </w:rPr>
      </w:pPr>
      <w:r w:rsidRPr="00E00DE1">
        <w:rPr>
          <w:rFonts w:ascii="Times New Roman" w:hAnsi="Times New Roman"/>
          <w:sz w:val="20"/>
        </w:rPr>
        <w:t>controllare la completezza della documentazione amministrativa presentata;</w:t>
      </w:r>
    </w:p>
    <w:p w14:paraId="5C645586" w14:textId="77777777" w:rsidR="00E03F0F" w:rsidRPr="00E00DE1" w:rsidRDefault="00477230">
      <w:pPr>
        <w:pStyle w:val="Corpotesto"/>
        <w:numPr>
          <w:ilvl w:val="0"/>
          <w:numId w:val="22"/>
        </w:numPr>
        <w:ind w:left="426" w:hanging="426"/>
        <w:rPr>
          <w:rFonts w:ascii="Times New Roman" w:hAnsi="Times New Roman"/>
          <w:sz w:val="20"/>
        </w:rPr>
      </w:pPr>
      <w:r w:rsidRPr="00E00DE1">
        <w:rPr>
          <w:rFonts w:ascii="Times New Roman" w:hAnsi="Times New Roman"/>
          <w:sz w:val="20"/>
        </w:rPr>
        <w:t>verificare la conformità della documentazione amministrativa a quanto richiesto nel presente disciplinare;</w:t>
      </w:r>
    </w:p>
    <w:p w14:paraId="4B2DCB39" w14:textId="77777777" w:rsidR="00F36F03" w:rsidRDefault="00477230" w:rsidP="00F36F03">
      <w:pPr>
        <w:pStyle w:val="Corpotesto"/>
        <w:numPr>
          <w:ilvl w:val="0"/>
          <w:numId w:val="22"/>
        </w:numPr>
        <w:spacing w:after="120"/>
        <w:ind w:left="425" w:hanging="425"/>
        <w:rPr>
          <w:rFonts w:ascii="Times New Roman" w:hAnsi="Times New Roman"/>
          <w:sz w:val="20"/>
        </w:rPr>
      </w:pPr>
      <w:r w:rsidRPr="00E00DE1">
        <w:rPr>
          <w:rFonts w:ascii="Times New Roman" w:hAnsi="Times New Roman"/>
          <w:sz w:val="20"/>
        </w:rPr>
        <w:t>attivare la procedura di soccorso istruttorio di cui al precedente punto 14</w:t>
      </w:r>
      <w:r w:rsidR="00F36F03" w:rsidRPr="00E00DE1">
        <w:rPr>
          <w:rFonts w:ascii="Times New Roman" w:hAnsi="Times New Roman"/>
          <w:sz w:val="20"/>
        </w:rPr>
        <w:t>.</w:t>
      </w:r>
    </w:p>
    <w:p w14:paraId="7E36F256" w14:textId="39BB0444" w:rsidR="00F36F03" w:rsidRPr="00E00DE1" w:rsidRDefault="00F36F03" w:rsidP="00F36F03">
      <w:pPr>
        <w:pStyle w:val="Corpotesto"/>
        <w:rPr>
          <w:rFonts w:ascii="Times New Roman" w:hAnsi="Times New Roman"/>
          <w:sz w:val="20"/>
        </w:rPr>
      </w:pPr>
      <w:bookmarkStart w:id="128" w:name="_Hlk178508905"/>
      <w:r w:rsidRPr="00E00DE1">
        <w:rPr>
          <w:rFonts w:ascii="Times New Roman" w:hAnsi="Times New Roman"/>
          <w:sz w:val="20"/>
        </w:rPr>
        <w:t>Gli eventuali provvedimenti di esclusione dalla procedura di gara sono comunicati entro cinque giorni dalla loro adozione. È fatta salva la possibilità di chiedere agli offerenti, in qualsiasi momento nel corso della procedura, di presentare tutti i documenti complementari o parte di essi, qualora questo sia necessario per assicurare il corretto svolgimento della procedura.</w:t>
      </w:r>
    </w:p>
    <w:p w14:paraId="4E004097" w14:textId="44F0ED9E" w:rsidR="00E03F0F" w:rsidRPr="00E00DE1" w:rsidRDefault="00477230">
      <w:pPr>
        <w:pStyle w:val="Titolo"/>
      </w:pPr>
      <w:bookmarkStart w:id="129" w:name="_Toc139012964"/>
      <w:bookmarkEnd w:id="128"/>
      <w:r w:rsidRPr="00E00DE1">
        <w:t>2</w:t>
      </w:r>
      <w:r w:rsidR="00520F27" w:rsidRPr="00E00DE1">
        <w:t>3</w:t>
      </w:r>
      <w:r w:rsidRPr="00E00DE1">
        <w:t>. VALUTAZIONE DELLE OFFERTE TECNICHE ED ECONOMICHE</w:t>
      </w:r>
      <w:bookmarkEnd w:id="129"/>
    </w:p>
    <w:p w14:paraId="7ABAB73F" w14:textId="77777777" w:rsidR="00E03F0F" w:rsidRPr="00E00DE1" w:rsidRDefault="00477230">
      <w:pPr>
        <w:pStyle w:val="Corpotesto"/>
        <w:rPr>
          <w:rFonts w:ascii="Times New Roman" w:hAnsi="Times New Roman"/>
          <w:sz w:val="20"/>
        </w:rPr>
      </w:pPr>
      <w:bookmarkStart w:id="130" w:name="_Hlk157008711"/>
      <w:r w:rsidRPr="00E00DE1">
        <w:rPr>
          <w:rFonts w:ascii="Times New Roman" w:hAnsi="Times New Roman"/>
          <w:sz w:val="20"/>
        </w:rPr>
        <w:t>Terminato il controllo della documentazione amministrativa, si procederà a comunicare - tramite la Piattaforma SATER - la data e l’ora di apertura delle offerte tecniche ai concorrenti ammessi alla presente gara.</w:t>
      </w:r>
    </w:p>
    <w:p w14:paraId="55952765" w14:textId="77777777" w:rsidR="00BA26AF" w:rsidRPr="00E00DE1" w:rsidRDefault="00BA26AF" w:rsidP="00BA26AF">
      <w:pPr>
        <w:pStyle w:val="Corpotesto"/>
        <w:rPr>
          <w:rFonts w:ascii="Times New Roman" w:hAnsi="Times New Roman"/>
          <w:sz w:val="20"/>
        </w:rPr>
      </w:pPr>
    </w:p>
    <w:p w14:paraId="421DE14B" w14:textId="6C01158D" w:rsidR="00BA26AF" w:rsidRPr="00E00DE1" w:rsidRDefault="00BA26AF" w:rsidP="00BA26AF">
      <w:pPr>
        <w:pStyle w:val="Corpotesto"/>
        <w:rPr>
          <w:rFonts w:ascii="Times New Roman" w:hAnsi="Times New Roman"/>
          <w:sz w:val="20"/>
        </w:rPr>
      </w:pPr>
      <w:r w:rsidRPr="00E00DE1">
        <w:rPr>
          <w:rFonts w:ascii="Times New Roman" w:hAnsi="Times New Roman"/>
          <w:sz w:val="20"/>
        </w:rPr>
        <w:t>Il RUP</w:t>
      </w:r>
      <w:r w:rsidR="00C067C8" w:rsidRPr="00E00DE1">
        <w:rPr>
          <w:rFonts w:ascii="Times New Roman" w:hAnsi="Times New Roman"/>
          <w:sz w:val="20"/>
        </w:rPr>
        <w:t>/</w:t>
      </w:r>
      <w:r w:rsidRPr="00E00DE1">
        <w:rPr>
          <w:rFonts w:ascii="Times New Roman" w:hAnsi="Times New Roman"/>
          <w:sz w:val="20"/>
        </w:rPr>
        <w:t xml:space="preserve"> R</w:t>
      </w:r>
      <w:r w:rsidR="00C067C8" w:rsidRPr="00E00DE1">
        <w:rPr>
          <w:rFonts w:ascii="Times New Roman" w:hAnsi="Times New Roman"/>
          <w:sz w:val="20"/>
        </w:rPr>
        <w:t>P</w:t>
      </w:r>
      <w:r w:rsidRPr="00E00DE1">
        <w:rPr>
          <w:rFonts w:ascii="Times New Roman" w:hAnsi="Times New Roman"/>
          <w:sz w:val="20"/>
        </w:rPr>
        <w:t xml:space="preserve"> procederà, in seduta pubblica virtuale - trattandosi di mera operazione automatica, tracciata sulla piattaforma informatica - allo sblocco della busta contenente le offerte tecniche caricate sul SATER, verificando la sola presenza nominale della documentazione tecnica richiesta.</w:t>
      </w:r>
    </w:p>
    <w:p w14:paraId="6E786C5A" w14:textId="45F0601C" w:rsidR="002A7F07" w:rsidRDefault="002A7F07" w:rsidP="00674FDA">
      <w:pPr>
        <w:pStyle w:val="Corpotesto"/>
        <w:spacing w:before="120"/>
        <w:rPr>
          <w:rFonts w:ascii="Times New Roman" w:hAnsi="Times New Roman"/>
          <w:sz w:val="20"/>
        </w:rPr>
      </w:pPr>
      <w:bookmarkStart w:id="131" w:name="_Hlk168516066"/>
      <w:bookmarkStart w:id="132" w:name="_Hlk157008762"/>
      <w:bookmarkEnd w:id="130"/>
      <w:r w:rsidRPr="00E00DE1">
        <w:rPr>
          <w:rFonts w:ascii="Times New Roman" w:hAnsi="Times New Roman"/>
          <w:sz w:val="20"/>
        </w:rPr>
        <w:t xml:space="preserve">Successivamente in una o più sedute riservate la Commissione giudicatrice procederà alla verifica della presenza sostanziale della documentazione tecnica richiesta, quindi all’esame ed alla valutazione delle offerte tecniche, all’accertamento dell’idoneità e, ove richiesto, all’assegnazione dei relativi punteggi, applicando i criteri e le formule indicati nella documentazione di gara </w:t>
      </w:r>
      <w:r w:rsidRPr="00674FDA">
        <w:rPr>
          <w:rFonts w:ascii="Times New Roman" w:hAnsi="Times New Roman"/>
          <w:sz w:val="20"/>
        </w:rPr>
        <w:t xml:space="preserve">e alla riparametrazione dei punteggi secondo quanto indicato al punto </w:t>
      </w:r>
      <w:r w:rsidR="00617DCE" w:rsidRPr="00674FDA">
        <w:rPr>
          <w:rFonts w:ascii="Times New Roman" w:hAnsi="Times New Roman"/>
          <w:sz w:val="20"/>
        </w:rPr>
        <w:t>19.2</w:t>
      </w:r>
      <w:r w:rsidRPr="00674FDA">
        <w:rPr>
          <w:rFonts w:ascii="Times New Roman" w:hAnsi="Times New Roman"/>
          <w:sz w:val="20"/>
        </w:rPr>
        <w:t>.</w:t>
      </w:r>
    </w:p>
    <w:p w14:paraId="77A22C45" w14:textId="77777777" w:rsidR="00674FDA" w:rsidRPr="00674FDA" w:rsidRDefault="00674FDA" w:rsidP="00674FDA">
      <w:pPr>
        <w:pStyle w:val="Corpotesto"/>
        <w:spacing w:before="120"/>
        <w:rPr>
          <w:rFonts w:ascii="Times New Roman" w:hAnsi="Times New Roman"/>
          <w:sz w:val="20"/>
        </w:rPr>
      </w:pPr>
    </w:p>
    <w:p w14:paraId="1CE1A5DE" w14:textId="238941F6" w:rsidR="002A7F07" w:rsidRPr="00E00DE1" w:rsidRDefault="002A7F07" w:rsidP="002A7F07">
      <w:pPr>
        <w:shd w:val="clear" w:color="auto" w:fill="FDFDFD"/>
        <w:jc w:val="both"/>
        <w:rPr>
          <w:rFonts w:ascii="Times New Roman" w:hAnsi="Times New Roman"/>
          <w:b w:val="0"/>
          <w:bCs/>
        </w:rPr>
      </w:pPr>
      <w:r w:rsidRPr="00E00DE1">
        <w:rPr>
          <w:rFonts w:ascii="Times New Roman" w:hAnsi="Times New Roman"/>
          <w:b w:val="0"/>
          <w:bCs/>
        </w:rPr>
        <w:t xml:space="preserve">Per i lotti da aggiudicare in base al criterio del minor prezzo, la Commissione giudicatrice valuta la corrispondenza delle offerte tecniche ricevute ai requisiti di minima e alle caratteristiche dei prodotti richieste nel Capitolato tecnico e in tutta la documentazione di gara, per definire l’idoneità tecnica delle offerte. La Commissione </w:t>
      </w:r>
      <w:r w:rsidRPr="00E00DE1">
        <w:rPr>
          <w:rFonts w:ascii="Times New Roman" w:hAnsi="Times New Roman"/>
          <w:b w:val="0"/>
          <w:bCs/>
        </w:rPr>
        <w:lastRenderedPageBreak/>
        <w:t>giudicatrice darà conto, in apposita relazione/verbale, delle motivazioni in merito alla idoneità/non idoneità dei prodotti offerti</w:t>
      </w:r>
      <w:r w:rsidR="00674FDA">
        <w:rPr>
          <w:rFonts w:ascii="Times New Roman" w:hAnsi="Times New Roman"/>
          <w:b w:val="0"/>
          <w:bCs/>
        </w:rPr>
        <w:t>.</w:t>
      </w:r>
    </w:p>
    <w:p w14:paraId="17A50227" w14:textId="77777777" w:rsidR="002A7F07" w:rsidRPr="00E00DE1" w:rsidRDefault="002A7F07" w:rsidP="002A7F07">
      <w:pPr>
        <w:suppressAutoHyphens w:val="0"/>
        <w:spacing w:before="119"/>
        <w:rPr>
          <w:rFonts w:ascii="Times New Roman" w:hAnsi="Times New Roman"/>
          <w:b w:val="0"/>
          <w:sz w:val="24"/>
          <w:szCs w:val="24"/>
        </w:rPr>
      </w:pPr>
      <w:r w:rsidRPr="00E00DE1">
        <w:rPr>
          <w:rFonts w:ascii="Times New Roman" w:hAnsi="Times New Roman"/>
          <w:b w:val="0"/>
        </w:rPr>
        <w:t>Il RUP, in esito alle risultanze della valutazione tecnica, trasmesse dalla Commissioni giudicatrice, recependo le eventuali esclusioni proposte dalla stessa, procederà a disporre l'esclusione degli O.E. dal prosieguo della gara.</w:t>
      </w:r>
    </w:p>
    <w:p w14:paraId="6F0A7215" w14:textId="7F0D4AEA" w:rsidR="002A7F07" w:rsidRPr="00E00DE1" w:rsidRDefault="00DC6DE0" w:rsidP="002A7F07">
      <w:pPr>
        <w:suppressAutoHyphens w:val="0"/>
        <w:spacing w:before="119"/>
        <w:jc w:val="both"/>
        <w:rPr>
          <w:rFonts w:ascii="Times New Roman" w:hAnsi="Times New Roman"/>
          <w:b w:val="0"/>
        </w:rPr>
      </w:pPr>
      <w:bookmarkStart w:id="133" w:name="_Hlk168516176"/>
      <w:r w:rsidRPr="00E00DE1">
        <w:rPr>
          <w:rFonts w:ascii="Times New Roman" w:hAnsi="Times New Roman"/>
          <w:b w:val="0"/>
        </w:rPr>
        <w:t>Successivamente</w:t>
      </w:r>
      <w:r w:rsidR="002A7F07" w:rsidRPr="00E00DE1">
        <w:rPr>
          <w:rFonts w:ascii="Times New Roman" w:hAnsi="Times New Roman"/>
          <w:b w:val="0"/>
        </w:rPr>
        <w:t>, il RUP procederà come segue:</w:t>
      </w:r>
    </w:p>
    <w:bookmarkEnd w:id="131"/>
    <w:p w14:paraId="59B11E30" w14:textId="73E0B45A" w:rsidR="00DC6DE0" w:rsidRPr="00E00DE1" w:rsidRDefault="002A7F07" w:rsidP="002A7F07">
      <w:pPr>
        <w:suppressAutoHyphens w:val="0"/>
        <w:spacing w:before="119"/>
        <w:jc w:val="both"/>
        <w:rPr>
          <w:rFonts w:ascii="Times New Roman" w:hAnsi="Times New Roman"/>
          <w:b w:val="0"/>
        </w:rPr>
      </w:pPr>
      <w:r w:rsidRPr="00E00DE1">
        <w:rPr>
          <w:rFonts w:ascii="Times New Roman" w:hAnsi="Times New Roman"/>
          <w:b w:val="0"/>
        </w:rPr>
        <w:t xml:space="preserve">- </w:t>
      </w:r>
      <w:r w:rsidRPr="00E00DE1">
        <w:rPr>
          <w:rFonts w:ascii="Times New Roman" w:hAnsi="Times New Roman"/>
          <w:bCs/>
          <w:u w:val="single"/>
        </w:rPr>
        <w:t xml:space="preserve">per </w:t>
      </w:r>
      <w:r w:rsidR="00674FDA">
        <w:rPr>
          <w:rFonts w:ascii="Times New Roman" w:hAnsi="Times New Roman"/>
          <w:bCs/>
          <w:u w:val="single"/>
        </w:rPr>
        <w:t>il lotto 1</w:t>
      </w:r>
      <w:r w:rsidRPr="00E00DE1">
        <w:rPr>
          <w:rFonts w:ascii="Times New Roman" w:hAnsi="Times New Roman"/>
          <w:bCs/>
          <w:u w:val="single"/>
        </w:rPr>
        <w:t xml:space="preserve"> aggiudica</w:t>
      </w:r>
      <w:r w:rsidR="00DC6DE0" w:rsidRPr="00E00DE1">
        <w:rPr>
          <w:rFonts w:ascii="Times New Roman" w:hAnsi="Times New Roman"/>
          <w:bCs/>
          <w:u w:val="single"/>
        </w:rPr>
        <w:t>t</w:t>
      </w:r>
      <w:r w:rsidR="00674FDA">
        <w:rPr>
          <w:rFonts w:ascii="Times New Roman" w:hAnsi="Times New Roman"/>
          <w:bCs/>
          <w:u w:val="single"/>
        </w:rPr>
        <w:t>o</w:t>
      </w:r>
      <w:r w:rsidR="00DC6DE0" w:rsidRPr="00E00DE1">
        <w:rPr>
          <w:rFonts w:ascii="Times New Roman" w:hAnsi="Times New Roman"/>
          <w:bCs/>
          <w:u w:val="single"/>
        </w:rPr>
        <w:t xml:space="preserve"> </w:t>
      </w:r>
      <w:r w:rsidRPr="00E00DE1">
        <w:rPr>
          <w:rFonts w:ascii="Times New Roman" w:hAnsi="Times New Roman"/>
          <w:bCs/>
          <w:u w:val="single"/>
        </w:rPr>
        <w:t>con il criterio dell’offerta economicamente più vantaggiosa</w:t>
      </w:r>
      <w:r w:rsidRPr="00E00DE1">
        <w:rPr>
          <w:rFonts w:ascii="Times New Roman" w:hAnsi="Times New Roman"/>
          <w:b w:val="0"/>
          <w:u w:val="single"/>
        </w:rPr>
        <w:t xml:space="preserve">, </w:t>
      </w:r>
      <w:r w:rsidRPr="00E00DE1">
        <w:rPr>
          <w:rFonts w:ascii="Times New Roman" w:hAnsi="Times New Roman"/>
          <w:b w:val="0"/>
        </w:rPr>
        <w:t>darà atto tramite la piattaforma SATER, in seduta pubblica virtuale</w:t>
      </w:r>
      <w:r w:rsidR="00DC6DE0" w:rsidRPr="00E00DE1">
        <w:rPr>
          <w:rFonts w:ascii="Times New Roman" w:hAnsi="Times New Roman"/>
          <w:b w:val="0"/>
        </w:rPr>
        <w:t>, dell’esito della valutazione tecnica (idoneità/non idoneità), dei punteggi attribuiti alle singole offerte tecniche e trattandosi di mera operazione automatica, tracciata sulla piattaforma informatica, effettuerà lo sblocco della busta contenente l’offerta economica caricata sul SATER limitatamente ai concorrenti ammessi alla fase di gara</w:t>
      </w:r>
    </w:p>
    <w:p w14:paraId="5592D9CE" w14:textId="1F294D05" w:rsidR="00E208C5" w:rsidRPr="00E00DE1" w:rsidRDefault="00E208C5" w:rsidP="00E208C5">
      <w:pPr>
        <w:pStyle w:val="Corpotesto"/>
        <w:spacing w:before="120"/>
        <w:rPr>
          <w:rFonts w:ascii="Times New Roman" w:hAnsi="Times New Roman"/>
          <w:sz w:val="20"/>
        </w:rPr>
      </w:pPr>
      <w:r w:rsidRPr="00E00DE1">
        <w:rPr>
          <w:rFonts w:ascii="Times New Roman" w:hAnsi="Times New Roman"/>
          <w:sz w:val="20"/>
        </w:rPr>
        <w:t>Il RUP/</w:t>
      </w:r>
      <w:r w:rsidR="005E42FF" w:rsidRPr="00E00DE1">
        <w:rPr>
          <w:rFonts w:ascii="Times New Roman" w:hAnsi="Times New Roman"/>
          <w:sz w:val="20"/>
        </w:rPr>
        <w:t>R</w:t>
      </w:r>
      <w:r w:rsidR="00B840BD">
        <w:rPr>
          <w:rFonts w:ascii="Times New Roman" w:hAnsi="Times New Roman"/>
          <w:sz w:val="20"/>
        </w:rPr>
        <w:t>P</w:t>
      </w:r>
      <w:r w:rsidRPr="00E00DE1">
        <w:rPr>
          <w:rFonts w:ascii="Times New Roman" w:hAnsi="Times New Roman"/>
          <w:sz w:val="20"/>
        </w:rPr>
        <w:t xml:space="preserve"> rende visibile ai concorrenti, con le modalità di cui all’articolo </w:t>
      </w:r>
      <w:r w:rsidR="008A5695" w:rsidRPr="00E00DE1">
        <w:rPr>
          <w:rFonts w:ascii="Times New Roman" w:hAnsi="Times New Roman"/>
          <w:sz w:val="20"/>
        </w:rPr>
        <w:t>21</w:t>
      </w:r>
      <w:r w:rsidRPr="00E00DE1">
        <w:rPr>
          <w:rFonts w:ascii="Times New Roman" w:hAnsi="Times New Roman"/>
          <w:sz w:val="20"/>
        </w:rPr>
        <w:t>, i prezzi offerti.</w:t>
      </w:r>
    </w:p>
    <w:p w14:paraId="2A281748" w14:textId="6BFB522B" w:rsidR="005C719D" w:rsidRPr="00E00DE1" w:rsidRDefault="00DC6DE0" w:rsidP="005C719D">
      <w:pPr>
        <w:pStyle w:val="Corpotesto"/>
        <w:spacing w:before="120"/>
        <w:rPr>
          <w:rFonts w:ascii="Times New Roman" w:hAnsi="Times New Roman"/>
          <w:sz w:val="20"/>
        </w:rPr>
      </w:pPr>
      <w:r w:rsidRPr="00E00DE1">
        <w:rPr>
          <w:rFonts w:ascii="Times New Roman" w:hAnsi="Times New Roman"/>
          <w:sz w:val="20"/>
        </w:rPr>
        <w:t xml:space="preserve">Ai fini di formare la graduatoria dei concorrenti </w:t>
      </w:r>
      <w:r w:rsidR="00E208C5" w:rsidRPr="00E00DE1">
        <w:rPr>
          <w:rFonts w:ascii="Times New Roman" w:hAnsi="Times New Roman"/>
          <w:sz w:val="20"/>
        </w:rPr>
        <w:t xml:space="preserve">per ogni lotto </w:t>
      </w:r>
      <w:r w:rsidRPr="00E00DE1">
        <w:rPr>
          <w:rFonts w:ascii="Times New Roman" w:hAnsi="Times New Roman"/>
          <w:sz w:val="20"/>
        </w:rPr>
        <w:t>il sistema telematico SATER, in modalità automatica, procede per ciascun operatore economico al calcolo totale del punteggio</w:t>
      </w:r>
      <w:r w:rsidR="00E208C5" w:rsidRPr="00E00DE1">
        <w:rPr>
          <w:rFonts w:ascii="Times New Roman" w:hAnsi="Times New Roman"/>
          <w:sz w:val="20"/>
        </w:rPr>
        <w:t xml:space="preserve"> relativo all’offerta tecnica e di quello relativo all’offerta economica</w:t>
      </w:r>
      <w:r w:rsidRPr="00E00DE1">
        <w:rPr>
          <w:rFonts w:ascii="Times New Roman" w:hAnsi="Times New Roman"/>
          <w:sz w:val="20"/>
        </w:rPr>
        <w:t xml:space="preserve"> secondo i criteri e le modalità descritte </w:t>
      </w:r>
      <w:r w:rsidR="005C719D" w:rsidRPr="00E00DE1">
        <w:rPr>
          <w:rFonts w:ascii="Times New Roman" w:hAnsi="Times New Roman"/>
          <w:sz w:val="20"/>
        </w:rPr>
        <w:t>all’articolo 19 e ne registra l’esito</w:t>
      </w:r>
      <w:r w:rsidR="005C719D" w:rsidRPr="00E00DE1">
        <w:rPr>
          <w:rFonts w:ascii="Times New Roman" w:hAnsi="Times New Roman"/>
        </w:rPr>
        <w:t>.</w:t>
      </w:r>
    </w:p>
    <w:p w14:paraId="1B9DB36C" w14:textId="5F11E811" w:rsidR="002A7F07" w:rsidRPr="00E00DE1" w:rsidRDefault="002A7F07" w:rsidP="005C719D">
      <w:pPr>
        <w:pStyle w:val="Corpotesto"/>
        <w:spacing w:before="120"/>
        <w:rPr>
          <w:rFonts w:ascii="Times New Roman" w:hAnsi="Times New Roman"/>
          <w:sz w:val="20"/>
        </w:rPr>
      </w:pPr>
      <w:r w:rsidRPr="00E00DE1">
        <w:rPr>
          <w:rFonts w:ascii="Times New Roman" w:hAnsi="Times New Roman"/>
          <w:sz w:val="20"/>
        </w:rPr>
        <w:t>Risulterà aggiudicataria l’offerta che avrà ottenuto il punteggio totale (qualità + prezzo) più alto.</w:t>
      </w:r>
    </w:p>
    <w:p w14:paraId="0BF8F387" w14:textId="77777777" w:rsidR="002A7F07" w:rsidRPr="00E00DE1" w:rsidRDefault="002A7F07" w:rsidP="002A7F07">
      <w:pPr>
        <w:suppressAutoHyphens w:val="0"/>
        <w:spacing w:before="119"/>
        <w:jc w:val="both"/>
        <w:rPr>
          <w:rFonts w:ascii="Times New Roman" w:hAnsi="Times New Roman"/>
          <w:b w:val="0"/>
        </w:rPr>
      </w:pPr>
      <w:r w:rsidRPr="00E00DE1">
        <w:rPr>
          <w:rFonts w:ascii="Times New Roman" w:hAnsi="Times New Roman"/>
          <w:b w:val="0"/>
        </w:rPr>
        <w:t>Nel caso in cui le offerte di due o più concorrenti ottengano lo stesso punteggio complessivo, ma punteggi differenti per il prezzo e per tutti gli altri elementi di valutazione, sarà collocato primo in graduatoria il concorrente che ha ottenuto il miglior punteggio sull’offerta tecnica.</w:t>
      </w:r>
    </w:p>
    <w:p w14:paraId="68A34BD8" w14:textId="51DAF1F5" w:rsidR="002A7F07" w:rsidRPr="00E00DE1" w:rsidRDefault="002A7F07" w:rsidP="002A7F07">
      <w:pPr>
        <w:suppressAutoHyphens w:val="0"/>
        <w:spacing w:before="119"/>
        <w:jc w:val="both"/>
        <w:rPr>
          <w:rFonts w:ascii="Times New Roman" w:hAnsi="Times New Roman"/>
          <w:b w:val="0"/>
        </w:rPr>
      </w:pPr>
      <w:r w:rsidRPr="00E00DE1">
        <w:rPr>
          <w:rFonts w:ascii="Times New Roman" w:hAnsi="Times New Roman"/>
          <w:b w:val="0"/>
        </w:rPr>
        <w:t xml:space="preserve">Nel caso in cui le offerte di due o più concorrenti ottengano lo stesso punteggio complessivo e gli stessi punteggi parziali per il prezzo e per l’offerta tecnica, i </w:t>
      </w:r>
      <w:proofErr w:type="gramStart"/>
      <w:r w:rsidRPr="00E00DE1">
        <w:rPr>
          <w:rFonts w:ascii="Times New Roman" w:hAnsi="Times New Roman"/>
          <w:b w:val="0"/>
        </w:rPr>
        <w:t>predetti</w:t>
      </w:r>
      <w:proofErr w:type="gramEnd"/>
      <w:r w:rsidRPr="00E00DE1">
        <w:rPr>
          <w:rFonts w:ascii="Times New Roman" w:hAnsi="Times New Roman"/>
          <w:b w:val="0"/>
        </w:rPr>
        <w:t xml:space="preserve"> concorrenti, su richiesta della stazione appaltante, presentano un’offerta migliorativa sul prezzo entro </w:t>
      </w:r>
      <w:proofErr w:type="spellStart"/>
      <w:r w:rsidR="00DC6DE0" w:rsidRPr="00E00DE1">
        <w:rPr>
          <w:rFonts w:ascii="Times New Roman" w:hAnsi="Times New Roman"/>
          <w:b w:val="0"/>
          <w:bCs/>
        </w:rPr>
        <w:t>entro</w:t>
      </w:r>
      <w:proofErr w:type="spellEnd"/>
      <w:r w:rsidR="00674FDA">
        <w:rPr>
          <w:rFonts w:ascii="Times New Roman" w:hAnsi="Times New Roman"/>
          <w:b w:val="0"/>
          <w:bCs/>
        </w:rPr>
        <w:t xml:space="preserve"> </w:t>
      </w:r>
      <w:proofErr w:type="gramStart"/>
      <w:r w:rsidR="00674FDA">
        <w:rPr>
          <w:rFonts w:ascii="Times New Roman" w:hAnsi="Times New Roman"/>
          <w:b w:val="0"/>
          <w:bCs/>
        </w:rPr>
        <w:t>2</w:t>
      </w:r>
      <w:proofErr w:type="gramEnd"/>
      <w:r w:rsidR="00674FDA">
        <w:rPr>
          <w:rFonts w:ascii="Times New Roman" w:hAnsi="Times New Roman"/>
          <w:b w:val="0"/>
          <w:bCs/>
        </w:rPr>
        <w:t xml:space="preserve"> giorni</w:t>
      </w:r>
      <w:r w:rsidRPr="00E00DE1">
        <w:rPr>
          <w:rFonts w:ascii="Times New Roman" w:hAnsi="Times New Roman"/>
          <w:b w:val="0"/>
          <w:bCs/>
        </w:rPr>
        <w:t>.</w:t>
      </w:r>
      <w:r w:rsidRPr="00E00DE1">
        <w:rPr>
          <w:rFonts w:ascii="Times New Roman" w:hAnsi="Times New Roman"/>
          <w:b w:val="0"/>
        </w:rPr>
        <w:t xml:space="preserve"> La richiesta è effettuata secondo le modalità previste all’articolo 2.3. È collocato primo in graduatoria il concorrente che ha presentato la migliore offerta. Ove permanga l’ex aequo </w:t>
      </w:r>
      <w:r w:rsidR="00EC0F1A" w:rsidRPr="00E00DE1">
        <w:rPr>
          <w:rFonts w:ascii="Times New Roman" w:hAnsi="Times New Roman"/>
          <w:b w:val="0"/>
        </w:rPr>
        <w:t>si</w:t>
      </w:r>
      <w:r w:rsidRPr="00E00DE1">
        <w:rPr>
          <w:rFonts w:ascii="Times New Roman" w:hAnsi="Times New Roman"/>
          <w:b w:val="0"/>
        </w:rPr>
        <w:t xml:space="preserve"> procede mediante al sorteggio ad individuare il concorrente che verrà collocato primo nella graduatoria. La stazione appaltante comunica il giorno e l’ora del sorteggio. secondo le modalità previste all’articolo 2.3.</w:t>
      </w:r>
    </w:p>
    <w:p w14:paraId="7FBD1BC8" w14:textId="77777777" w:rsidR="00E208C5" w:rsidRPr="00E00DE1" w:rsidRDefault="00E208C5" w:rsidP="00DC6DE0">
      <w:pPr>
        <w:suppressAutoHyphens w:val="0"/>
        <w:spacing w:before="119"/>
        <w:jc w:val="both"/>
        <w:rPr>
          <w:rFonts w:ascii="Times New Roman" w:hAnsi="Times New Roman"/>
          <w:b w:val="0"/>
        </w:rPr>
      </w:pPr>
    </w:p>
    <w:p w14:paraId="6F6950AB" w14:textId="3A378858" w:rsidR="00DC6DE0" w:rsidRPr="00E00DE1" w:rsidRDefault="002A7F07" w:rsidP="00DC6DE0">
      <w:pPr>
        <w:suppressAutoHyphens w:val="0"/>
        <w:spacing w:before="119"/>
        <w:jc w:val="both"/>
        <w:rPr>
          <w:rFonts w:ascii="Times New Roman" w:hAnsi="Times New Roman"/>
          <w:b w:val="0"/>
        </w:rPr>
      </w:pPr>
      <w:r w:rsidRPr="00E00DE1">
        <w:rPr>
          <w:rFonts w:ascii="Times New Roman" w:hAnsi="Times New Roman"/>
          <w:b w:val="0"/>
        </w:rPr>
        <w:t xml:space="preserve">- </w:t>
      </w:r>
      <w:r w:rsidRPr="00E00DE1">
        <w:rPr>
          <w:rFonts w:ascii="Times New Roman" w:hAnsi="Times New Roman"/>
          <w:bCs/>
          <w:u w:val="single"/>
        </w:rPr>
        <w:t xml:space="preserve">Per i lotti aggiudicati con il criterio del minor prezzo, lotti </w:t>
      </w:r>
      <w:r w:rsidR="00DC6DE0" w:rsidRPr="00E00DE1">
        <w:rPr>
          <w:rFonts w:ascii="Times New Roman" w:hAnsi="Times New Roman"/>
          <w:bCs/>
          <w:u w:val="single"/>
        </w:rPr>
        <w:t>n</w:t>
      </w:r>
      <w:r w:rsidR="00674FDA">
        <w:rPr>
          <w:rFonts w:ascii="Times New Roman" w:hAnsi="Times New Roman"/>
          <w:bCs/>
          <w:u w:val="single"/>
        </w:rPr>
        <w:t>. 2, 3, 4, 5 e 6</w:t>
      </w:r>
      <w:r w:rsidR="00DC6DE0" w:rsidRPr="00E00DE1">
        <w:rPr>
          <w:rFonts w:ascii="Times New Roman" w:hAnsi="Times New Roman"/>
          <w:bCs/>
          <w:u w:val="single"/>
        </w:rPr>
        <w:t>:</w:t>
      </w:r>
      <w:r w:rsidRPr="00E00DE1">
        <w:rPr>
          <w:rFonts w:ascii="Times New Roman" w:hAnsi="Times New Roman"/>
          <w:b w:val="0"/>
        </w:rPr>
        <w:t xml:space="preserve"> </w:t>
      </w:r>
      <w:r w:rsidR="00DC6DE0" w:rsidRPr="00E00DE1">
        <w:rPr>
          <w:rFonts w:ascii="Times New Roman" w:hAnsi="Times New Roman"/>
          <w:b w:val="0"/>
        </w:rPr>
        <w:t>darà atto tramite la piattaforma SATER, in seduta pubblica virtuale, dell’esito della valutazione tecnica di idoneità </w:t>
      </w:r>
      <w:proofErr w:type="gramStart"/>
      <w:r w:rsidR="00DC6DE0" w:rsidRPr="00E00DE1">
        <w:rPr>
          <w:rFonts w:ascii="Times New Roman" w:hAnsi="Times New Roman"/>
          <w:b w:val="0"/>
        </w:rPr>
        <w:t>e  effettuerà</w:t>
      </w:r>
      <w:proofErr w:type="gramEnd"/>
      <w:r w:rsidR="00DC6DE0" w:rsidRPr="00E00DE1">
        <w:rPr>
          <w:rFonts w:ascii="Times New Roman" w:hAnsi="Times New Roman"/>
          <w:b w:val="0"/>
        </w:rPr>
        <w:t> lo sblocco della busta contenente l’offerta economica caricata sul SATER limitatamente ai concorrenti ammessi alla fase di gara</w:t>
      </w:r>
    </w:p>
    <w:p w14:paraId="651158FD" w14:textId="7F7662D2" w:rsidR="00E208C5" w:rsidRPr="00E00DE1" w:rsidRDefault="00E208C5" w:rsidP="00E208C5">
      <w:pPr>
        <w:pStyle w:val="Corpotesto"/>
        <w:spacing w:before="120"/>
        <w:rPr>
          <w:rFonts w:ascii="Times New Roman" w:hAnsi="Times New Roman"/>
          <w:sz w:val="20"/>
        </w:rPr>
      </w:pPr>
      <w:r w:rsidRPr="00E00DE1">
        <w:rPr>
          <w:rFonts w:ascii="Times New Roman" w:hAnsi="Times New Roman"/>
          <w:sz w:val="20"/>
        </w:rPr>
        <w:t>Il RUP/</w:t>
      </w:r>
      <w:r w:rsidR="00AA69E2" w:rsidRPr="00E00DE1">
        <w:rPr>
          <w:rFonts w:ascii="Times New Roman" w:hAnsi="Times New Roman"/>
          <w:sz w:val="20"/>
        </w:rPr>
        <w:t>RF</w:t>
      </w:r>
      <w:r w:rsidRPr="00E00DE1">
        <w:rPr>
          <w:rFonts w:ascii="Times New Roman" w:hAnsi="Times New Roman"/>
          <w:sz w:val="20"/>
        </w:rPr>
        <w:t xml:space="preserve"> rende visibile ai concorrenti, con le modalità di cui all’articolo </w:t>
      </w:r>
      <w:r w:rsidR="008A5695" w:rsidRPr="00E00DE1">
        <w:rPr>
          <w:rFonts w:ascii="Times New Roman" w:hAnsi="Times New Roman"/>
          <w:sz w:val="20"/>
        </w:rPr>
        <w:t>21</w:t>
      </w:r>
      <w:r w:rsidRPr="00E00DE1">
        <w:rPr>
          <w:rFonts w:ascii="Times New Roman" w:hAnsi="Times New Roman"/>
          <w:sz w:val="20"/>
        </w:rPr>
        <w:t>, i prezzi offerti.</w:t>
      </w:r>
    </w:p>
    <w:p w14:paraId="0C3F4406" w14:textId="77777777" w:rsidR="00A23D1B" w:rsidRPr="00E00DE1" w:rsidRDefault="00A23D1B" w:rsidP="00A23D1B">
      <w:pPr>
        <w:jc w:val="both"/>
        <w:rPr>
          <w:rFonts w:ascii="Times New Roman" w:hAnsi="Times New Roman"/>
          <w:b w:val="0"/>
        </w:rPr>
      </w:pPr>
    </w:p>
    <w:p w14:paraId="74F9D115" w14:textId="2B93F444" w:rsidR="00A23D1B" w:rsidRPr="00E00DE1" w:rsidRDefault="00A23D1B" w:rsidP="00A23D1B">
      <w:pPr>
        <w:jc w:val="both"/>
        <w:rPr>
          <w:rFonts w:ascii="Times New Roman" w:hAnsi="Times New Roman"/>
          <w:b w:val="0"/>
        </w:rPr>
      </w:pPr>
      <w:r w:rsidRPr="00E00DE1">
        <w:rPr>
          <w:rFonts w:ascii="Times New Roman" w:hAnsi="Times New Roman"/>
          <w:b w:val="0"/>
        </w:rPr>
        <w:t xml:space="preserve">Il sistema telematico SATER, in modalità automatica, </w:t>
      </w:r>
      <w:proofErr w:type="gramStart"/>
      <w:r w:rsidRPr="00E00DE1">
        <w:rPr>
          <w:rFonts w:ascii="Times New Roman" w:hAnsi="Times New Roman"/>
          <w:b w:val="0"/>
        </w:rPr>
        <w:t>procede .</w:t>
      </w:r>
      <w:proofErr w:type="gramEnd"/>
      <w:r w:rsidRPr="00E00DE1">
        <w:rPr>
          <w:rFonts w:ascii="Times New Roman" w:hAnsi="Times New Roman"/>
          <w:b w:val="0"/>
        </w:rPr>
        <w:t xml:space="preserve">(per ciascun </w:t>
      </w:r>
      <w:proofErr w:type="gramStart"/>
      <w:r w:rsidRPr="00E00DE1">
        <w:rPr>
          <w:rFonts w:ascii="Times New Roman" w:hAnsi="Times New Roman"/>
          <w:b w:val="0"/>
        </w:rPr>
        <w:t>lotto)  sulla</w:t>
      </w:r>
      <w:proofErr w:type="gramEnd"/>
      <w:r w:rsidRPr="00E00DE1">
        <w:rPr>
          <w:rFonts w:ascii="Times New Roman" w:hAnsi="Times New Roman"/>
          <w:b w:val="0"/>
        </w:rPr>
        <w:t xml:space="preserve"> base del valore offerto da ciascun concorrente a formare la graduatoria finale e ne registra l’esito.</w:t>
      </w:r>
    </w:p>
    <w:p w14:paraId="0A909B68" w14:textId="77777777" w:rsidR="00A23D1B" w:rsidRPr="00E00DE1" w:rsidRDefault="00A23D1B" w:rsidP="002E6B3C">
      <w:pPr>
        <w:pStyle w:val="Corpotesto"/>
        <w:spacing w:before="120"/>
        <w:rPr>
          <w:rFonts w:ascii="Times New Roman" w:hAnsi="Times New Roman"/>
          <w:sz w:val="20"/>
        </w:rPr>
      </w:pPr>
    </w:p>
    <w:bookmarkEnd w:id="132"/>
    <w:p w14:paraId="0CE49891" w14:textId="62C3FF03" w:rsidR="00DB3906" w:rsidRPr="00E00DE1" w:rsidRDefault="00DB3906" w:rsidP="00DB3906">
      <w:pPr>
        <w:jc w:val="both"/>
        <w:rPr>
          <w:rFonts w:ascii="Times New Roman" w:hAnsi="Times New Roman"/>
          <w:b w:val="0"/>
        </w:rPr>
      </w:pPr>
      <w:r w:rsidRPr="00E00DE1">
        <w:rPr>
          <w:rFonts w:ascii="Times New Roman" w:hAnsi="Times New Roman"/>
          <w:b w:val="0"/>
        </w:rPr>
        <w:t xml:space="preserve">Nel caso in cui le offerte di due o più concorrenti </w:t>
      </w:r>
      <w:r w:rsidR="00E6430C" w:rsidRPr="00E00DE1">
        <w:rPr>
          <w:rFonts w:ascii="Times New Roman" w:hAnsi="Times New Roman"/>
          <w:b w:val="0"/>
        </w:rPr>
        <w:t>presentino lo stesso valore</w:t>
      </w:r>
      <w:r w:rsidRPr="00E00DE1">
        <w:rPr>
          <w:rFonts w:ascii="Times New Roman" w:hAnsi="Times New Roman"/>
          <w:b w:val="0"/>
        </w:rPr>
        <w:t xml:space="preserve">, i </w:t>
      </w:r>
      <w:proofErr w:type="gramStart"/>
      <w:r w:rsidRPr="00E00DE1">
        <w:rPr>
          <w:rFonts w:ascii="Times New Roman" w:hAnsi="Times New Roman"/>
          <w:b w:val="0"/>
        </w:rPr>
        <w:t>predetti</w:t>
      </w:r>
      <w:proofErr w:type="gramEnd"/>
      <w:r w:rsidRPr="00E00DE1">
        <w:rPr>
          <w:rFonts w:ascii="Times New Roman" w:hAnsi="Times New Roman"/>
          <w:b w:val="0"/>
        </w:rPr>
        <w:t xml:space="preserve"> concorrenti, su richiesta della stazione appaltante, presentano un’offerta migliorativa sul prezzo entro 3 (tre) giorni. La richiesta è effettuata secondo le modalità previste all’articolo 2.3. È collocato primo in graduatoria il concorrente che ha presentato la migliore offerta. Ove permanga l’ex aequo il RUP/Seggio di gara procede mediante al sorteggio ad individuare il concorrente che verrà collocato primo nella graduatoria. La stazione appaltante comunica il giorno e l’ora del sorteggio. secondo le modalità previste all’articolo 2.3.</w:t>
      </w:r>
    </w:p>
    <w:bookmarkEnd w:id="133"/>
    <w:p w14:paraId="67569F30" w14:textId="77777777" w:rsidR="00E208C5" w:rsidRPr="00E00DE1" w:rsidRDefault="00E208C5">
      <w:pPr>
        <w:pStyle w:val="Corpotesto"/>
        <w:rPr>
          <w:rFonts w:ascii="Times New Roman" w:hAnsi="Times New Roman"/>
          <w:sz w:val="20"/>
        </w:rPr>
      </w:pPr>
    </w:p>
    <w:p w14:paraId="24F9BDBE" w14:textId="39FE2ECF" w:rsidR="00E03F0F" w:rsidRPr="00E00DE1" w:rsidRDefault="00477230">
      <w:pPr>
        <w:pStyle w:val="Corpotesto"/>
        <w:rPr>
          <w:rFonts w:ascii="Times New Roman" w:hAnsi="Times New Roman"/>
          <w:sz w:val="20"/>
        </w:rPr>
      </w:pPr>
      <w:r w:rsidRPr="00E00DE1">
        <w:rPr>
          <w:rFonts w:ascii="Times New Roman" w:hAnsi="Times New Roman"/>
          <w:sz w:val="20"/>
        </w:rPr>
        <w:t>L’offerta è esclusa in caso di:</w:t>
      </w:r>
    </w:p>
    <w:p w14:paraId="1BF0E623" w14:textId="77777777" w:rsidR="00E03F0F" w:rsidRPr="00E00DE1" w:rsidRDefault="00477230">
      <w:pPr>
        <w:pStyle w:val="Corpotesto"/>
        <w:numPr>
          <w:ilvl w:val="0"/>
          <w:numId w:val="23"/>
        </w:numPr>
        <w:ind w:left="426" w:hanging="426"/>
        <w:rPr>
          <w:rFonts w:ascii="Times New Roman" w:hAnsi="Times New Roman"/>
          <w:sz w:val="20"/>
        </w:rPr>
      </w:pPr>
      <w:r w:rsidRPr="00E00DE1">
        <w:rPr>
          <w:rFonts w:ascii="Times New Roman" w:hAnsi="Times New Roman"/>
          <w:sz w:val="20"/>
        </w:rPr>
        <w:t>mancata separazione dell’offerta economica dall’offerta tecnica, ovvero inserimento di elementi concernenti il prezzo nella documentazione amministrativa o nell’offerta tecnica;</w:t>
      </w:r>
    </w:p>
    <w:p w14:paraId="03B98477" w14:textId="77777777" w:rsidR="00E03F0F" w:rsidRPr="00E00DE1" w:rsidRDefault="00477230">
      <w:pPr>
        <w:pStyle w:val="Corpotesto"/>
        <w:numPr>
          <w:ilvl w:val="0"/>
          <w:numId w:val="23"/>
        </w:numPr>
        <w:ind w:left="426" w:hanging="426"/>
        <w:rPr>
          <w:rFonts w:ascii="Times New Roman" w:hAnsi="Times New Roman"/>
          <w:sz w:val="20"/>
        </w:rPr>
      </w:pPr>
      <w:r w:rsidRPr="00E00DE1">
        <w:rPr>
          <w:rFonts w:ascii="Times New Roman" w:hAnsi="Times New Roman"/>
          <w:sz w:val="20"/>
        </w:rPr>
        <w:t>presentazione di offerte parziali, plurime, condizionate, alternative oppure irregolari in quanto non rispettano i documenti di gara, ivi comprese le specifiche tecniche, o anormalmente basse;</w:t>
      </w:r>
    </w:p>
    <w:p w14:paraId="7F1B8219" w14:textId="77777777" w:rsidR="00E03F0F" w:rsidRPr="00E00DE1" w:rsidRDefault="00477230">
      <w:pPr>
        <w:pStyle w:val="Corpotesto"/>
        <w:numPr>
          <w:ilvl w:val="0"/>
          <w:numId w:val="23"/>
        </w:numPr>
        <w:ind w:left="426" w:hanging="426"/>
        <w:rPr>
          <w:rFonts w:ascii="Times New Roman" w:hAnsi="Times New Roman"/>
          <w:sz w:val="20"/>
        </w:rPr>
      </w:pPr>
      <w:r w:rsidRPr="00E00DE1">
        <w:rPr>
          <w:rFonts w:ascii="Times New Roman" w:hAnsi="Times New Roman"/>
          <w:sz w:val="20"/>
        </w:rPr>
        <w:t xml:space="preserve">presentazione di offerte inammissibili in quanto la commissione giudicatrice </w:t>
      </w:r>
      <w:bookmarkStart w:id="134" w:name="_Hlk202971400"/>
      <w:r w:rsidRPr="00E00DE1">
        <w:rPr>
          <w:rFonts w:ascii="Times New Roman" w:hAnsi="Times New Roman"/>
          <w:sz w:val="20"/>
        </w:rPr>
        <w:t xml:space="preserve">ha ritenuto sussistenti gli estremi per l’informativa alla Procura della Repubblica per reati di corruzione o fenomeni collusivi o </w:t>
      </w:r>
      <w:bookmarkEnd w:id="134"/>
      <w:r w:rsidRPr="00E00DE1">
        <w:rPr>
          <w:rFonts w:ascii="Times New Roman" w:hAnsi="Times New Roman"/>
          <w:sz w:val="20"/>
        </w:rPr>
        <w:t>ha verificato essere in aumento rispetto all’importo a base di gara;</w:t>
      </w:r>
    </w:p>
    <w:p w14:paraId="5D5AF41D" w14:textId="6029A53F" w:rsidR="00E03F0F" w:rsidRPr="00E00DE1" w:rsidRDefault="00E03F0F" w:rsidP="00674FDA">
      <w:pPr>
        <w:pStyle w:val="Corpotesto"/>
        <w:ind w:left="426"/>
        <w:rPr>
          <w:rFonts w:ascii="Times New Roman" w:hAnsi="Times New Roman"/>
          <w:sz w:val="20"/>
        </w:rPr>
      </w:pPr>
    </w:p>
    <w:p w14:paraId="65E55989" w14:textId="70154CBA" w:rsidR="007947DB" w:rsidRPr="007947DB" w:rsidRDefault="007947DB" w:rsidP="007947DB">
      <w:pPr>
        <w:pStyle w:val="Corpotesto"/>
        <w:rPr>
          <w:rFonts w:ascii="Times New Roman" w:hAnsi="Times New Roman"/>
          <w:color w:val="FF0000"/>
          <w:sz w:val="20"/>
        </w:rPr>
      </w:pPr>
    </w:p>
    <w:p w14:paraId="0553E045" w14:textId="38094481" w:rsidR="00E03F0F" w:rsidRDefault="00477230">
      <w:pPr>
        <w:pStyle w:val="Titolo"/>
      </w:pPr>
      <w:bookmarkStart w:id="135" w:name="_Toc139012965"/>
      <w:r>
        <w:lastRenderedPageBreak/>
        <w:t>2</w:t>
      </w:r>
      <w:r w:rsidR="00520F27">
        <w:t>4</w:t>
      </w:r>
      <w:r>
        <w:t>. VERIFICA DI ANOMALIA DELLE OFFERTE</w:t>
      </w:r>
      <w:bookmarkEnd w:id="135"/>
    </w:p>
    <w:p w14:paraId="3FFB4C6F" w14:textId="77777777" w:rsidR="0040241F" w:rsidRDefault="0040241F">
      <w:pPr>
        <w:pStyle w:val="Corpotesto"/>
        <w:rPr>
          <w:rFonts w:ascii="Times New Roman" w:hAnsi="Times New Roman"/>
          <w:sz w:val="20"/>
        </w:rPr>
      </w:pPr>
    </w:p>
    <w:p w14:paraId="73AE647F" w14:textId="010F28E0" w:rsidR="00E03F0F" w:rsidRPr="00E00DE1" w:rsidRDefault="00674FDA">
      <w:pPr>
        <w:pStyle w:val="Corpotesto"/>
        <w:rPr>
          <w:rFonts w:ascii="Times New Roman" w:hAnsi="Times New Roman"/>
          <w:sz w:val="20"/>
        </w:rPr>
      </w:pPr>
      <w:bookmarkStart w:id="136" w:name="_Hlk179544451"/>
      <w:r>
        <w:rPr>
          <w:rFonts w:ascii="Times New Roman" w:hAnsi="Times New Roman"/>
          <w:sz w:val="20"/>
        </w:rPr>
        <w:t xml:space="preserve">Per il lotto 1, per il </w:t>
      </w:r>
      <w:proofErr w:type="gramStart"/>
      <w:r>
        <w:rPr>
          <w:rFonts w:ascii="Times New Roman" w:hAnsi="Times New Roman"/>
          <w:sz w:val="20"/>
        </w:rPr>
        <w:t>quale  il</w:t>
      </w:r>
      <w:proofErr w:type="gramEnd"/>
      <w:r>
        <w:rPr>
          <w:rFonts w:ascii="Times New Roman" w:hAnsi="Times New Roman"/>
          <w:sz w:val="20"/>
        </w:rPr>
        <w:t xml:space="preserve"> criterio di aggiudicazione è quello dell’offerta economicamente più vantaggiosa, </w:t>
      </w:r>
      <w:r w:rsidR="00477230">
        <w:rPr>
          <w:rFonts w:ascii="Times New Roman" w:hAnsi="Times New Roman"/>
          <w:sz w:val="20"/>
        </w:rPr>
        <w:t>la congruità delle offerte è valuta</w:t>
      </w:r>
      <w:r>
        <w:rPr>
          <w:rFonts w:ascii="Times New Roman" w:hAnsi="Times New Roman"/>
          <w:sz w:val="20"/>
        </w:rPr>
        <w:t xml:space="preserve">ta </w:t>
      </w:r>
      <w:r w:rsidR="00477230" w:rsidRPr="00E00DE1">
        <w:rPr>
          <w:rFonts w:ascii="Times New Roman" w:hAnsi="Times New Roman"/>
          <w:sz w:val="20"/>
        </w:rPr>
        <w:t xml:space="preserve">sulle offerte che presentano sia i punti relativi al prezzo, sia la somma dei punti relativi agli altri elementi di valutazione, entrambi pari o superiori ai quattro quinti dei corrispondenti punti massimi previsti dal bando di gara. Il calcolo di cui al primo periodo è effettuato ove il numero delle offerte ammesse sia pari o superiore a tre. </w:t>
      </w:r>
    </w:p>
    <w:p w14:paraId="04525706" w14:textId="77777777" w:rsidR="00E03F0F" w:rsidRPr="00E00DE1" w:rsidRDefault="00E03F0F">
      <w:pPr>
        <w:pStyle w:val="Corpotesto"/>
        <w:rPr>
          <w:rFonts w:ascii="Times New Roman" w:hAnsi="Times New Roman"/>
          <w:sz w:val="20"/>
        </w:rPr>
      </w:pPr>
    </w:p>
    <w:p w14:paraId="0977C2E8" w14:textId="77777777" w:rsidR="00E03F0F" w:rsidRPr="00E00DE1" w:rsidRDefault="00477230">
      <w:pPr>
        <w:pStyle w:val="Corpotesto"/>
        <w:rPr>
          <w:rFonts w:ascii="Times New Roman" w:hAnsi="Times New Roman"/>
          <w:sz w:val="20"/>
        </w:rPr>
      </w:pPr>
      <w:r w:rsidRPr="00E00DE1">
        <w:rPr>
          <w:rFonts w:ascii="Times New Roman" w:hAnsi="Times New Roman"/>
          <w:sz w:val="20"/>
        </w:rPr>
        <w:t>Nel caso in cui la prima migliore offerta appaia anormalmente bassa, il RUP eventualmente avvalendosi della commissione giudicatrice ne valuta la congruità, serietà, sostenibilità e realizzabilità.</w:t>
      </w:r>
    </w:p>
    <w:p w14:paraId="6DF180F7" w14:textId="77777777" w:rsidR="006D6A08" w:rsidRPr="00E00DE1" w:rsidRDefault="006D6A08">
      <w:pPr>
        <w:pStyle w:val="Corpotesto"/>
        <w:rPr>
          <w:rFonts w:ascii="Times New Roman" w:hAnsi="Times New Roman"/>
          <w:sz w:val="20"/>
        </w:rPr>
      </w:pPr>
    </w:p>
    <w:p w14:paraId="527CF787" w14:textId="0177D9F7" w:rsidR="00E03F0F" w:rsidRPr="00E00DE1" w:rsidRDefault="00477230">
      <w:pPr>
        <w:pStyle w:val="Corpotesto"/>
        <w:rPr>
          <w:rFonts w:ascii="Times New Roman" w:hAnsi="Times New Roman"/>
          <w:sz w:val="20"/>
        </w:rPr>
      </w:pPr>
      <w:r w:rsidRPr="00E00DE1">
        <w:rPr>
          <w:rFonts w:ascii="Times New Roman" w:hAnsi="Times New Roman"/>
          <w:sz w:val="20"/>
        </w:rPr>
        <w:t>Qualora tale offerta risulti anomala, si procede con le stesse modalità nei confronti delle successive offerte ritenute anormalmente basse, fino ad individuare la migliore offerta ritenuta non anomala.</w:t>
      </w:r>
    </w:p>
    <w:bookmarkEnd w:id="136"/>
    <w:p w14:paraId="6DB03C96" w14:textId="77777777" w:rsidR="0040241F" w:rsidRPr="00E00DE1" w:rsidRDefault="0040241F" w:rsidP="0040241F">
      <w:pPr>
        <w:pStyle w:val="Corpotesto"/>
        <w:rPr>
          <w:rFonts w:ascii="Times New Roman" w:hAnsi="Times New Roman"/>
          <w:sz w:val="20"/>
          <w:highlight w:val="yellow"/>
        </w:rPr>
      </w:pPr>
    </w:p>
    <w:p w14:paraId="1F30C731" w14:textId="6F5D62D1" w:rsidR="00E03F0F" w:rsidRPr="00E00DE1" w:rsidRDefault="00674FDA">
      <w:pPr>
        <w:pStyle w:val="Corpotesto"/>
        <w:rPr>
          <w:rFonts w:ascii="Times New Roman" w:hAnsi="Times New Roman"/>
          <w:sz w:val="20"/>
        </w:rPr>
      </w:pPr>
      <w:bookmarkStart w:id="137" w:name="_Hlk168516586"/>
      <w:r w:rsidRPr="00415C4E">
        <w:rPr>
          <w:rFonts w:ascii="Times New Roman" w:hAnsi="Times New Roman"/>
          <w:sz w:val="20"/>
        </w:rPr>
        <w:t xml:space="preserve">Per i lotti </w:t>
      </w:r>
      <w:r>
        <w:rPr>
          <w:rFonts w:ascii="Times New Roman" w:hAnsi="Times New Roman"/>
          <w:sz w:val="20"/>
        </w:rPr>
        <w:t>2, 3, 4, 5 e 6,</w:t>
      </w:r>
      <w:r w:rsidRPr="00415C4E">
        <w:rPr>
          <w:rFonts w:ascii="Times New Roman" w:hAnsi="Times New Roman"/>
          <w:sz w:val="20"/>
        </w:rPr>
        <w:t xml:space="preserve"> per i quali il criterio di aggiudicazione è quello del minor prezzo</w:t>
      </w:r>
      <w:bookmarkStart w:id="138" w:name="_Hlk198475652"/>
      <w:r>
        <w:rPr>
          <w:rFonts w:ascii="Times New Roman" w:hAnsi="Times New Roman"/>
          <w:sz w:val="20"/>
        </w:rPr>
        <w:t xml:space="preserve"> q</w:t>
      </w:r>
      <w:r w:rsidR="0040241F" w:rsidRPr="00E00DE1">
        <w:rPr>
          <w:rFonts w:ascii="Times New Roman" w:hAnsi="Times New Roman"/>
          <w:sz w:val="20"/>
        </w:rPr>
        <w:t>ualora il numero delle offerte ammesse sia pari o superiore a cinque, la congruità delle offerte è su quelle che presentano un ribasso pari o superiore ad una soglia di anomalia determinata</w:t>
      </w:r>
      <w:r w:rsidR="00C66E64" w:rsidRPr="00E00DE1">
        <w:rPr>
          <w:rFonts w:ascii="Times New Roman" w:hAnsi="Times New Roman"/>
          <w:sz w:val="20"/>
        </w:rPr>
        <w:t xml:space="preserve"> applicandosi il metodo A dell’allegato II.2 del Codice</w:t>
      </w:r>
      <w:r w:rsidR="00C66E64" w:rsidRPr="00E00DE1">
        <w:rPr>
          <w:rFonts w:ascii="Times New Roman" w:hAnsi="Times New Roman"/>
          <w:strike/>
          <w:sz w:val="20"/>
        </w:rPr>
        <w:t>;</w:t>
      </w:r>
      <w:r w:rsidR="0040241F" w:rsidRPr="00E00DE1">
        <w:rPr>
          <w:rFonts w:ascii="Times New Roman" w:hAnsi="Times New Roman"/>
          <w:strike/>
          <w:sz w:val="20"/>
        </w:rPr>
        <w:t xml:space="preserve"> </w:t>
      </w:r>
      <w:bookmarkEnd w:id="137"/>
    </w:p>
    <w:bookmarkEnd w:id="138"/>
    <w:p w14:paraId="58A4A3FA" w14:textId="77777777" w:rsidR="007C31F7" w:rsidRPr="00E00DE1" w:rsidRDefault="007C31F7" w:rsidP="0040241F">
      <w:pPr>
        <w:pStyle w:val="Corpotesto"/>
        <w:rPr>
          <w:rFonts w:ascii="Times New Roman" w:hAnsi="Times New Roman"/>
          <w:sz w:val="20"/>
        </w:rPr>
      </w:pPr>
    </w:p>
    <w:p w14:paraId="0956CB1C" w14:textId="0375AC0A" w:rsidR="0040241F" w:rsidRPr="00E00DE1" w:rsidRDefault="0040241F" w:rsidP="0040241F">
      <w:pPr>
        <w:pStyle w:val="Corpotesto"/>
        <w:rPr>
          <w:rFonts w:ascii="Times New Roman" w:hAnsi="Times New Roman"/>
          <w:sz w:val="20"/>
        </w:rPr>
      </w:pPr>
      <w:bookmarkStart w:id="139" w:name="_Hlk168516658"/>
      <w:r w:rsidRPr="00E00DE1">
        <w:rPr>
          <w:rFonts w:ascii="Times New Roman" w:hAnsi="Times New Roman"/>
          <w:sz w:val="20"/>
        </w:rPr>
        <w:t>La stazione appaltante si riserva la facoltà di sottoporre a verifica un’offerta che, in base anche ad altri ad elementi, ivi inclusi i costi della manodopera, appaia anormalmente bassa.</w:t>
      </w:r>
    </w:p>
    <w:bookmarkEnd w:id="139"/>
    <w:p w14:paraId="547AE2AC" w14:textId="77777777" w:rsidR="0040241F" w:rsidRPr="00E00DE1" w:rsidRDefault="0040241F">
      <w:pPr>
        <w:pStyle w:val="Corpotesto"/>
        <w:rPr>
          <w:rFonts w:ascii="Times New Roman" w:hAnsi="Times New Roman"/>
          <w:sz w:val="20"/>
        </w:rPr>
      </w:pPr>
    </w:p>
    <w:p w14:paraId="2D5671C7" w14:textId="6A1E1B4B" w:rsidR="00E03F0F" w:rsidRPr="00E00DE1" w:rsidRDefault="00477230">
      <w:pPr>
        <w:pStyle w:val="Corpotesto"/>
        <w:rPr>
          <w:rFonts w:ascii="Times New Roman" w:hAnsi="Times New Roman"/>
          <w:sz w:val="20"/>
        </w:rPr>
      </w:pPr>
      <w:r w:rsidRPr="00E00DE1">
        <w:rPr>
          <w:rFonts w:ascii="Times New Roman" w:hAnsi="Times New Roman"/>
          <w:sz w:val="20"/>
        </w:rPr>
        <w:t>Il concorrente allega, in sede di presentazione dell’offerta economica, le giustificazioni relative alle voci di prezzo e di costo</w:t>
      </w:r>
      <w:r w:rsidR="002003E9" w:rsidRPr="00E00DE1">
        <w:rPr>
          <w:rFonts w:ascii="Times New Roman" w:hAnsi="Times New Roman"/>
          <w:sz w:val="20"/>
        </w:rPr>
        <w:t xml:space="preserve"> come previsto </w:t>
      </w:r>
      <w:r w:rsidR="002003E9" w:rsidRPr="00674FDA">
        <w:rPr>
          <w:rFonts w:ascii="Times New Roman" w:hAnsi="Times New Roman"/>
          <w:sz w:val="20"/>
        </w:rPr>
        <w:t xml:space="preserve">all’art. </w:t>
      </w:r>
      <w:r w:rsidR="005C719D" w:rsidRPr="00674FDA">
        <w:rPr>
          <w:rFonts w:ascii="Times New Roman" w:hAnsi="Times New Roman"/>
          <w:sz w:val="20"/>
        </w:rPr>
        <w:t>18</w:t>
      </w:r>
      <w:r w:rsidRPr="00E00DE1">
        <w:rPr>
          <w:rFonts w:ascii="Times New Roman" w:hAnsi="Times New Roman"/>
          <w:sz w:val="20"/>
        </w:rPr>
        <w:t>. La mancata presentazione anticipata delle giustificazioni non è causa di esclusione.</w:t>
      </w:r>
    </w:p>
    <w:p w14:paraId="6857A400" w14:textId="01B55772" w:rsidR="00E03F0F" w:rsidRPr="00E00DE1" w:rsidRDefault="00477230">
      <w:pPr>
        <w:pStyle w:val="Corpotesto"/>
        <w:rPr>
          <w:rFonts w:ascii="Times New Roman" w:hAnsi="Times New Roman"/>
          <w:sz w:val="20"/>
        </w:rPr>
      </w:pPr>
      <w:r w:rsidRPr="00E00DE1">
        <w:rPr>
          <w:rFonts w:ascii="Times New Roman" w:hAnsi="Times New Roman"/>
          <w:sz w:val="20"/>
        </w:rPr>
        <w:t xml:space="preserve">Il RUP </w:t>
      </w:r>
      <w:r w:rsidR="002003E9" w:rsidRPr="00E00DE1">
        <w:rPr>
          <w:rFonts w:ascii="Times New Roman" w:hAnsi="Times New Roman"/>
          <w:sz w:val="20"/>
        </w:rPr>
        <w:t xml:space="preserve">ove le giustificazioni non siano state presentate in sede di offerta o non siano esaustive </w:t>
      </w:r>
      <w:r w:rsidRPr="00E00DE1">
        <w:rPr>
          <w:rFonts w:ascii="Times New Roman" w:hAnsi="Times New Roman"/>
          <w:sz w:val="20"/>
        </w:rPr>
        <w:t>richiede al concorrente la presentazione delle spiegazioni, se del caso, indicando le componenti specifiche dell’offerta ritenute anomale.</w:t>
      </w:r>
    </w:p>
    <w:p w14:paraId="053B837F" w14:textId="77777777" w:rsidR="00E03F0F" w:rsidRPr="00E00DE1" w:rsidRDefault="00477230">
      <w:pPr>
        <w:pStyle w:val="Corpotesto"/>
        <w:rPr>
          <w:rFonts w:ascii="Times New Roman" w:hAnsi="Times New Roman"/>
          <w:sz w:val="20"/>
        </w:rPr>
      </w:pPr>
      <w:r w:rsidRPr="00E00DE1">
        <w:rPr>
          <w:rFonts w:ascii="Times New Roman" w:hAnsi="Times New Roman"/>
          <w:sz w:val="20"/>
        </w:rPr>
        <w:t>A tal fine, assegna un termine non superiore a quindici giorni dal ricevimento della richiesta.</w:t>
      </w:r>
    </w:p>
    <w:p w14:paraId="57305D67" w14:textId="77777777" w:rsidR="00E03F0F" w:rsidRPr="00E00DE1" w:rsidRDefault="00477230">
      <w:pPr>
        <w:pStyle w:val="Corpotesto"/>
        <w:rPr>
          <w:rFonts w:ascii="Times New Roman" w:hAnsi="Times New Roman"/>
          <w:sz w:val="20"/>
        </w:rPr>
      </w:pPr>
      <w:r w:rsidRPr="00E00DE1">
        <w:rPr>
          <w:rFonts w:ascii="Times New Roman" w:hAnsi="Times New Roman"/>
          <w:sz w:val="20"/>
        </w:rPr>
        <w:t>Il RUP, esaminate le spiegazioni fornite dall’offerente, ove le ritenga non sufficienti ad escludere l’anomalia, può chiedere, anche mediante audizione orale, ulteriori chiarimenti, assegnando un termine perentorio per il riscontro.</w:t>
      </w:r>
    </w:p>
    <w:p w14:paraId="757C1015" w14:textId="77777777" w:rsidR="00E03F0F" w:rsidRPr="00E00DE1" w:rsidRDefault="00477230">
      <w:pPr>
        <w:pStyle w:val="Corpotesto"/>
        <w:rPr>
          <w:rFonts w:ascii="Times New Roman" w:hAnsi="Times New Roman"/>
          <w:sz w:val="20"/>
        </w:rPr>
      </w:pPr>
      <w:r w:rsidRPr="00E00DE1">
        <w:rPr>
          <w:rFonts w:ascii="Times New Roman" w:hAnsi="Times New Roman"/>
          <w:sz w:val="20"/>
        </w:rPr>
        <w:t>Il RUP esclude le offerte che, in base all’esame degli elementi forniti con le spiegazioni risultino, nel complesso, inaffidabili.</w:t>
      </w:r>
    </w:p>
    <w:p w14:paraId="0B46932B" w14:textId="32D46760" w:rsidR="00E03F0F" w:rsidRPr="00E00DE1" w:rsidRDefault="007B01BD">
      <w:pPr>
        <w:pStyle w:val="Titolo"/>
      </w:pPr>
      <w:bookmarkStart w:id="140" w:name="_Toc139012967"/>
      <w:r w:rsidRPr="00E00DE1">
        <w:t xml:space="preserve"> </w:t>
      </w:r>
      <w:r w:rsidR="00477230" w:rsidRPr="00E00DE1">
        <w:t>2</w:t>
      </w:r>
      <w:r w:rsidR="00520F27" w:rsidRPr="00E00DE1">
        <w:t>5</w:t>
      </w:r>
      <w:r w:rsidR="00477230" w:rsidRPr="00E00DE1">
        <w:t>. AGGIUDICAZIONE DELL’APPALTO E STIPULA DEL CONTRATTO</w:t>
      </w:r>
      <w:bookmarkEnd w:id="140"/>
    </w:p>
    <w:p w14:paraId="2D888F18" w14:textId="77777777" w:rsidR="00E03F0F" w:rsidRDefault="00477230">
      <w:pPr>
        <w:pStyle w:val="Corpotesto"/>
        <w:rPr>
          <w:rFonts w:ascii="Times New Roman" w:hAnsi="Times New Roman"/>
          <w:sz w:val="20"/>
        </w:rPr>
      </w:pPr>
      <w:r w:rsidRPr="00E00DE1">
        <w:rPr>
          <w:rFonts w:ascii="Times New Roman" w:hAnsi="Times New Roman"/>
          <w:sz w:val="20"/>
        </w:rPr>
        <w:t>La proposta di aggiudicazione è formulata in favore del concorrente che ha presentato la migliore offerta.</w:t>
      </w:r>
    </w:p>
    <w:p w14:paraId="0FAA34A6" w14:textId="77777777" w:rsidR="00674FDA" w:rsidRDefault="00674FDA" w:rsidP="00674FDA">
      <w:pPr>
        <w:pStyle w:val="Corpotesto"/>
        <w:rPr>
          <w:rFonts w:ascii="Times New Roman" w:hAnsi="Times New Roman"/>
          <w:sz w:val="20"/>
        </w:rPr>
      </w:pPr>
      <w:r>
        <w:rPr>
          <w:rFonts w:ascii="Times New Roman" w:hAnsi="Times New Roman"/>
          <w:sz w:val="20"/>
        </w:rPr>
        <w:t xml:space="preserve">La Stazione Appaltante si riserva di aggiudicare l’accordo quadro anche in caso di una sola offerta valida pervenuta, </w:t>
      </w:r>
      <w:proofErr w:type="spellStart"/>
      <w:r>
        <w:rPr>
          <w:rFonts w:ascii="Times New Roman" w:hAnsi="Times New Roman"/>
          <w:sz w:val="20"/>
        </w:rPr>
        <w:t>purchè</w:t>
      </w:r>
      <w:proofErr w:type="spellEnd"/>
      <w:r>
        <w:rPr>
          <w:rFonts w:ascii="Times New Roman" w:hAnsi="Times New Roman"/>
          <w:sz w:val="20"/>
        </w:rPr>
        <w:t xml:space="preserve"> risulti congrua rispetto all’oggetto del contratto.</w:t>
      </w:r>
    </w:p>
    <w:p w14:paraId="4CF74583" w14:textId="77777777" w:rsidR="00674FDA" w:rsidRPr="00E00DE1" w:rsidRDefault="00674FDA">
      <w:pPr>
        <w:pStyle w:val="Corpotesto"/>
        <w:rPr>
          <w:rFonts w:ascii="Times New Roman" w:hAnsi="Times New Roman"/>
          <w:sz w:val="20"/>
        </w:rPr>
      </w:pPr>
    </w:p>
    <w:p w14:paraId="1BE6E24D" w14:textId="082F1B18" w:rsidR="00E03F0F" w:rsidRPr="00E00DE1" w:rsidRDefault="00477230" w:rsidP="00674FDA">
      <w:pPr>
        <w:pStyle w:val="Corpotesto"/>
        <w:rPr>
          <w:rFonts w:ascii="Times New Roman" w:hAnsi="Times New Roman"/>
          <w:sz w:val="20"/>
        </w:rPr>
      </w:pPr>
      <w:r w:rsidRPr="00E00DE1">
        <w:rPr>
          <w:rFonts w:ascii="Times New Roman" w:hAnsi="Times New Roman"/>
          <w:sz w:val="20"/>
        </w:rPr>
        <w:t>Qualora nessuna offerta risulti conveniente o idonea in relazione all’oggetto del contratto, la stazione appaltante può decidere, entro 30 giorni dalla conclusione delle valutazioni delle offerte, di non procedere all’aggiudicazione.</w:t>
      </w:r>
    </w:p>
    <w:p w14:paraId="03845D12" w14:textId="77777777" w:rsidR="00E03F0F" w:rsidRPr="00E00DE1" w:rsidRDefault="00477230">
      <w:pPr>
        <w:pStyle w:val="Corpotesto"/>
        <w:spacing w:before="120"/>
        <w:rPr>
          <w:rFonts w:ascii="Times New Roman" w:hAnsi="Times New Roman"/>
          <w:sz w:val="20"/>
        </w:rPr>
      </w:pPr>
      <w:r w:rsidRPr="00E00DE1">
        <w:rPr>
          <w:rFonts w:ascii="Times New Roman" w:hAnsi="Times New Roman"/>
          <w:sz w:val="20"/>
        </w:rPr>
        <w:t>L’aggiudicazione è disposta all’esito positivo della verifica del possesso dei requisiti prescritti dal presente disciplinare ed è immediatamente efficace. In caso di esito negativo delle verifiche, si procede all’esclusione, alla segnalazione all’ANAC, ad incamerare la garanzia provvisoria.</w:t>
      </w:r>
    </w:p>
    <w:p w14:paraId="07F33EC1" w14:textId="77777777" w:rsidR="00E03F0F" w:rsidRPr="00E00DE1" w:rsidRDefault="00477230">
      <w:pPr>
        <w:pStyle w:val="Corpotesto"/>
        <w:rPr>
          <w:rFonts w:ascii="Times New Roman" w:hAnsi="Times New Roman"/>
          <w:sz w:val="20"/>
        </w:rPr>
      </w:pPr>
      <w:r w:rsidRPr="00E00DE1">
        <w:rPr>
          <w:rFonts w:ascii="Times New Roman" w:hAnsi="Times New Roman"/>
          <w:sz w:val="20"/>
        </w:rPr>
        <w:t>Successivamente si procede a ricalcolare i punteggi e a riformulare la graduatoria procedendo altresì, alle verifiche nei termini sopra indicati. Nell’ipotesi di ulteriore esito negativo delle verifiche si procede nei termini sopra detti, scorrendo la graduatoria.</w:t>
      </w:r>
    </w:p>
    <w:p w14:paraId="19BB22F8" w14:textId="6DF1E336" w:rsidR="00E03F0F" w:rsidRPr="00E00DE1" w:rsidRDefault="00477230">
      <w:pPr>
        <w:pStyle w:val="Corpotesto"/>
        <w:rPr>
          <w:rFonts w:ascii="Times New Roman" w:hAnsi="Times New Roman"/>
          <w:sz w:val="20"/>
        </w:rPr>
      </w:pPr>
      <w:r w:rsidRPr="00E00DE1">
        <w:rPr>
          <w:rFonts w:ascii="Times New Roman" w:hAnsi="Times New Roman"/>
          <w:sz w:val="20"/>
        </w:rPr>
        <w:t xml:space="preserve">Il contratto è stipulato non prima di </w:t>
      </w:r>
      <w:bookmarkStart w:id="141" w:name="_Hlk189951400"/>
      <w:bookmarkStart w:id="142" w:name="_Hlk198476269"/>
      <w:r w:rsidR="00B840BD" w:rsidRPr="00674FDA">
        <w:rPr>
          <w:rFonts w:ascii="Times New Roman" w:hAnsi="Times New Roman"/>
          <w:sz w:val="20"/>
        </w:rPr>
        <w:t>trentadue (32)</w:t>
      </w:r>
      <w:bookmarkEnd w:id="141"/>
      <w:r w:rsidRPr="00E00DE1">
        <w:rPr>
          <w:rFonts w:ascii="Times New Roman" w:hAnsi="Times New Roman"/>
          <w:sz w:val="20"/>
        </w:rPr>
        <w:t xml:space="preserve"> </w:t>
      </w:r>
      <w:bookmarkEnd w:id="142"/>
      <w:r w:rsidRPr="00E00DE1">
        <w:rPr>
          <w:rFonts w:ascii="Times New Roman" w:hAnsi="Times New Roman"/>
          <w:sz w:val="20"/>
        </w:rPr>
        <w:t>giorni dall’invio dell’ultima delle comunicazioni del provvedimento di aggiudicazione e comunque entro 90 giorni dall’aggiudicazione, salvo quanto previsto dall’articolo 18 comma 2 del Codice.</w:t>
      </w:r>
    </w:p>
    <w:p w14:paraId="3B39480E" w14:textId="77777777" w:rsidR="00E03F0F" w:rsidRPr="00E00DE1" w:rsidRDefault="00477230">
      <w:pPr>
        <w:pStyle w:val="Corpotesto"/>
        <w:rPr>
          <w:rFonts w:ascii="Times New Roman" w:hAnsi="Times New Roman"/>
          <w:sz w:val="20"/>
        </w:rPr>
      </w:pPr>
      <w:r w:rsidRPr="00E00DE1">
        <w:rPr>
          <w:rFonts w:ascii="Times New Roman" w:hAnsi="Times New Roman"/>
          <w:sz w:val="20"/>
        </w:rPr>
        <w:t>La garanzia provvisoria dell’aggiudicatario è svincolata automaticamente al momento della stipula del contratto; la garanzia provvisoria degli altri concorrenti è svincolata con il provvedimento di aggiudicazione e perde, in ogni caso, efficacia entro 30 giorni dall’aggiudicazione.</w:t>
      </w:r>
    </w:p>
    <w:p w14:paraId="1F8E1143" w14:textId="77777777" w:rsidR="00E03F0F" w:rsidRPr="00E00DE1" w:rsidRDefault="00477230">
      <w:pPr>
        <w:pStyle w:val="Corpotesto"/>
        <w:rPr>
          <w:rFonts w:ascii="Times New Roman" w:hAnsi="Times New Roman"/>
          <w:sz w:val="20"/>
        </w:rPr>
      </w:pPr>
      <w:r w:rsidRPr="00E00DE1">
        <w:rPr>
          <w:rFonts w:ascii="Times New Roman" w:hAnsi="Times New Roman"/>
          <w:sz w:val="20"/>
        </w:rPr>
        <w:t>All’atto della stipulazione del contratto, l’aggiudicatario deve presentare la garanzia definitiva da calcolare sull’importo contrattuale, secondo le misure e le modalità previste dall’articolo 117 del Codice.</w:t>
      </w:r>
    </w:p>
    <w:p w14:paraId="6FD96D8D" w14:textId="77777777" w:rsidR="00106E3E" w:rsidRDefault="00106E3E" w:rsidP="00106E3E">
      <w:pPr>
        <w:pStyle w:val="Corpotesto"/>
        <w:rPr>
          <w:rFonts w:ascii="Times New Roman" w:hAnsi="Times New Roman"/>
          <w:color w:val="FF0000"/>
          <w:sz w:val="20"/>
        </w:rPr>
      </w:pPr>
    </w:p>
    <w:p w14:paraId="1CDF8013" w14:textId="7DEFDB1F" w:rsidR="00E03F0F" w:rsidRDefault="00674FDA">
      <w:pPr>
        <w:pStyle w:val="Corpotesto"/>
        <w:rPr>
          <w:rFonts w:ascii="Times New Roman" w:hAnsi="Times New Roman"/>
          <w:sz w:val="20"/>
        </w:rPr>
      </w:pPr>
      <w:r>
        <w:rPr>
          <w:rFonts w:ascii="Times New Roman" w:hAnsi="Times New Roman"/>
          <w:sz w:val="20"/>
        </w:rPr>
        <w:lastRenderedPageBreak/>
        <w:t xml:space="preserve">Si precisa che, ai sensi dell’art. 117 c.1 del Codice, l’importo della garanzia definitiva - a carico del primo O.E. aggiudicatario (quota 100%) - è pari al 1% dell’importo complessivo dell’Accordo Quadro del singolo lotto, in questo caso non sono </w:t>
      </w:r>
      <w:proofErr w:type="spellStart"/>
      <w:r>
        <w:rPr>
          <w:rFonts w:ascii="Times New Roman" w:hAnsi="Times New Roman"/>
          <w:sz w:val="20"/>
        </w:rPr>
        <w:t>preveste</w:t>
      </w:r>
      <w:proofErr w:type="spellEnd"/>
      <w:r>
        <w:rPr>
          <w:rFonts w:ascii="Times New Roman" w:hAnsi="Times New Roman"/>
          <w:sz w:val="20"/>
        </w:rPr>
        <w:t xml:space="preserve"> garanzie ulteriori per </w:t>
      </w:r>
      <w:proofErr w:type="spellStart"/>
      <w:r>
        <w:rPr>
          <w:rFonts w:ascii="Times New Roman" w:hAnsi="Times New Roman"/>
          <w:sz w:val="20"/>
        </w:rPr>
        <w:t>per</w:t>
      </w:r>
      <w:proofErr w:type="spellEnd"/>
      <w:r>
        <w:rPr>
          <w:rFonts w:ascii="Times New Roman" w:hAnsi="Times New Roman"/>
          <w:sz w:val="20"/>
        </w:rPr>
        <w:t xml:space="preserve"> i singoli contratti attuativi. Nel caso di stipula di contratti attuativi con O.E. diversi dall’aggiudicatario, può essere richiesta una garanzia pari all’1% del valore del contratto attuativo - eventualmente maggiorata di un ulteriore 1% nei casi previsti dall’art. 117 comma 2 – se il contratto è di importo maggiore a euro 40.000,00. </w:t>
      </w:r>
    </w:p>
    <w:p w14:paraId="69B14EDB" w14:textId="77777777" w:rsidR="00674FDA" w:rsidRPr="00E00DE1" w:rsidRDefault="00674FDA">
      <w:pPr>
        <w:pStyle w:val="Corpotesto"/>
        <w:rPr>
          <w:rFonts w:ascii="Times New Roman" w:hAnsi="Times New Roman"/>
          <w:sz w:val="20"/>
        </w:rPr>
      </w:pPr>
    </w:p>
    <w:p w14:paraId="45411E96" w14:textId="77777777" w:rsidR="00E03F0F" w:rsidRPr="00E00DE1" w:rsidRDefault="00477230">
      <w:pPr>
        <w:pStyle w:val="Corpotesto"/>
        <w:rPr>
          <w:rFonts w:ascii="Times New Roman" w:hAnsi="Times New Roman"/>
          <w:sz w:val="20"/>
        </w:rPr>
      </w:pPr>
      <w:r w:rsidRPr="00E00DE1">
        <w:rPr>
          <w:rFonts w:ascii="Times New Roman" w:hAnsi="Times New Roman"/>
          <w:sz w:val="20"/>
        </w:rPr>
        <w:t>Se la stipula del contratto non avviene nel termine per fatto della stazione appaltante, l’aggiudicatario può farne constatare il silenzio inadempimento o, in alternativa, può sciogliersi da ogni vincolo mediante atto notificato. All’aggiudicatario non spetta alcun indennizzo, salvo il rimborso delle spese contrattuali.</w:t>
      </w:r>
    </w:p>
    <w:p w14:paraId="6E3F377B" w14:textId="77777777" w:rsidR="00E03F0F" w:rsidRPr="00E00DE1" w:rsidRDefault="00477230">
      <w:pPr>
        <w:pStyle w:val="Corpotesto"/>
        <w:rPr>
          <w:rFonts w:ascii="Times New Roman" w:hAnsi="Times New Roman"/>
          <w:sz w:val="20"/>
        </w:rPr>
      </w:pPr>
      <w:r w:rsidRPr="00E00DE1">
        <w:rPr>
          <w:rFonts w:ascii="Times New Roman" w:hAnsi="Times New Roman"/>
          <w:sz w:val="20"/>
        </w:rPr>
        <w:t>Se la stipula del contratto non avviene nel termine fissato per fatto dell’aggiudicatario può costituire motivo di revoca dell’aggiudicazione.</w:t>
      </w:r>
    </w:p>
    <w:p w14:paraId="0A406578" w14:textId="77777777" w:rsidR="00E03F0F" w:rsidRPr="00E00DE1" w:rsidRDefault="00477230">
      <w:pPr>
        <w:pStyle w:val="Corpotesto"/>
        <w:rPr>
          <w:rFonts w:ascii="Times New Roman" w:hAnsi="Times New Roman"/>
          <w:sz w:val="20"/>
        </w:rPr>
      </w:pPr>
      <w:r w:rsidRPr="00E00DE1">
        <w:rPr>
          <w:rFonts w:ascii="Times New Roman" w:hAnsi="Times New Roman"/>
          <w:sz w:val="20"/>
        </w:rPr>
        <w:t>La mancata o tardiva stipula del contratto al di fuori delle ipotesi predette, costituisce violazione del dovere di buona fede, anche in pendenza di contenzioso.</w:t>
      </w:r>
    </w:p>
    <w:p w14:paraId="75B6DF8D" w14:textId="77777777" w:rsidR="00E03F0F" w:rsidRPr="00E00DE1" w:rsidRDefault="00477230">
      <w:pPr>
        <w:pStyle w:val="Corpotesto"/>
        <w:rPr>
          <w:rFonts w:ascii="Times New Roman" w:hAnsi="Times New Roman"/>
          <w:sz w:val="20"/>
        </w:rPr>
      </w:pPr>
      <w:r w:rsidRPr="00E00DE1">
        <w:rPr>
          <w:rFonts w:ascii="Times New Roman" w:hAnsi="Times New Roman"/>
          <w:sz w:val="20"/>
        </w:rPr>
        <w:t>L’aggiudicatario deposita, prima o contestualmente alla sottoscrizione del contratto di appalto, i contratti continuativi di cooperazione, servizio e/o fornitura di cui all’articolo 119 comma 3 lett. d) del Codice.</w:t>
      </w:r>
    </w:p>
    <w:p w14:paraId="03AB2913" w14:textId="77777777" w:rsidR="00E03F0F" w:rsidRPr="00E00DE1" w:rsidRDefault="00477230">
      <w:pPr>
        <w:pStyle w:val="Corpotesto"/>
        <w:rPr>
          <w:rFonts w:ascii="Times New Roman" w:hAnsi="Times New Roman"/>
          <w:sz w:val="20"/>
        </w:rPr>
      </w:pPr>
      <w:r w:rsidRPr="00E00DE1">
        <w:rPr>
          <w:rFonts w:ascii="Times New Roman" w:hAnsi="Times New Roman"/>
          <w:sz w:val="20"/>
        </w:rPr>
        <w:t>L’affidatario comunica, per ogni sub-contratto che non costituisce subappalto, l’importo e l’oggetto del medesimo, nonché il nome del sub-contraente, prima dell’inizio della prestazione.</w:t>
      </w:r>
    </w:p>
    <w:p w14:paraId="58537353" w14:textId="7AB33124" w:rsidR="00E03F0F" w:rsidRPr="00E00DE1" w:rsidRDefault="00477230">
      <w:pPr>
        <w:pStyle w:val="Corpotesto"/>
        <w:rPr>
          <w:rFonts w:ascii="Times New Roman" w:hAnsi="Times New Roman"/>
          <w:sz w:val="20"/>
        </w:rPr>
      </w:pPr>
      <w:r w:rsidRPr="00E00DE1">
        <w:rPr>
          <w:rFonts w:ascii="Times New Roman" w:hAnsi="Times New Roman"/>
          <w:sz w:val="20"/>
        </w:rPr>
        <w:t xml:space="preserve">Il contratto è </w:t>
      </w:r>
      <w:r w:rsidRPr="008A3A3B">
        <w:rPr>
          <w:rFonts w:ascii="Times New Roman" w:hAnsi="Times New Roman"/>
          <w:sz w:val="20"/>
        </w:rPr>
        <w:t>stipulato “in</w:t>
      </w:r>
      <w:r w:rsidRPr="00E00DE1">
        <w:rPr>
          <w:rFonts w:ascii="Times New Roman" w:hAnsi="Times New Roman"/>
          <w:sz w:val="20"/>
        </w:rPr>
        <w:t xml:space="preserve"> modalità elettronica, mediante scrittura privata</w:t>
      </w:r>
      <w:r w:rsidRPr="008A3A3B">
        <w:rPr>
          <w:rFonts w:ascii="Times New Roman" w:hAnsi="Times New Roman"/>
          <w:sz w:val="20"/>
        </w:rPr>
        <w:t>”].</w:t>
      </w:r>
    </w:p>
    <w:p w14:paraId="7007C5A1" w14:textId="1E1D3267" w:rsidR="00E03F0F" w:rsidRPr="00E00DE1" w:rsidRDefault="00477230">
      <w:pPr>
        <w:pStyle w:val="Corpotesto"/>
        <w:rPr>
          <w:rFonts w:ascii="Times New Roman" w:hAnsi="Times New Roman"/>
          <w:sz w:val="20"/>
        </w:rPr>
      </w:pPr>
      <w:r w:rsidRPr="00E00DE1">
        <w:rPr>
          <w:rFonts w:ascii="Times New Roman" w:hAnsi="Times New Roman"/>
          <w:sz w:val="20"/>
        </w:rPr>
        <w:t>Sono a carico dell’aggiudicatario tutte le spese contrattuali, gli oneri fiscali quali imposte e tasse - ivi comprese quelle di registro ove dovute - relative alla stipulazione del contratto.</w:t>
      </w:r>
    </w:p>
    <w:p w14:paraId="282542AB" w14:textId="1E1D3267" w:rsidR="00E03F0F" w:rsidRPr="00E00DE1" w:rsidRDefault="007B01BD">
      <w:pPr>
        <w:pStyle w:val="Titolo"/>
      </w:pPr>
      <w:bookmarkStart w:id="143" w:name="_Toc139012968"/>
      <w:r w:rsidRPr="00E00DE1">
        <w:t xml:space="preserve"> 2</w:t>
      </w:r>
      <w:r w:rsidR="00520F27" w:rsidRPr="00E00DE1">
        <w:t>6</w:t>
      </w:r>
      <w:r w:rsidR="00477230" w:rsidRPr="00E00DE1">
        <w:t>. OBBLIGHI RELATIVI ALLA TRACCIABILITÀ DEI FLUSSI FINANZIARI</w:t>
      </w:r>
      <w:bookmarkEnd w:id="143"/>
    </w:p>
    <w:p w14:paraId="387B5996" w14:textId="77777777" w:rsidR="00E03F0F" w:rsidRPr="00E00DE1" w:rsidRDefault="00477230">
      <w:pPr>
        <w:pStyle w:val="Corpotesto"/>
        <w:rPr>
          <w:rFonts w:ascii="Times New Roman" w:hAnsi="Times New Roman"/>
          <w:sz w:val="20"/>
        </w:rPr>
      </w:pPr>
      <w:r w:rsidRPr="00E00DE1">
        <w:rPr>
          <w:rFonts w:ascii="Times New Roman" w:hAnsi="Times New Roman"/>
          <w:sz w:val="20"/>
        </w:rPr>
        <w:t>Il contratto d’appalto è soggetto agli obblighi in tema di tracciabilità dei flussi finanziari di cui alla legge 13 agosto 2010, n. 136.</w:t>
      </w:r>
    </w:p>
    <w:p w14:paraId="6F28A38F" w14:textId="77777777" w:rsidR="00E03F0F" w:rsidRPr="00E00DE1" w:rsidRDefault="00477230">
      <w:pPr>
        <w:pStyle w:val="Corpotesto"/>
        <w:rPr>
          <w:rFonts w:ascii="Times New Roman" w:hAnsi="Times New Roman"/>
          <w:sz w:val="20"/>
        </w:rPr>
      </w:pPr>
      <w:r w:rsidRPr="00E00DE1">
        <w:rPr>
          <w:rFonts w:ascii="Times New Roman" w:hAnsi="Times New Roman"/>
          <w:sz w:val="20"/>
        </w:rPr>
        <w:t>L’affidatario deve comunicare alla stazione appaltante:</w:t>
      </w:r>
    </w:p>
    <w:p w14:paraId="05179D83" w14:textId="77777777" w:rsidR="00E03F0F" w:rsidRPr="00E00DE1" w:rsidRDefault="00477230">
      <w:pPr>
        <w:pStyle w:val="Corpotesto"/>
        <w:numPr>
          <w:ilvl w:val="0"/>
          <w:numId w:val="24"/>
        </w:numPr>
        <w:ind w:left="284" w:hanging="284"/>
        <w:rPr>
          <w:rFonts w:ascii="Times New Roman" w:hAnsi="Times New Roman"/>
          <w:sz w:val="20"/>
        </w:rPr>
      </w:pPr>
      <w:r w:rsidRPr="00E00DE1">
        <w:rPr>
          <w:rFonts w:ascii="Times New Roman" w:hAnsi="Times New Roman"/>
          <w:sz w:val="20"/>
        </w:rPr>
        <w:t>gli estremi identificativi dei conti correnti bancari o postali dedicati, con l'indicazione dell'opera/servizio/fornitura alla quale sono dedicati;</w:t>
      </w:r>
    </w:p>
    <w:p w14:paraId="7602681A" w14:textId="77777777" w:rsidR="00E03F0F" w:rsidRPr="00E00DE1" w:rsidRDefault="00477230">
      <w:pPr>
        <w:pStyle w:val="Corpotesto"/>
        <w:numPr>
          <w:ilvl w:val="0"/>
          <w:numId w:val="24"/>
        </w:numPr>
        <w:ind w:left="284" w:hanging="284"/>
        <w:rPr>
          <w:rFonts w:ascii="Times New Roman" w:hAnsi="Times New Roman"/>
          <w:sz w:val="20"/>
        </w:rPr>
      </w:pPr>
      <w:r w:rsidRPr="00E00DE1">
        <w:rPr>
          <w:rFonts w:ascii="Times New Roman" w:hAnsi="Times New Roman"/>
          <w:sz w:val="20"/>
        </w:rPr>
        <w:t>le generalità e il codice fiscale delle persone delegate ad operare sugli stessi;</w:t>
      </w:r>
    </w:p>
    <w:p w14:paraId="5560B284" w14:textId="77777777" w:rsidR="00E03F0F" w:rsidRPr="00E00DE1" w:rsidRDefault="00477230">
      <w:pPr>
        <w:pStyle w:val="Corpotesto"/>
        <w:numPr>
          <w:ilvl w:val="0"/>
          <w:numId w:val="24"/>
        </w:numPr>
        <w:ind w:left="284" w:hanging="284"/>
        <w:rPr>
          <w:rFonts w:ascii="Times New Roman" w:hAnsi="Times New Roman"/>
          <w:sz w:val="20"/>
        </w:rPr>
      </w:pPr>
      <w:r w:rsidRPr="00E00DE1">
        <w:rPr>
          <w:rFonts w:ascii="Times New Roman" w:hAnsi="Times New Roman"/>
          <w:sz w:val="20"/>
        </w:rPr>
        <w:t>ogni modifica relativa ai dati trasmessi.</w:t>
      </w:r>
    </w:p>
    <w:p w14:paraId="79AD6291" w14:textId="77777777" w:rsidR="00E03F0F" w:rsidRPr="00E00DE1" w:rsidRDefault="00477230">
      <w:pPr>
        <w:pStyle w:val="Corpotesto"/>
        <w:rPr>
          <w:rFonts w:ascii="Times New Roman" w:hAnsi="Times New Roman"/>
          <w:sz w:val="20"/>
        </w:rPr>
      </w:pPr>
      <w:r w:rsidRPr="00E00DE1">
        <w:rPr>
          <w:rFonts w:ascii="Times New Roman" w:hAnsi="Times New Roman"/>
          <w:sz w:val="20"/>
        </w:rPr>
        <w:t>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de quo deve essere sottoscritta da un legale rappresentante ovvero da un soggetto munito di apposita procura. L'omessa, tardiva o incompleta comunicazione degli elementi informativi comporta, a carico del soggetto inadempiente, l'applicazione di una sanzione amministrativa pecuniaria da 500 a 3.000 euro.</w:t>
      </w:r>
    </w:p>
    <w:p w14:paraId="0BAB551B" w14:textId="77777777" w:rsidR="00E03F0F" w:rsidRPr="00E00DE1" w:rsidRDefault="00477230">
      <w:pPr>
        <w:pStyle w:val="Corpotesto"/>
        <w:rPr>
          <w:rFonts w:ascii="Times New Roman" w:hAnsi="Times New Roman"/>
          <w:sz w:val="20"/>
        </w:rPr>
      </w:pPr>
      <w:r w:rsidRPr="00E00DE1">
        <w:rPr>
          <w:rFonts w:ascii="Times New Roman" w:hAnsi="Times New Roman"/>
          <w:sz w:val="20"/>
        </w:rPr>
        <w:t>Il mancato adempimento agli obblighi previsti per la tracciabilità dei flussi finanziari relativi all’appalto comporta la risoluzione di diritto del contratto.</w:t>
      </w:r>
    </w:p>
    <w:p w14:paraId="46ECAD2C" w14:textId="77777777" w:rsidR="00E03F0F" w:rsidRPr="00E00DE1" w:rsidRDefault="00477230">
      <w:pPr>
        <w:pStyle w:val="Corpotesto"/>
        <w:rPr>
          <w:rFonts w:ascii="Times New Roman" w:hAnsi="Times New Roman"/>
          <w:sz w:val="20"/>
        </w:rPr>
      </w:pPr>
      <w:r w:rsidRPr="00E00DE1">
        <w:rPr>
          <w:rFonts w:ascii="Times New Roman" w:hAnsi="Times New Roman"/>
          <w:sz w:val="20"/>
        </w:rPr>
        <w:t>In occasione di ogni pagamento all’appaltatore o di interventi di controllo ulteriori si procede alla verifica dell’assolvimento degli obblighi relativi alla tracciabilità dei flussi finanziari.</w:t>
      </w:r>
    </w:p>
    <w:p w14:paraId="00BC4BF4" w14:textId="77777777" w:rsidR="00E03F0F" w:rsidRPr="00E00DE1" w:rsidRDefault="00477230">
      <w:pPr>
        <w:pStyle w:val="Corpotesto"/>
        <w:rPr>
          <w:rFonts w:ascii="Times New Roman" w:hAnsi="Times New Roman"/>
          <w:sz w:val="20"/>
        </w:rPr>
      </w:pPr>
      <w:r w:rsidRPr="00E00DE1">
        <w:rPr>
          <w:rFonts w:ascii="Times New Roman" w:hAnsi="Times New Roman"/>
          <w:sz w:val="20"/>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presente contratto.</w:t>
      </w:r>
    </w:p>
    <w:p w14:paraId="52BA7062" w14:textId="0ACE5F9C" w:rsidR="00E03F0F" w:rsidRPr="00E00DE1" w:rsidRDefault="003F2944">
      <w:pPr>
        <w:pStyle w:val="Titolo"/>
      </w:pPr>
      <w:bookmarkStart w:id="144" w:name="_Toc139012969"/>
      <w:r w:rsidRPr="00E00DE1">
        <w:t xml:space="preserve"> 2</w:t>
      </w:r>
      <w:r w:rsidR="00520F27" w:rsidRPr="00E00DE1">
        <w:t>7</w:t>
      </w:r>
      <w:r w:rsidR="00477230" w:rsidRPr="00E00DE1">
        <w:t>. CODICE DI COMPORTAMENTO</w:t>
      </w:r>
      <w:bookmarkEnd w:id="144"/>
    </w:p>
    <w:p w14:paraId="557647E7" w14:textId="62AD399A" w:rsidR="00E03F0F" w:rsidRPr="00E00DE1" w:rsidRDefault="00477230" w:rsidP="007947DB">
      <w:pPr>
        <w:spacing w:after="120"/>
        <w:jc w:val="both"/>
        <w:rPr>
          <w:rFonts w:ascii="Times New Roman" w:hAnsi="Times New Roman"/>
          <w:b w:val="0"/>
        </w:rPr>
      </w:pPr>
      <w:r w:rsidRPr="00E00DE1">
        <w:rPr>
          <w:rFonts w:ascii="Times New Roman" w:hAnsi="Times New Roman"/>
          <w:b w:val="0"/>
        </w:rPr>
        <w:t>Nello svolgimento delle attività oggetto del contratto di appalto, l’aggiudicatario deve uniformarsi ai principi e, per quanto compatibili, ai doveri di condotta richiamati nel Decreto del Presidente della Repubblica 16 aprile 2013 n. 62</w:t>
      </w:r>
      <w:r w:rsidR="00291A5C" w:rsidRPr="00E00DE1">
        <w:rPr>
          <w:rFonts w:ascii="Times New Roman" w:hAnsi="Times New Roman"/>
          <w:b w:val="0"/>
        </w:rPr>
        <w:t>, come modificato con il DPR 81/2023,</w:t>
      </w:r>
      <w:r w:rsidRPr="00E00DE1">
        <w:rPr>
          <w:rFonts w:ascii="Times New Roman" w:hAnsi="Times New Roman"/>
          <w:b w:val="0"/>
        </w:rPr>
        <w:t xml:space="preserve"> e nel codice di comportamento di questa stazione appaltante e</w:t>
      </w:r>
      <w:r w:rsidR="007947DB" w:rsidRPr="00E00DE1">
        <w:rPr>
          <w:rFonts w:ascii="Times New Roman" w:hAnsi="Times New Roman"/>
          <w:b w:val="0"/>
        </w:rPr>
        <w:t xml:space="preserve"> </w:t>
      </w:r>
      <w:bookmarkStart w:id="145" w:name="_Hlk156626693"/>
      <w:r w:rsidR="007947DB" w:rsidRPr="00E00DE1">
        <w:rPr>
          <w:rFonts w:ascii="Times New Roman" w:hAnsi="Times New Roman"/>
          <w:b w:val="0"/>
        </w:rPr>
        <w:t>nella sottosezione Rischi corruttivi e trasparenza del PIAO</w:t>
      </w:r>
      <w:r w:rsidR="007B01BD" w:rsidRPr="00E00DE1">
        <w:rPr>
          <w:rFonts w:ascii="Times New Roman" w:hAnsi="Times New Roman"/>
          <w:b w:val="0"/>
        </w:rPr>
        <w:t xml:space="preserve"> </w:t>
      </w:r>
      <w:bookmarkEnd w:id="145"/>
    </w:p>
    <w:p w14:paraId="35B1483A" w14:textId="21F23EC3" w:rsidR="00E03F0F" w:rsidRPr="00E00DE1" w:rsidRDefault="00477230">
      <w:pPr>
        <w:pStyle w:val="Corpotesto"/>
        <w:rPr>
          <w:rFonts w:ascii="Times New Roman" w:hAnsi="Times New Roman"/>
          <w:sz w:val="20"/>
        </w:rPr>
      </w:pPr>
      <w:r w:rsidRPr="00E00DE1">
        <w:rPr>
          <w:rFonts w:ascii="Times New Roman" w:hAnsi="Times New Roman"/>
          <w:sz w:val="20"/>
        </w:rPr>
        <w:t xml:space="preserve">In seguito alla comunicazione di aggiudicazione e prima della stipula del contratto, l’aggiudicatario ha l’onere di prendere visione dei </w:t>
      </w:r>
      <w:proofErr w:type="gramStart"/>
      <w:r w:rsidRPr="00E00DE1">
        <w:rPr>
          <w:rFonts w:ascii="Times New Roman" w:hAnsi="Times New Roman"/>
          <w:sz w:val="20"/>
        </w:rPr>
        <w:t>predetti</w:t>
      </w:r>
      <w:proofErr w:type="gramEnd"/>
      <w:r w:rsidRPr="00E00DE1">
        <w:rPr>
          <w:rFonts w:ascii="Times New Roman" w:hAnsi="Times New Roman"/>
          <w:sz w:val="20"/>
        </w:rPr>
        <w:t xml:space="preserve"> documenti consultabili ai seguenti link: https://amministrazionetrasparente.auslromagna.it/amministrazione-trasparente/disposizioni-generali/atti-generali/codice-disciplinare-e-codice-di-condotta/item/427-nuovo-codice-comportamento;</w:t>
      </w:r>
    </w:p>
    <w:p w14:paraId="6D2CB4B5" w14:textId="77777777" w:rsidR="00E03F0F" w:rsidRPr="00E00DE1" w:rsidRDefault="00477230">
      <w:pPr>
        <w:pStyle w:val="Corpotesto"/>
        <w:rPr>
          <w:rFonts w:ascii="Times New Roman" w:hAnsi="Times New Roman"/>
          <w:sz w:val="20"/>
        </w:rPr>
      </w:pPr>
      <w:r w:rsidRPr="00E00DE1">
        <w:rPr>
          <w:rFonts w:ascii="Times New Roman" w:hAnsi="Times New Roman"/>
          <w:sz w:val="20"/>
        </w:rPr>
        <w:lastRenderedPageBreak/>
        <w:t>https://www.irst.emr.it/it/disposizioni-generali/attigenerali/codice-di-condotta-e-codice-etico#documenti.</w:t>
      </w:r>
    </w:p>
    <w:p w14:paraId="671D6336" w14:textId="632FA71E" w:rsidR="00E03F0F" w:rsidRPr="00E00DE1" w:rsidRDefault="003F2944">
      <w:pPr>
        <w:pStyle w:val="Titolo"/>
      </w:pPr>
      <w:bookmarkStart w:id="146" w:name="_Toc139012970"/>
      <w:r w:rsidRPr="00E00DE1">
        <w:t>2</w:t>
      </w:r>
      <w:r w:rsidR="00520F27" w:rsidRPr="00E00DE1">
        <w:t>8</w:t>
      </w:r>
      <w:r w:rsidR="00477230" w:rsidRPr="00E00DE1">
        <w:t>. ACCESSO AGLI ATTI</w:t>
      </w:r>
      <w:bookmarkEnd w:id="146"/>
    </w:p>
    <w:p w14:paraId="6D73F857" w14:textId="77777777" w:rsidR="00E03F0F" w:rsidRPr="00E00DE1" w:rsidRDefault="00477230">
      <w:pPr>
        <w:pStyle w:val="Corpotesto"/>
        <w:rPr>
          <w:rFonts w:ascii="Times New Roman" w:hAnsi="Times New Roman"/>
          <w:sz w:val="20"/>
        </w:rPr>
      </w:pPr>
      <w:r w:rsidRPr="00E00DE1">
        <w:rPr>
          <w:rFonts w:ascii="Times New Roman" w:hAnsi="Times New Roman"/>
          <w:sz w:val="20"/>
        </w:rPr>
        <w:t xml:space="preserve">L’accesso agli atti della procedura è assicurato in modalità digitale mediante acquisizione diretta dei dati e delle informazioni inseriti nelle piattaforme di </w:t>
      </w:r>
      <w:r w:rsidRPr="00E00DE1">
        <w:rPr>
          <w:rFonts w:ascii="Times New Roman" w:hAnsi="Times New Roman"/>
          <w:i/>
          <w:iCs/>
          <w:sz w:val="20"/>
        </w:rPr>
        <w:t>e-procurement</w:t>
      </w:r>
      <w:r w:rsidRPr="00E00DE1">
        <w:rPr>
          <w:rFonts w:ascii="Times New Roman" w:hAnsi="Times New Roman"/>
          <w:sz w:val="20"/>
        </w:rPr>
        <w:t>, nel rispetto di quanto previsto dall’articolo 35 del Codice e dalle vigenti disposizioni in materia di diritto di accesso ai documenti amministrativi, secondo le modalità indicate all’articolo 36 del codice.</w:t>
      </w:r>
    </w:p>
    <w:p w14:paraId="1572CE83" w14:textId="23D8224D" w:rsidR="00926DF2" w:rsidRPr="00E00DE1" w:rsidRDefault="00926DF2" w:rsidP="00926DF2">
      <w:pPr>
        <w:pStyle w:val="Titolo"/>
        <w:jc w:val="both"/>
        <w:rPr>
          <w:b w:val="0"/>
          <w:bCs w:val="0"/>
          <w:kern w:val="0"/>
          <w:sz w:val="20"/>
          <w:szCs w:val="20"/>
        </w:rPr>
      </w:pPr>
      <w:bookmarkStart w:id="147" w:name="_Hlk157011169"/>
      <w:bookmarkStart w:id="148" w:name="_Toc139012971"/>
      <w:r w:rsidRPr="00E00DE1">
        <w:rPr>
          <w:b w:val="0"/>
          <w:bCs w:val="0"/>
          <w:kern w:val="0"/>
          <w:sz w:val="20"/>
          <w:szCs w:val="20"/>
        </w:rPr>
        <w:t>La stazione appaltante nella comunicazione dell'aggiudicazione dà anche atto delle decisioni assunte sulle eventuali richieste di oscuramento di parti delle offerte, indicate dagli operatori ai sensi dell'articolo 35</w:t>
      </w:r>
      <w:r w:rsidRPr="00E00DE1">
        <w:t xml:space="preserve">, </w:t>
      </w:r>
      <w:r w:rsidRPr="00E00DE1">
        <w:rPr>
          <w:b w:val="0"/>
          <w:bCs w:val="0"/>
          <w:kern w:val="0"/>
          <w:sz w:val="20"/>
          <w:szCs w:val="20"/>
        </w:rPr>
        <w:t>comma 4, lettera a</w:t>
      </w:r>
      <w:proofErr w:type="gramStart"/>
      <w:r w:rsidRPr="00E00DE1">
        <w:rPr>
          <w:b w:val="0"/>
          <w:bCs w:val="0"/>
          <w:kern w:val="0"/>
          <w:sz w:val="20"/>
          <w:szCs w:val="20"/>
        </w:rPr>
        <w:t>) .</w:t>
      </w:r>
      <w:proofErr w:type="gramEnd"/>
    </w:p>
    <w:bookmarkEnd w:id="147"/>
    <w:p w14:paraId="66E57F85" w14:textId="0D5A02E9" w:rsidR="00926DF2" w:rsidRPr="00E00DE1" w:rsidRDefault="00926DF2" w:rsidP="00926DF2">
      <w:pPr>
        <w:pStyle w:val="Corpotesto"/>
      </w:pPr>
      <w:r w:rsidRPr="00E00DE1">
        <w:rPr>
          <w:rFonts w:ascii="Times New Roman" w:hAnsi="Times New Roman"/>
          <w:sz w:val="20"/>
        </w:rPr>
        <w:t>Ai sensi dell’art. 36, comma 6 del Codice, la stazione appaltante, qualora vi siano reiterati rigetti di istanze di oscuramento, può inoltrare segnalazione all’ANAC la quale può irrogare una sanzione pecuniaria nella misura stabilita dall’articolo 222, comma 9, ridotta alla metà nel caso di pagamento entro trenta giorni dalla contestazione</w:t>
      </w:r>
    </w:p>
    <w:p w14:paraId="630F22B5" w14:textId="2BD95438" w:rsidR="00E03F0F" w:rsidRPr="00E00DE1" w:rsidRDefault="003F2944">
      <w:pPr>
        <w:pStyle w:val="Titolo"/>
      </w:pPr>
      <w:bookmarkStart w:id="149" w:name="_Hlk201071852"/>
      <w:r w:rsidRPr="00E00DE1">
        <w:t xml:space="preserve"> 2</w:t>
      </w:r>
      <w:r w:rsidR="00520F27" w:rsidRPr="00E00DE1">
        <w:t>9</w:t>
      </w:r>
      <w:bookmarkEnd w:id="149"/>
      <w:r w:rsidR="00477230" w:rsidRPr="00E00DE1">
        <w:t>. DEFINIZIONE DELLE CONTROVERSIE</w:t>
      </w:r>
      <w:bookmarkEnd w:id="148"/>
    </w:p>
    <w:p w14:paraId="56B3589D" w14:textId="77777777" w:rsidR="00E03F0F" w:rsidRPr="00E00DE1" w:rsidRDefault="00477230">
      <w:pPr>
        <w:pStyle w:val="Corpotesto"/>
        <w:rPr>
          <w:rFonts w:ascii="Times New Roman" w:hAnsi="Times New Roman"/>
          <w:sz w:val="20"/>
        </w:rPr>
      </w:pPr>
      <w:r w:rsidRPr="00E00DE1">
        <w:rPr>
          <w:rFonts w:ascii="Times New Roman" w:hAnsi="Times New Roman"/>
          <w:sz w:val="20"/>
        </w:rPr>
        <w:t>Per le controversie derivanti dalla presente procedura di gara è competente il Tribunale Amministrativo Regionale - Bologna.</w:t>
      </w:r>
    </w:p>
    <w:p w14:paraId="395B573A" w14:textId="77777777" w:rsidR="00E03F0F" w:rsidRPr="00E00DE1" w:rsidRDefault="00477230">
      <w:pPr>
        <w:pStyle w:val="Corpotesto"/>
        <w:rPr>
          <w:rFonts w:ascii="Times New Roman" w:hAnsi="Times New Roman"/>
          <w:sz w:val="20"/>
        </w:rPr>
      </w:pPr>
      <w:r w:rsidRPr="00E00DE1">
        <w:rPr>
          <w:rFonts w:ascii="Times New Roman" w:hAnsi="Times New Roman"/>
          <w:sz w:val="20"/>
        </w:rPr>
        <w:t>Per le controversie derivanti dal contratto è competente il Foro di Ravenna, rimanendo espressamente esclusa la compromissione in arbitri.</w:t>
      </w:r>
    </w:p>
    <w:p w14:paraId="695FD520" w14:textId="77777777" w:rsidR="0055063F" w:rsidRPr="00E00DE1" w:rsidRDefault="0055063F">
      <w:pPr>
        <w:pStyle w:val="Corpotesto"/>
        <w:rPr>
          <w:rFonts w:ascii="Times New Roman" w:hAnsi="Times New Roman"/>
          <w:sz w:val="20"/>
        </w:rPr>
      </w:pPr>
    </w:p>
    <w:p w14:paraId="002E1DE5" w14:textId="261C3172" w:rsidR="00E03F0F" w:rsidRPr="00E00DE1" w:rsidRDefault="003F2944">
      <w:pPr>
        <w:pStyle w:val="Titolo"/>
      </w:pPr>
      <w:bookmarkStart w:id="150" w:name="_Toc139012972"/>
      <w:r w:rsidRPr="00E00DE1">
        <w:t xml:space="preserve"> </w:t>
      </w:r>
      <w:r w:rsidR="00520F27" w:rsidRPr="00E00DE1">
        <w:t>30</w:t>
      </w:r>
      <w:r w:rsidR="00477230" w:rsidRPr="00E00DE1">
        <w:t>. TRATTAMENTO DEI DATI PERSONALI</w:t>
      </w:r>
      <w:bookmarkEnd w:id="150"/>
    </w:p>
    <w:p w14:paraId="043D9B29" w14:textId="77777777" w:rsidR="00E03F0F" w:rsidRPr="00E00DE1" w:rsidRDefault="00477230">
      <w:pPr>
        <w:pStyle w:val="Corpotesto"/>
        <w:rPr>
          <w:rFonts w:ascii="Times New Roman" w:hAnsi="Times New Roman"/>
          <w:sz w:val="20"/>
        </w:rPr>
      </w:pPr>
      <w:r w:rsidRPr="00E00DE1">
        <w:rPr>
          <w:rFonts w:ascii="Times New Roman" w:hAnsi="Times New Roman"/>
          <w:sz w:val="20"/>
        </w:rPr>
        <w:t xml:space="preserve">I dati raccolti sono trattati e conservati ai sensi del Regolamento UE 2016/679, relativo alla protezione delle persone fisiche con riguardo al trattamento dei dati personali, nonché alla libera circolazione di tali dati, del </w:t>
      </w:r>
      <w:proofErr w:type="spellStart"/>
      <w:r w:rsidRPr="00E00DE1">
        <w:rPr>
          <w:rFonts w:ascii="Times New Roman" w:hAnsi="Times New Roman"/>
          <w:sz w:val="20"/>
        </w:rPr>
        <w:t>D.Lgs.</w:t>
      </w:r>
      <w:proofErr w:type="spellEnd"/>
      <w:r w:rsidRPr="00E00DE1">
        <w:rPr>
          <w:rFonts w:ascii="Times New Roman" w:hAnsi="Times New Roman"/>
          <w:sz w:val="20"/>
        </w:rPr>
        <w:t xml:space="preserve"> 30/06/2003, n. 196, recante il “Codice in materia di protezione dei dati personali” e </w:t>
      </w:r>
      <w:proofErr w:type="spellStart"/>
      <w:r w:rsidRPr="00E00DE1">
        <w:rPr>
          <w:rFonts w:ascii="Times New Roman" w:hAnsi="Times New Roman"/>
          <w:sz w:val="20"/>
        </w:rPr>
        <w:t>s.m.i.</w:t>
      </w:r>
      <w:proofErr w:type="spellEnd"/>
      <w:r w:rsidRPr="00E00DE1">
        <w:rPr>
          <w:rFonts w:ascii="Times New Roman" w:hAnsi="Times New Roman"/>
          <w:sz w:val="20"/>
        </w:rPr>
        <w:t xml:space="preserve">, del decreto della Presidenza del </w:t>
      </w:r>
      <w:proofErr w:type="gramStart"/>
      <w:r w:rsidRPr="00E00DE1">
        <w:rPr>
          <w:rFonts w:ascii="Times New Roman" w:hAnsi="Times New Roman"/>
          <w:sz w:val="20"/>
        </w:rPr>
        <w:t>Consiglio dei Ministri</w:t>
      </w:r>
      <w:proofErr w:type="gramEnd"/>
      <w:r w:rsidRPr="00E00DE1">
        <w:rPr>
          <w:rFonts w:ascii="Times New Roman" w:hAnsi="Times New Roman"/>
          <w:sz w:val="20"/>
        </w:rPr>
        <w:t xml:space="preserve"> n. 148/21 e dei relativi atti di attuazione. </w:t>
      </w:r>
      <w:proofErr w:type="gramStart"/>
      <w:r w:rsidRPr="00E00DE1">
        <w:rPr>
          <w:rFonts w:ascii="Times New Roman" w:hAnsi="Times New Roman"/>
          <w:sz w:val="20"/>
        </w:rPr>
        <w:t>In particolare</w:t>
      </w:r>
      <w:proofErr w:type="gramEnd"/>
      <w:r w:rsidRPr="00E00DE1">
        <w:rPr>
          <w:rFonts w:ascii="Times New Roman" w:hAnsi="Times New Roman"/>
          <w:sz w:val="20"/>
        </w:rPr>
        <w:t xml:space="preserve"> si forniscono le seguenti informazioni sul trattamento dei dati personali.</w:t>
      </w:r>
    </w:p>
    <w:p w14:paraId="4A761384" w14:textId="77777777" w:rsidR="00E03F0F" w:rsidRPr="00E00DE1" w:rsidRDefault="00477230">
      <w:pPr>
        <w:pStyle w:val="Corpotesto"/>
        <w:rPr>
          <w:rFonts w:ascii="Times New Roman" w:hAnsi="Times New Roman"/>
          <w:sz w:val="20"/>
        </w:rPr>
      </w:pPr>
      <w:r w:rsidRPr="00E00DE1">
        <w:rPr>
          <w:rFonts w:ascii="Times New Roman" w:hAnsi="Times New Roman"/>
          <w:sz w:val="20"/>
        </w:rPr>
        <w:t xml:space="preserve">Ai sensi del Regolamento UE/2016/679 (GDPR), si informa che il trattamento dei dati personali conferiti nell’ambito della procedura di acquisizione di beni o servizi, o comunque raccolti dall’Azienda USL della Romagna a tale scopo, è finalizzato unicamente all’espletamento della </w:t>
      </w:r>
      <w:proofErr w:type="gramStart"/>
      <w:r w:rsidRPr="00E00DE1">
        <w:rPr>
          <w:rFonts w:ascii="Times New Roman" w:hAnsi="Times New Roman"/>
          <w:sz w:val="20"/>
        </w:rPr>
        <w:t>predetta</w:t>
      </w:r>
      <w:proofErr w:type="gramEnd"/>
      <w:r w:rsidRPr="00E00DE1">
        <w:rPr>
          <w:rFonts w:ascii="Times New Roman" w:hAnsi="Times New Roman"/>
          <w:sz w:val="20"/>
        </w:rPr>
        <w:t xml:space="preserve"> procedura, nonché delle attività ad essa correlate e conseguenti.</w:t>
      </w:r>
    </w:p>
    <w:p w14:paraId="2ED789D4" w14:textId="77777777" w:rsidR="00E03F0F" w:rsidRPr="00E00DE1" w:rsidRDefault="00477230">
      <w:pPr>
        <w:pStyle w:val="Corpotesto"/>
        <w:rPr>
          <w:rFonts w:ascii="Times New Roman" w:hAnsi="Times New Roman"/>
          <w:sz w:val="20"/>
        </w:rPr>
      </w:pPr>
      <w:r w:rsidRPr="00E00DE1">
        <w:rPr>
          <w:rFonts w:ascii="Times New Roman" w:hAnsi="Times New Roman"/>
          <w:sz w:val="20"/>
        </w:rPr>
        <w:t>In relazione alle descritte finalità, il trattamento dei dati personali avviene mediante strumenti manuali, informatici e telematici, con logiche strettamente correlate alle finalità predette e, comunque, in modo da garantire la sicurezza e la riservatezza dei dati stessi. I dati potranno essere trattati anche in base ai criteri qualitativi, quantitativi e temporali di volta in volta individuati.</w:t>
      </w:r>
    </w:p>
    <w:p w14:paraId="1DCF59AB" w14:textId="77777777" w:rsidR="00E03F0F" w:rsidRPr="00E00DE1" w:rsidRDefault="00477230">
      <w:pPr>
        <w:pStyle w:val="Corpotesto"/>
        <w:rPr>
          <w:rFonts w:ascii="Times New Roman" w:hAnsi="Times New Roman"/>
          <w:sz w:val="20"/>
        </w:rPr>
      </w:pPr>
      <w:r w:rsidRPr="00E00DE1">
        <w:rPr>
          <w:rFonts w:ascii="Times New Roman" w:hAnsi="Times New Roman"/>
          <w:sz w:val="20"/>
        </w:rPr>
        <w:t xml:space="preserve">Il trattamento dei dati giudiziari è effettuato esclusivamente per valutare il possesso dei requisiti e delle qualità previsti dalla vigente normativa in materia di acquisizione di beni e servizi ed avviene sulla base dell’autorizzazione generale al trattamento dei dati a carattere giudiziario da parte di privati, di enti pubblici economici e di soggetti pubblici, rilasciata dal Garante per la protezione dei dati personali. </w:t>
      </w:r>
    </w:p>
    <w:p w14:paraId="36AFABD2" w14:textId="77777777" w:rsidR="00E03F0F" w:rsidRPr="00E00DE1" w:rsidRDefault="00477230">
      <w:pPr>
        <w:pStyle w:val="Corpotesto"/>
        <w:rPr>
          <w:rFonts w:ascii="Times New Roman" w:hAnsi="Times New Roman"/>
          <w:sz w:val="20"/>
        </w:rPr>
      </w:pPr>
      <w:r w:rsidRPr="00E00DE1">
        <w:rPr>
          <w:rFonts w:ascii="Times New Roman" w:hAnsi="Times New Roman"/>
          <w:sz w:val="20"/>
        </w:rPr>
        <w:t>Il conferimento dei dati è necessario per valutare il possesso dei requisiti e delle qualità richiesti per la partecipazione alla procedura nel cui ambito i dati stessi sono acquisiti; pertanto, la loro mancata indicazione può precludere l’effettuazione della relativa istruttoria.</w:t>
      </w:r>
    </w:p>
    <w:p w14:paraId="0C5F61B2" w14:textId="77777777" w:rsidR="00E03F0F" w:rsidRPr="00E00DE1" w:rsidRDefault="00477230">
      <w:pPr>
        <w:pStyle w:val="Corpotesto"/>
        <w:rPr>
          <w:rFonts w:ascii="Times New Roman" w:hAnsi="Times New Roman"/>
          <w:sz w:val="20"/>
        </w:rPr>
      </w:pPr>
      <w:r w:rsidRPr="00E00DE1">
        <w:rPr>
          <w:rFonts w:ascii="Times New Roman" w:hAnsi="Times New Roman"/>
          <w:sz w:val="20"/>
        </w:rPr>
        <w:t>Potranno venire a conoscenza dei suddetti dati personali gli operatori dell’Azienda USL della Romagna individuati quali “autorizzati al trattamento”, a cui sono impartite idonee istruzioni in ordine a misure, accorgimenti, modus operandi, tutti volti alla concreta tutela dei dati personali.</w:t>
      </w:r>
    </w:p>
    <w:p w14:paraId="4233AB4D" w14:textId="77777777" w:rsidR="00E03F0F" w:rsidRPr="00E00DE1" w:rsidRDefault="00477230">
      <w:pPr>
        <w:pStyle w:val="Corpotesto"/>
        <w:rPr>
          <w:rFonts w:ascii="Times New Roman" w:hAnsi="Times New Roman"/>
          <w:sz w:val="20"/>
        </w:rPr>
      </w:pPr>
      <w:r w:rsidRPr="00E00DE1">
        <w:rPr>
          <w:rFonts w:ascii="Times New Roman" w:hAnsi="Times New Roman"/>
          <w:sz w:val="20"/>
        </w:rPr>
        <w:t>I dati raccolti potranno altresì essere conosciuti da:</w:t>
      </w:r>
    </w:p>
    <w:p w14:paraId="533F874E" w14:textId="77777777" w:rsidR="00E03F0F" w:rsidRPr="00E00DE1" w:rsidRDefault="00477230">
      <w:pPr>
        <w:pStyle w:val="Corpotesto"/>
        <w:rPr>
          <w:rFonts w:ascii="Times New Roman" w:hAnsi="Times New Roman"/>
          <w:sz w:val="20"/>
        </w:rPr>
      </w:pPr>
      <w:r w:rsidRPr="00E00DE1">
        <w:rPr>
          <w:rFonts w:ascii="Times New Roman" w:hAnsi="Times New Roman"/>
          <w:sz w:val="20"/>
        </w:rPr>
        <w:t>Soggetti esterni, i cui nominativi sono a disposizione degli interessati, facenti parte della Commissione;</w:t>
      </w:r>
    </w:p>
    <w:p w14:paraId="4736AF7A" w14:textId="77777777" w:rsidR="00E03F0F" w:rsidRPr="00E00DE1" w:rsidRDefault="00477230">
      <w:pPr>
        <w:pStyle w:val="Corpotesto"/>
        <w:rPr>
          <w:rFonts w:ascii="Times New Roman" w:hAnsi="Times New Roman"/>
          <w:sz w:val="20"/>
        </w:rPr>
      </w:pPr>
      <w:r w:rsidRPr="00E00DE1">
        <w:rPr>
          <w:rFonts w:ascii="Times New Roman" w:hAnsi="Times New Roman"/>
          <w:sz w:val="20"/>
        </w:rPr>
        <w:t>Soggetti terzi fornitori di servizi per l’Ausl della Romagna, o comunque ad essa legati da rapporto contrattuale, unicamente per le finalità sopra descritte, previa designazione in qualità di Responsabili del trattamento e comunque garantendo il medesimo livello di protezione;</w:t>
      </w:r>
    </w:p>
    <w:p w14:paraId="17F6A3A1" w14:textId="77777777" w:rsidR="00E03F0F" w:rsidRPr="00E00DE1" w:rsidRDefault="00477230">
      <w:pPr>
        <w:pStyle w:val="Corpotesto"/>
        <w:rPr>
          <w:rFonts w:ascii="Times New Roman" w:hAnsi="Times New Roman"/>
          <w:sz w:val="20"/>
        </w:rPr>
      </w:pPr>
      <w:r w:rsidRPr="00E00DE1">
        <w:rPr>
          <w:rFonts w:ascii="Times New Roman" w:hAnsi="Times New Roman"/>
          <w:sz w:val="20"/>
        </w:rPr>
        <w:t>Altre Amministrazioni pubbliche, cui i dati potranno essere comunicati per adempimenti procedimentali;</w:t>
      </w:r>
    </w:p>
    <w:p w14:paraId="6BF015D4" w14:textId="77777777" w:rsidR="00E03F0F" w:rsidRPr="00E00DE1" w:rsidRDefault="00477230">
      <w:pPr>
        <w:pStyle w:val="Corpotesto"/>
        <w:rPr>
          <w:rFonts w:ascii="Times New Roman" w:hAnsi="Times New Roman"/>
          <w:sz w:val="20"/>
        </w:rPr>
      </w:pPr>
      <w:r w:rsidRPr="00E00DE1">
        <w:rPr>
          <w:rFonts w:ascii="Times New Roman" w:hAnsi="Times New Roman"/>
          <w:sz w:val="20"/>
        </w:rPr>
        <w:t>Altri concorrenti che facciano richiesta di accesso ai documenti di gara, secondo le modalità e nei limiti di quanto previsto dalla vigente normativa in materia;</w:t>
      </w:r>
    </w:p>
    <w:p w14:paraId="748244A6" w14:textId="77777777" w:rsidR="00E03F0F" w:rsidRPr="00E00DE1" w:rsidRDefault="00477230">
      <w:pPr>
        <w:pStyle w:val="Corpotesto"/>
        <w:rPr>
          <w:rFonts w:ascii="Times New Roman" w:hAnsi="Times New Roman"/>
          <w:sz w:val="20"/>
        </w:rPr>
      </w:pPr>
      <w:r w:rsidRPr="00E00DE1">
        <w:rPr>
          <w:rFonts w:ascii="Times New Roman" w:hAnsi="Times New Roman"/>
          <w:sz w:val="20"/>
        </w:rPr>
        <w:lastRenderedPageBreak/>
        <w:t>Legali incaricati per la tutela dell’Azienda USL della Romagna in sede giudiziaria.</w:t>
      </w:r>
    </w:p>
    <w:p w14:paraId="44907E07" w14:textId="77777777" w:rsidR="00E03F0F" w:rsidRPr="00E00DE1" w:rsidRDefault="00477230">
      <w:pPr>
        <w:pStyle w:val="Corpotesto"/>
        <w:rPr>
          <w:rFonts w:ascii="Times New Roman" w:hAnsi="Times New Roman"/>
          <w:sz w:val="20"/>
        </w:rPr>
      </w:pPr>
      <w:r w:rsidRPr="00E00DE1">
        <w:rPr>
          <w:rFonts w:ascii="Times New Roman" w:hAnsi="Times New Roman"/>
          <w:sz w:val="20"/>
        </w:rPr>
        <w:t>In ogni caso, operazioni di comunicazione e diffusione di dati personali, diversi da quelli sensibili e giudiziari, potranno essere effettuate dall’Azienda USL della Romagna nel rispetto di quanto previsto Regolamento UE/2016/679 (GDPR).</w:t>
      </w:r>
    </w:p>
    <w:p w14:paraId="763FB7C5" w14:textId="77777777" w:rsidR="00E03F0F" w:rsidRDefault="00477230">
      <w:pPr>
        <w:pStyle w:val="Corpotesto"/>
        <w:rPr>
          <w:rFonts w:ascii="Times New Roman" w:hAnsi="Times New Roman"/>
          <w:sz w:val="20"/>
        </w:rPr>
      </w:pPr>
      <w:r>
        <w:rPr>
          <w:rFonts w:ascii="Times New Roman" w:hAnsi="Times New Roman"/>
          <w:sz w:val="20"/>
        </w:rPr>
        <w:t>I dati personali non saranno trasferiti al di fuori dell’Unione Europea.</w:t>
      </w:r>
    </w:p>
    <w:p w14:paraId="0579E99F" w14:textId="77777777" w:rsidR="00E03F0F" w:rsidRDefault="00477230">
      <w:pPr>
        <w:pStyle w:val="Corpotesto"/>
        <w:rPr>
          <w:rFonts w:ascii="Times New Roman" w:hAnsi="Times New Roman"/>
          <w:sz w:val="20"/>
        </w:rPr>
      </w:pPr>
      <w:r>
        <w:rPr>
          <w:rFonts w:ascii="Times New Roman" w:hAnsi="Times New Roman"/>
          <w:sz w:val="20"/>
        </w:rPr>
        <w:t>I dati verranno conservati secondo i seguenti criteri:</w:t>
      </w:r>
    </w:p>
    <w:p w14:paraId="31041F5A" w14:textId="77777777" w:rsidR="00E03F0F" w:rsidRDefault="00477230">
      <w:pPr>
        <w:pStyle w:val="Corpotesto"/>
        <w:rPr>
          <w:rFonts w:ascii="Times New Roman" w:hAnsi="Times New Roman"/>
          <w:sz w:val="20"/>
        </w:rPr>
      </w:pPr>
      <w:r>
        <w:rPr>
          <w:rFonts w:ascii="Times New Roman" w:hAnsi="Times New Roman"/>
          <w:sz w:val="20"/>
        </w:rPr>
        <w:t>per un arco di tempo non superiore a quello necessario al raggiungimento delle finalità per i quali essi sono trattati;</w:t>
      </w:r>
    </w:p>
    <w:p w14:paraId="06338814" w14:textId="77777777" w:rsidR="00E03F0F" w:rsidRDefault="00477230">
      <w:pPr>
        <w:pStyle w:val="Corpotesto"/>
        <w:rPr>
          <w:rFonts w:ascii="Times New Roman" w:hAnsi="Times New Roman"/>
          <w:sz w:val="20"/>
        </w:rPr>
      </w:pPr>
      <w:r>
        <w:rPr>
          <w:rFonts w:ascii="Times New Roman" w:hAnsi="Times New Roman"/>
          <w:sz w:val="20"/>
        </w:rPr>
        <w:t>per un arco di tempo non superiore a quello necessario all’adempimento degli obblighi normativi.</w:t>
      </w:r>
    </w:p>
    <w:p w14:paraId="01F82C94" w14:textId="77777777" w:rsidR="00E03F0F" w:rsidRDefault="00477230">
      <w:pPr>
        <w:pStyle w:val="Corpotesto"/>
        <w:rPr>
          <w:rFonts w:ascii="Times New Roman" w:hAnsi="Times New Roman"/>
          <w:sz w:val="20"/>
        </w:rPr>
      </w:pPr>
      <w:r>
        <w:rPr>
          <w:rFonts w:ascii="Times New Roman" w:hAnsi="Times New Roman"/>
          <w:sz w:val="20"/>
        </w:rPr>
        <w:t>A tal fine, anche mediante controlli periodici, verrà verificata costantemente la stretta pertinenza, non eccedenza e indispensabilità dei dati rispetto al perseguimento delle finalità sopra descritte. I dati che, anche a seguito delle verifiche, risultano eccedenti o non pertinenti o non indispensabili non saranno utilizzati, salvo che per l’eventuale conservazione, a norma di legge, dell’atto o del documento che li contiene.</w:t>
      </w:r>
    </w:p>
    <w:p w14:paraId="28D2DDEB" w14:textId="0A3CAE01" w:rsidR="00E03F0F" w:rsidRDefault="00477230">
      <w:pPr>
        <w:pStyle w:val="Corpotesto"/>
        <w:rPr>
          <w:rFonts w:ascii="Times New Roman" w:hAnsi="Times New Roman"/>
          <w:sz w:val="20"/>
        </w:rPr>
      </w:pPr>
      <w:r>
        <w:rPr>
          <w:rFonts w:ascii="Times New Roman" w:hAnsi="Times New Roman"/>
          <w:sz w:val="20"/>
        </w:rPr>
        <w:t>In qualunque momento l’interessato può esercitare i diritti previsti dagli artt. 7 e da 15 a 22, del Regolamento UE/2016/679 (GDPR). In particolare, l’interessato ha il diritto di ottenere la conferma dell’esistenza o meno dei propri dati e di conoscerne il contenuto e l’origine, di verificarne l’esattezza o chiederne l’integrazione o l’aggiornamento, oppure la rettifica; ha altresì il diritto di chiedere la cancellazione o la limitazione al trattamento, la trasformazione in forma anonima o il blocco dei dati trattati in violazione di legge, nonché di opporsi in ogni caso, per motivi legittimi, al loro trattamento ovvero revocare il trattamento. La relativa richiesta va rivolta all’Azienda USL della Romagna - U.O. Affari Generali e Legali, con sede legale a Ravenna (RA), 48121, in via De Gasperi n. 8, oppure al Direttore della U.O. Programmazione e Acquisti di beni e servizi, con sede a Pievesestina di Cesena (FC), 47522, in viale 1° Maggio n. 280.</w:t>
      </w:r>
    </w:p>
    <w:p w14:paraId="3C984409" w14:textId="77777777" w:rsidR="00E03F0F" w:rsidRDefault="00477230">
      <w:pPr>
        <w:pStyle w:val="Corpotesto"/>
        <w:rPr>
          <w:rFonts w:ascii="Times New Roman" w:hAnsi="Times New Roman"/>
          <w:sz w:val="20"/>
        </w:rPr>
      </w:pPr>
      <w:r>
        <w:rPr>
          <w:rFonts w:ascii="Times New Roman" w:hAnsi="Times New Roman"/>
          <w:sz w:val="20"/>
        </w:rPr>
        <w:t>L’interessato ha, altresì, il diritto di proporre reclamo all’autorità Garante per la Protezione dei Dati Personali (www.garanteprivacy.it).</w:t>
      </w:r>
    </w:p>
    <w:p w14:paraId="3876D893" w14:textId="77777777" w:rsidR="00E03F0F" w:rsidRDefault="00477230">
      <w:pPr>
        <w:pStyle w:val="Corpotesto"/>
        <w:rPr>
          <w:rFonts w:ascii="Times New Roman" w:hAnsi="Times New Roman"/>
          <w:sz w:val="20"/>
        </w:rPr>
      </w:pPr>
      <w:r>
        <w:rPr>
          <w:rFonts w:ascii="Times New Roman" w:hAnsi="Times New Roman"/>
          <w:sz w:val="20"/>
        </w:rPr>
        <w:t>Titolare del trattamento dei dati personali di cui alla presente informativa è l’Azienda USL della Romagna, con sede legale a Ravenna (RA) - 48121, in via De Gasperi n. 8; tel. 0544/286502; PEC: azienda@pec.auslromagna.it.</w:t>
      </w:r>
    </w:p>
    <w:p w14:paraId="425F47EF" w14:textId="77777777" w:rsidR="00E03F0F" w:rsidRDefault="00477230">
      <w:pPr>
        <w:pStyle w:val="Corpotesto"/>
        <w:rPr>
          <w:rFonts w:ascii="Times New Roman" w:hAnsi="Times New Roman"/>
          <w:sz w:val="20"/>
        </w:rPr>
      </w:pPr>
      <w:r>
        <w:rPr>
          <w:rFonts w:ascii="Times New Roman" w:hAnsi="Times New Roman"/>
          <w:sz w:val="20"/>
        </w:rPr>
        <w:t>L’elenco aggiornato dei responsabili del trattamento designati dall’Azienda USL della Romagna è disponibile sul sito web: www.auslromagna.it.</w:t>
      </w:r>
    </w:p>
    <w:p w14:paraId="3729B7DA" w14:textId="2F5B96D5" w:rsidR="00D5108F" w:rsidRPr="00CC60F2" w:rsidRDefault="00477230">
      <w:pPr>
        <w:pStyle w:val="Corpotesto"/>
        <w:rPr>
          <w:rFonts w:ascii="Times New Roman" w:hAnsi="Times New Roman"/>
          <w:sz w:val="20"/>
        </w:rPr>
      </w:pPr>
      <w:r>
        <w:rPr>
          <w:rFonts w:ascii="Times New Roman" w:hAnsi="Times New Roman"/>
          <w:sz w:val="20"/>
        </w:rPr>
        <w:t>L’Azienda USL della Romagna ha provveduto a designare il Responsabile della Protezione dei Dati (DPO), i cui contatti sono i seguenti: e-mail dpo@auslromagna.it; PEC azienda@pec.auslromagna.it</w:t>
      </w:r>
    </w:p>
    <w:p w14:paraId="61BB24BB" w14:textId="77777777" w:rsidR="00D5108F" w:rsidRDefault="00D5108F">
      <w:pPr>
        <w:pStyle w:val="Corpotesto"/>
        <w:rPr>
          <w:rFonts w:ascii="Times New Roman" w:hAnsi="Times New Roman"/>
          <w:color w:val="2E74B5"/>
          <w:sz w:val="20"/>
        </w:rPr>
      </w:pPr>
    </w:p>
    <w:p w14:paraId="50694D82" w14:textId="77777777" w:rsidR="00D5108F" w:rsidRDefault="00D5108F">
      <w:pPr>
        <w:pStyle w:val="Corpotesto"/>
        <w:rPr>
          <w:rFonts w:ascii="Times New Roman" w:hAnsi="Times New Roman"/>
          <w:color w:val="2E74B5"/>
          <w:sz w:val="20"/>
        </w:rPr>
      </w:pPr>
    </w:p>
    <w:p w14:paraId="174024D9" w14:textId="77777777" w:rsidR="00D5108F" w:rsidRDefault="00D5108F">
      <w:pPr>
        <w:pStyle w:val="Corpotesto"/>
        <w:rPr>
          <w:rFonts w:ascii="Times New Roman" w:hAnsi="Times New Roman"/>
          <w:color w:val="2E74B5"/>
          <w:sz w:val="20"/>
        </w:rPr>
      </w:pPr>
    </w:p>
    <w:p w14:paraId="2BD42132" w14:textId="77777777" w:rsidR="00D5108F" w:rsidRDefault="00D5108F">
      <w:pPr>
        <w:pStyle w:val="Corpotesto"/>
        <w:rPr>
          <w:rFonts w:ascii="Times New Roman" w:hAnsi="Times New Roman"/>
          <w:color w:val="2E74B5"/>
          <w:sz w:val="20"/>
        </w:rPr>
      </w:pPr>
    </w:p>
    <w:p w14:paraId="1A18A84C" w14:textId="77777777" w:rsidR="00D5108F" w:rsidRDefault="00D5108F">
      <w:pPr>
        <w:pStyle w:val="Corpotesto"/>
        <w:rPr>
          <w:rFonts w:ascii="Times New Roman" w:hAnsi="Times New Roman"/>
          <w:color w:val="2E74B5"/>
          <w:sz w:val="20"/>
        </w:rPr>
      </w:pPr>
    </w:p>
    <w:p w14:paraId="136FB4B2" w14:textId="77777777" w:rsidR="00D5108F" w:rsidRDefault="00D5108F">
      <w:pPr>
        <w:pStyle w:val="Corpotesto"/>
        <w:rPr>
          <w:rFonts w:ascii="Times New Roman" w:hAnsi="Times New Roman"/>
          <w:color w:val="2E74B5"/>
          <w:sz w:val="20"/>
        </w:rPr>
      </w:pPr>
    </w:p>
    <w:p w14:paraId="59E48BF8" w14:textId="77777777" w:rsidR="00D5108F" w:rsidRDefault="00D5108F">
      <w:pPr>
        <w:pStyle w:val="Corpotesto"/>
        <w:rPr>
          <w:rFonts w:ascii="Times New Roman" w:hAnsi="Times New Roman"/>
          <w:color w:val="2E74B5"/>
          <w:sz w:val="20"/>
        </w:rPr>
      </w:pPr>
    </w:p>
    <w:p w14:paraId="6F4AC08F" w14:textId="77777777" w:rsidR="00D5108F" w:rsidRDefault="00D5108F">
      <w:pPr>
        <w:pStyle w:val="Corpotesto"/>
        <w:rPr>
          <w:rFonts w:ascii="Times New Roman" w:hAnsi="Times New Roman"/>
          <w:color w:val="2E74B5"/>
          <w:sz w:val="20"/>
        </w:rPr>
      </w:pPr>
    </w:p>
    <w:p w14:paraId="631D2E24" w14:textId="77777777" w:rsidR="00D5108F" w:rsidRDefault="00D5108F">
      <w:pPr>
        <w:pStyle w:val="Corpotesto"/>
        <w:rPr>
          <w:rFonts w:ascii="Times New Roman" w:hAnsi="Times New Roman"/>
          <w:color w:val="2E74B5"/>
          <w:sz w:val="20"/>
        </w:rPr>
      </w:pPr>
    </w:p>
    <w:p w14:paraId="54CF8DF3" w14:textId="77777777" w:rsidR="00D5108F" w:rsidRDefault="00D5108F">
      <w:pPr>
        <w:pStyle w:val="Corpotesto"/>
        <w:rPr>
          <w:rFonts w:ascii="Times New Roman" w:hAnsi="Times New Roman"/>
          <w:color w:val="2E74B5"/>
          <w:sz w:val="20"/>
        </w:rPr>
      </w:pPr>
    </w:p>
    <w:p w14:paraId="57DC2C93" w14:textId="77777777" w:rsidR="00E51625" w:rsidRDefault="00E51625">
      <w:pPr>
        <w:pStyle w:val="Corpotesto"/>
        <w:rPr>
          <w:rFonts w:ascii="Times New Roman" w:hAnsi="Times New Roman"/>
          <w:color w:val="2E74B5"/>
          <w:sz w:val="20"/>
        </w:rPr>
      </w:pPr>
    </w:p>
    <w:sectPr w:rsidR="00E51625">
      <w:footerReference w:type="even" r:id="rId13"/>
      <w:footerReference w:type="default" r:id="rId14"/>
      <w:footerReference w:type="first" r:id="rId15"/>
      <w:pgSz w:w="11906" w:h="16838"/>
      <w:pgMar w:top="1418" w:right="1418" w:bottom="1985" w:left="1418" w:header="0" w:footer="720" w:gutter="0"/>
      <w:cols w:space="720"/>
      <w:formProt w:val="0"/>
      <w:docGrid w:linePitch="272"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E5AF85" w14:textId="77777777" w:rsidR="00937079" w:rsidRDefault="00937079">
      <w:r>
        <w:separator/>
      </w:r>
    </w:p>
  </w:endnote>
  <w:endnote w:type="continuationSeparator" w:id="0">
    <w:p w14:paraId="5848A747" w14:textId="77777777" w:rsidR="00937079" w:rsidRDefault="00937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lbertus Medium">
    <w:altName w:val="Eras Medium ITC"/>
    <w:charset w:val="00"/>
    <w:family w:val="swiss"/>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tillium">
    <w:altName w:val="Cambria"/>
    <w:charset w:val="00"/>
    <w:family w:val="roman"/>
    <w:pitch w:val="variable"/>
  </w:font>
  <w:font w:name="Cambria Math">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1644D" w14:textId="77777777" w:rsidR="001A1D0B" w:rsidRDefault="001A1D0B">
    <w:pPr>
      <w:pStyle w:val="Pidipagina"/>
    </w:pPr>
    <w:r>
      <w:rPr>
        <w:noProof/>
      </w:rPr>
      <mc:AlternateContent>
        <mc:Choice Requires="wps">
          <w:drawing>
            <wp:anchor distT="0" distB="0" distL="0" distR="0" simplePos="0" relativeHeight="251658752" behindDoc="1" locked="0" layoutInCell="0" allowOverlap="1" wp14:anchorId="6F744EC3" wp14:editId="5BFE77AA">
              <wp:simplePos x="0" y="0"/>
              <wp:positionH relativeFrom="margin">
                <wp:align>center</wp:align>
              </wp:positionH>
              <wp:positionV relativeFrom="paragraph">
                <wp:posOffset>635</wp:posOffset>
              </wp:positionV>
              <wp:extent cx="15875" cy="15875"/>
              <wp:effectExtent l="0" t="0" r="3175" b="0"/>
              <wp:wrapSquare wrapText="bothSides"/>
              <wp:docPr id="5" name="Cornice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875" cy="15875"/>
                      </a:xfrm>
                      <a:prstGeom prst="rect">
                        <a:avLst/>
                      </a:prstGeom>
                      <a:noFill/>
                      <a:ln w="0">
                        <a:noFill/>
                      </a:ln>
                      <a:effectLst/>
                    </wps:spPr>
                    <wps:txbx>
                      <w:txbxContent>
                        <w:p w14:paraId="77907981" w14:textId="77777777" w:rsidR="001A1D0B" w:rsidRDefault="001A1D0B">
                          <w:pPr>
                            <w:pStyle w:val="Pidipagina"/>
                            <w:rPr>
                              <w:rStyle w:val="Numeropagina"/>
                            </w:rPr>
                          </w:pPr>
                          <w:r>
                            <w:rPr>
                              <w:rStyle w:val="Numeropagina"/>
                              <w:color w:val="000000"/>
                            </w:rPr>
                            <w:fldChar w:fldCharType="begin"/>
                          </w:r>
                          <w:r>
                            <w:rPr>
                              <w:rStyle w:val="Numeropagina"/>
                              <w:color w:val="000000"/>
                            </w:rPr>
                            <w:instrText>PAGE</w:instrText>
                          </w:r>
                          <w:r>
                            <w:rPr>
                              <w:rStyle w:val="Numeropagina"/>
                              <w:color w:val="000000"/>
                            </w:rPr>
                            <w:fldChar w:fldCharType="separate"/>
                          </w:r>
                          <w:r>
                            <w:rPr>
                              <w:rStyle w:val="Numeropagina"/>
                              <w:color w:val="000000"/>
                            </w:rPr>
                            <w:t>0</w:t>
                          </w:r>
                          <w:r>
                            <w:rPr>
                              <w:rStyle w:val="Numeropagina"/>
                              <w:color w:val="000000"/>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w:pict>
            <v:rect w14:anchorId="6F744EC3" id="Cornice1" o:spid="_x0000_s1027" style="position:absolute;margin-left:0;margin-top:.05pt;width:1.25pt;height:1.2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" o:allowincell="f" filled="f" stroked="f" strokeweight="0">
              <v:textbox style="mso-fit-shape-to-text:t" inset="0,0,0,0">
                <w:txbxContent>
                  <w:p w14:paraId="77907981" w14:textId="77777777" w:rsidR="001A1D0B" w:rsidRDefault="001A1D0B">
                    <w:pPr>
                      <w:pStyle w:val="Pidipagina"/>
                      <w:rPr>
                        <w:rStyle w:val="Numeropagina"/>
                      </w:rPr>
                    </w:pPr>
                    <w:r>
                      <w:rPr>
                        <w:rStyle w:val="Numeropagina"/>
                        <w:color w:val="000000"/>
                      </w:rPr>
                      <w:fldChar w:fldCharType="begin"/>
                    </w:r>
                    <w:r>
                      <w:rPr>
                        <w:rStyle w:val="Numeropagina"/>
                        <w:color w:val="000000"/>
                      </w:rPr>
                      <w:instrText>PAGE</w:instrText>
                    </w:r>
                    <w:r>
                      <w:rPr>
                        <w:rStyle w:val="Numeropagina"/>
                        <w:color w:val="000000"/>
                      </w:rPr>
                      <w:fldChar w:fldCharType="separate"/>
                    </w:r>
                    <w:r>
                      <w:rPr>
                        <w:rStyle w:val="Numeropagina"/>
                        <w:color w:val="000000"/>
                      </w:rPr>
                      <w:t>0</w:t>
                    </w:r>
                    <w:r>
                      <w:rPr>
                        <w:rStyle w:val="Numeropagina"/>
                        <w:color w:val="000000"/>
                      </w:rPr>
                      <w:fldChar w:fldCharType="end"/>
                    </w:r>
                  </w:p>
                </w:txbxContent>
              </v:textbox>
              <w10:wrap type="square"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9C2D7" w14:textId="77777777" w:rsidR="001A1D0B" w:rsidRDefault="001A1D0B">
    <w:pPr>
      <w:pStyle w:val="Pidipagina"/>
    </w:pPr>
    <w:r>
      <w:rPr>
        <w:noProof/>
      </w:rPr>
      <mc:AlternateContent>
        <mc:Choice Requires="wps">
          <w:drawing>
            <wp:anchor distT="0" distB="0" distL="0" distR="0" simplePos="0" relativeHeight="251654656" behindDoc="1" locked="0" layoutInCell="0" allowOverlap="1" wp14:anchorId="4C419318" wp14:editId="0AB4CD7F">
              <wp:simplePos x="0" y="0"/>
              <wp:positionH relativeFrom="column">
                <wp:posOffset>-396240</wp:posOffset>
              </wp:positionH>
              <wp:positionV relativeFrom="paragraph">
                <wp:posOffset>-572135</wp:posOffset>
              </wp:positionV>
              <wp:extent cx="3060700" cy="915670"/>
              <wp:effectExtent l="0" t="0" r="0" b="0"/>
              <wp:wrapNone/>
              <wp:docPr id="7" name="Cornice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60700" cy="915670"/>
                      </a:xfrm>
                      <a:prstGeom prst="rect">
                        <a:avLst/>
                      </a:prstGeom>
                      <a:noFill/>
                      <a:ln w="0">
                        <a:noFill/>
                      </a:ln>
                      <a:effectLst/>
                    </wps:spPr>
                    <wps:txbx>
                      <w:txbxContent>
                        <w:p w14:paraId="13559E2B" w14:textId="77777777" w:rsidR="001A1D0B" w:rsidRDefault="001A1D0B">
                          <w:pPr>
                            <w:pStyle w:val="Contenutocornice"/>
                            <w:rPr>
                              <w:rFonts w:ascii="Arial" w:hAnsi="Arial" w:cs="Arial"/>
                              <w:sz w:val="14"/>
                            </w:rPr>
                          </w:pPr>
                          <w:r>
                            <w:rPr>
                              <w:rFonts w:ascii="Arial" w:hAnsi="Arial" w:cs="Arial"/>
                              <w:color w:val="000000"/>
                              <w:sz w:val="14"/>
                            </w:rPr>
                            <w:t>Area Dipartimentale Economico e Gestionale</w:t>
                          </w:r>
                        </w:p>
                        <w:p w14:paraId="56A1A1E0" w14:textId="59CC25B0" w:rsidR="001A1D0B" w:rsidRDefault="001A1D0B">
                          <w:pPr>
                            <w:pStyle w:val="Contenutocornice"/>
                            <w:rPr>
                              <w:rFonts w:ascii="Arial" w:hAnsi="Arial" w:cs="Arial"/>
                              <w:sz w:val="14"/>
                            </w:rPr>
                          </w:pPr>
                          <w:r>
                            <w:rPr>
                              <w:rFonts w:ascii="Arial" w:hAnsi="Arial" w:cs="Arial"/>
                              <w:color w:val="000000"/>
                              <w:sz w:val="14"/>
                            </w:rPr>
                            <w:t>U.O.</w:t>
                          </w:r>
                          <w:r w:rsidR="004A1C99">
                            <w:rPr>
                              <w:rFonts w:ascii="Arial" w:hAnsi="Arial" w:cs="Arial"/>
                              <w:color w:val="000000"/>
                              <w:sz w:val="14"/>
                            </w:rPr>
                            <w:t xml:space="preserve"> </w:t>
                          </w:r>
                          <w:r>
                            <w:rPr>
                              <w:rFonts w:ascii="Arial" w:hAnsi="Arial" w:cs="Arial"/>
                              <w:color w:val="000000"/>
                              <w:sz w:val="14"/>
                            </w:rPr>
                            <w:t>Acquisti Beni e Servizi</w:t>
                          </w:r>
                        </w:p>
                        <w:p w14:paraId="11CBE871" w14:textId="77777777" w:rsidR="001A1D0B" w:rsidRDefault="001A1D0B">
                          <w:pPr>
                            <w:pStyle w:val="Contenutocornice"/>
                            <w:rPr>
                              <w:rFonts w:ascii="Arial" w:hAnsi="Arial" w:cs="Arial"/>
                              <w:sz w:val="14"/>
                            </w:rPr>
                          </w:pPr>
                          <w:r>
                            <w:rPr>
                              <w:rFonts w:ascii="Arial" w:hAnsi="Arial" w:cs="Arial"/>
                              <w:color w:val="000000"/>
                              <w:sz w:val="14"/>
                            </w:rPr>
                            <w:t>Viale 1° Maggio, 280 - 47522 Pievesestina di Cesena (FC)</w:t>
                          </w:r>
                        </w:p>
                        <w:p w14:paraId="56A0F743" w14:textId="77777777" w:rsidR="001A1D0B" w:rsidRDefault="001A1D0B">
                          <w:pPr>
                            <w:pStyle w:val="Contenutocornice"/>
                            <w:rPr>
                              <w:rFonts w:ascii="Arial" w:hAnsi="Arial" w:cs="Arial"/>
                              <w:sz w:val="14"/>
                            </w:rPr>
                          </w:pPr>
                          <w:r>
                            <w:rPr>
                              <w:rFonts w:ascii="Arial" w:hAnsi="Arial" w:cs="Arial"/>
                              <w:color w:val="000000"/>
                              <w:sz w:val="14"/>
                            </w:rPr>
                            <w:t>Tel. 0547.394447 – 394453 - Fax 0547.610948</w:t>
                          </w:r>
                        </w:p>
                        <w:p w14:paraId="783AB8BA" w14:textId="77777777" w:rsidR="001A1D0B" w:rsidRDefault="001A1D0B">
                          <w:pPr>
                            <w:pStyle w:val="Contenutocornice"/>
                            <w:rPr>
                              <w:rFonts w:ascii="Arial" w:hAnsi="Arial" w:cs="Arial"/>
                              <w:sz w:val="14"/>
                            </w:rPr>
                          </w:pPr>
                          <w:r>
                            <w:rPr>
                              <w:rFonts w:ascii="Arial" w:hAnsi="Arial" w:cs="Arial"/>
                              <w:color w:val="000000"/>
                              <w:sz w:val="14"/>
                            </w:rPr>
                            <w:t>Direttore avv. Morris Montalti</w:t>
                          </w:r>
                        </w:p>
                        <w:p w14:paraId="7FCDAD47" w14:textId="77777777" w:rsidR="001A1D0B" w:rsidRDefault="001A1D0B">
                          <w:pPr>
                            <w:pStyle w:val="Contenutocornice"/>
                            <w:rPr>
                              <w:rFonts w:ascii="Arial" w:hAnsi="Arial" w:cs="Arial"/>
                              <w:sz w:val="14"/>
                            </w:rPr>
                          </w:pPr>
                          <w:r>
                            <w:rPr>
                              <w:rFonts w:ascii="Arial" w:hAnsi="Arial" w:cs="Arial"/>
                              <w:i/>
                              <w:iCs/>
                              <w:color w:val="000000"/>
                              <w:sz w:val="14"/>
                            </w:rPr>
                            <w:t>E-mail</w:t>
                          </w:r>
                          <w:r>
                            <w:rPr>
                              <w:rFonts w:ascii="Arial" w:hAnsi="Arial" w:cs="Arial"/>
                              <w:color w:val="000000"/>
                              <w:sz w:val="14"/>
                            </w:rPr>
                            <w:t>: acquisti@auslromagna.it</w:t>
                          </w:r>
                        </w:p>
                        <w:p w14:paraId="107D8AC9" w14:textId="77777777" w:rsidR="001A1D0B" w:rsidRDefault="001A1D0B">
                          <w:pPr>
                            <w:pStyle w:val="Contenutocornice"/>
                            <w:rPr>
                              <w:rFonts w:ascii="Arial" w:hAnsi="Arial" w:cs="Arial"/>
                              <w:sz w:val="14"/>
                            </w:rPr>
                          </w:pPr>
                          <w:r>
                            <w:rPr>
                              <w:rFonts w:ascii="Arial" w:hAnsi="Arial" w:cs="Arial"/>
                              <w:color w:val="000000"/>
                              <w:sz w:val="14"/>
                            </w:rPr>
                            <w:t xml:space="preserve">PEC: acquisti@pec.auslromagna.it </w:t>
                          </w:r>
                        </w:p>
                      </w:txbxContent>
                    </wps:txbx>
                    <wps:bodyPr anchor="t">
                      <a:noAutofit/>
                    </wps:bodyPr>
                  </wps:wsp>
                </a:graphicData>
              </a:graphic>
              <wp14:sizeRelH relativeFrom="page">
                <wp14:pctWidth>0</wp14:pctWidth>
              </wp14:sizeRelH>
              <wp14:sizeRelV relativeFrom="page">
                <wp14:pctHeight>0</wp14:pctHeight>
              </wp14:sizeRelV>
            </wp:anchor>
          </w:drawing>
        </mc:Choice>
        <mc:Fallback>
          <w:pict>
            <v:rect w14:anchorId="4C419318" id="Cornice5" o:spid="_x0000_s1028" style="position:absolute;margin-left:-31.2pt;margin-top:-45.05pt;width:241pt;height:72.1pt;z-index:-25166182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" o:allowincell="f" filled="f" stroked="f" strokeweight="0">
              <v:textbox>
                <w:txbxContent>
                  <w:p w14:paraId="13559E2B" w14:textId="77777777" w:rsidR="001A1D0B" w:rsidRDefault="001A1D0B">
                    <w:pPr>
                      <w:pStyle w:val="Contenutocornice"/>
                      <w:rPr>
                        <w:rFonts w:ascii="Arial" w:hAnsi="Arial" w:cs="Arial"/>
                        <w:sz w:val="14"/>
                      </w:rPr>
                    </w:pPr>
                    <w:r>
                      <w:rPr>
                        <w:rFonts w:ascii="Arial" w:hAnsi="Arial" w:cs="Arial"/>
                        <w:color w:val="000000"/>
                        <w:sz w:val="14"/>
                      </w:rPr>
                      <w:t>Area Dipartimentale Economico e Gestionale</w:t>
                    </w:r>
                  </w:p>
                  <w:p w14:paraId="56A1A1E0" w14:textId="59CC25B0" w:rsidR="001A1D0B" w:rsidRDefault="001A1D0B">
                    <w:pPr>
                      <w:pStyle w:val="Contenutocornice"/>
                      <w:rPr>
                        <w:rFonts w:ascii="Arial" w:hAnsi="Arial" w:cs="Arial"/>
                        <w:sz w:val="14"/>
                      </w:rPr>
                    </w:pPr>
                    <w:r>
                      <w:rPr>
                        <w:rFonts w:ascii="Arial" w:hAnsi="Arial" w:cs="Arial"/>
                        <w:color w:val="000000"/>
                        <w:sz w:val="14"/>
                      </w:rPr>
                      <w:t>U.O.</w:t>
                    </w:r>
                    <w:r w:rsidR="004A1C99">
                      <w:rPr>
                        <w:rFonts w:ascii="Arial" w:hAnsi="Arial" w:cs="Arial"/>
                        <w:color w:val="000000"/>
                        <w:sz w:val="14"/>
                      </w:rPr>
                      <w:t xml:space="preserve"> </w:t>
                    </w:r>
                    <w:r>
                      <w:rPr>
                        <w:rFonts w:ascii="Arial" w:hAnsi="Arial" w:cs="Arial"/>
                        <w:color w:val="000000"/>
                        <w:sz w:val="14"/>
                      </w:rPr>
                      <w:t>Acquisti Beni e Servizi</w:t>
                    </w:r>
                  </w:p>
                  <w:p w14:paraId="11CBE871" w14:textId="77777777" w:rsidR="001A1D0B" w:rsidRDefault="001A1D0B">
                    <w:pPr>
                      <w:pStyle w:val="Contenutocornice"/>
                      <w:rPr>
                        <w:rFonts w:ascii="Arial" w:hAnsi="Arial" w:cs="Arial"/>
                        <w:sz w:val="14"/>
                      </w:rPr>
                    </w:pPr>
                    <w:r>
                      <w:rPr>
                        <w:rFonts w:ascii="Arial" w:hAnsi="Arial" w:cs="Arial"/>
                        <w:color w:val="000000"/>
                        <w:sz w:val="14"/>
                      </w:rPr>
                      <w:t>Viale 1° Maggio, 280 - 47522 Pievesestina di Cesena (FC)</w:t>
                    </w:r>
                  </w:p>
                  <w:p w14:paraId="56A0F743" w14:textId="77777777" w:rsidR="001A1D0B" w:rsidRDefault="001A1D0B">
                    <w:pPr>
                      <w:pStyle w:val="Contenutocornice"/>
                      <w:rPr>
                        <w:rFonts w:ascii="Arial" w:hAnsi="Arial" w:cs="Arial"/>
                        <w:sz w:val="14"/>
                      </w:rPr>
                    </w:pPr>
                    <w:r>
                      <w:rPr>
                        <w:rFonts w:ascii="Arial" w:hAnsi="Arial" w:cs="Arial"/>
                        <w:color w:val="000000"/>
                        <w:sz w:val="14"/>
                      </w:rPr>
                      <w:t>Tel. 0547.394447 – 394453 - Fax 0547.610948</w:t>
                    </w:r>
                  </w:p>
                  <w:p w14:paraId="783AB8BA" w14:textId="77777777" w:rsidR="001A1D0B" w:rsidRDefault="001A1D0B">
                    <w:pPr>
                      <w:pStyle w:val="Contenutocornice"/>
                      <w:rPr>
                        <w:rFonts w:ascii="Arial" w:hAnsi="Arial" w:cs="Arial"/>
                        <w:sz w:val="14"/>
                      </w:rPr>
                    </w:pPr>
                    <w:r>
                      <w:rPr>
                        <w:rFonts w:ascii="Arial" w:hAnsi="Arial" w:cs="Arial"/>
                        <w:color w:val="000000"/>
                        <w:sz w:val="14"/>
                      </w:rPr>
                      <w:t>Direttore avv. Morris Montalti</w:t>
                    </w:r>
                  </w:p>
                  <w:p w14:paraId="7FCDAD47" w14:textId="77777777" w:rsidR="001A1D0B" w:rsidRDefault="001A1D0B">
                    <w:pPr>
                      <w:pStyle w:val="Contenutocornice"/>
                      <w:rPr>
                        <w:rFonts w:ascii="Arial" w:hAnsi="Arial" w:cs="Arial"/>
                        <w:sz w:val="14"/>
                      </w:rPr>
                    </w:pPr>
                    <w:r>
                      <w:rPr>
                        <w:rFonts w:ascii="Arial" w:hAnsi="Arial" w:cs="Arial"/>
                        <w:i/>
                        <w:iCs/>
                        <w:color w:val="000000"/>
                        <w:sz w:val="14"/>
                      </w:rPr>
                      <w:t>E-mail</w:t>
                    </w:r>
                    <w:r>
                      <w:rPr>
                        <w:rFonts w:ascii="Arial" w:hAnsi="Arial" w:cs="Arial"/>
                        <w:color w:val="000000"/>
                        <w:sz w:val="14"/>
                      </w:rPr>
                      <w:t>: acquisti@auslromagna.it</w:t>
                    </w:r>
                  </w:p>
                  <w:p w14:paraId="107D8AC9" w14:textId="77777777" w:rsidR="001A1D0B" w:rsidRDefault="001A1D0B">
                    <w:pPr>
                      <w:pStyle w:val="Contenutocornice"/>
                      <w:rPr>
                        <w:rFonts w:ascii="Arial" w:hAnsi="Arial" w:cs="Arial"/>
                        <w:sz w:val="14"/>
                      </w:rPr>
                    </w:pPr>
                    <w:r>
                      <w:rPr>
                        <w:rFonts w:ascii="Arial" w:hAnsi="Arial" w:cs="Arial"/>
                        <w:color w:val="000000"/>
                        <w:sz w:val="14"/>
                      </w:rPr>
                      <w:t xml:space="preserve">PEC: acquisti@pec.auslromagna.it </w:t>
                    </w:r>
                  </w:p>
                </w:txbxContent>
              </v:textbox>
            </v:rect>
          </w:pict>
        </mc:Fallback>
      </mc:AlternateContent>
    </w:r>
    <w:r>
      <w:rPr>
        <w:noProof/>
      </w:rPr>
      <mc:AlternateContent>
        <mc:Choice Requires="wps">
          <w:drawing>
            <wp:anchor distT="0" distB="0" distL="0" distR="0" simplePos="0" relativeHeight="251656704" behindDoc="1" locked="0" layoutInCell="0" allowOverlap="1" wp14:anchorId="553C4971" wp14:editId="04DA58C2">
              <wp:simplePos x="0" y="0"/>
              <wp:positionH relativeFrom="column">
                <wp:posOffset>3395345</wp:posOffset>
              </wp:positionH>
              <wp:positionV relativeFrom="paragraph">
                <wp:posOffset>-267970</wp:posOffset>
              </wp:positionV>
              <wp:extent cx="2630170" cy="677545"/>
              <wp:effectExtent l="0" t="0" r="0" b="0"/>
              <wp:wrapNone/>
              <wp:docPr id="9" name="Cornice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30170" cy="677545"/>
                      </a:xfrm>
                      <a:prstGeom prst="rect">
                        <a:avLst/>
                      </a:prstGeom>
                      <a:noFill/>
                      <a:ln w="0">
                        <a:noFill/>
                      </a:ln>
                      <a:effectLst/>
                    </wps:spPr>
                    <wps:txbx>
                      <w:txbxContent>
                        <w:p w14:paraId="6D83EFD7" w14:textId="77777777" w:rsidR="001A1D0B" w:rsidRDefault="001A1D0B">
                          <w:pPr>
                            <w:pStyle w:val="Contenutocornice"/>
                            <w:rPr>
                              <w:rFonts w:ascii="Arial" w:hAnsi="Arial"/>
                              <w:sz w:val="14"/>
                            </w:rPr>
                          </w:pPr>
                          <w:r>
                            <w:rPr>
                              <w:rFonts w:ascii="Arial" w:hAnsi="Arial"/>
                              <w:color w:val="000000"/>
                              <w:sz w:val="14"/>
                            </w:rPr>
                            <w:t>Azienda Unità Sanitaria Locale della Romagna</w:t>
                          </w:r>
                        </w:p>
                        <w:p w14:paraId="7994F3C7" w14:textId="77777777" w:rsidR="001A1D0B" w:rsidRDefault="001A1D0B">
                          <w:pPr>
                            <w:pStyle w:val="Contenutocornice"/>
                            <w:rPr>
                              <w:rFonts w:ascii="Arial" w:hAnsi="Arial"/>
                              <w:sz w:val="14"/>
                            </w:rPr>
                          </w:pPr>
                          <w:r>
                            <w:rPr>
                              <w:rFonts w:ascii="Arial" w:hAnsi="Arial"/>
                              <w:color w:val="000000"/>
                              <w:sz w:val="14"/>
                            </w:rPr>
                            <w:t>Sede legale: via De Gasperi, 8 - 48121 Ravenna (RA)</w:t>
                          </w:r>
                        </w:p>
                        <w:p w14:paraId="6259100D" w14:textId="77777777" w:rsidR="001A1D0B" w:rsidRDefault="001A1D0B">
                          <w:pPr>
                            <w:pStyle w:val="Contenutocornice"/>
                            <w:rPr>
                              <w:rFonts w:ascii="Arial" w:hAnsi="Arial"/>
                              <w:sz w:val="14"/>
                            </w:rPr>
                          </w:pPr>
                          <w:r>
                            <w:rPr>
                              <w:rFonts w:ascii="Arial" w:hAnsi="Arial"/>
                              <w:color w:val="000000"/>
                              <w:sz w:val="14"/>
                            </w:rPr>
                            <w:t>C.F. e P. IVA 02483810392</w:t>
                          </w:r>
                        </w:p>
                        <w:p w14:paraId="0DC9BF2F" w14:textId="77777777" w:rsidR="001A1D0B" w:rsidRDefault="001A1D0B">
                          <w:pPr>
                            <w:pStyle w:val="Contenutocornice"/>
                            <w:rPr>
                              <w:rFonts w:ascii="Arial" w:hAnsi="Arial"/>
                              <w:sz w:val="14"/>
                              <w:lang w:val="en-GB"/>
                            </w:rPr>
                          </w:pPr>
                          <w:r>
                            <w:rPr>
                              <w:rFonts w:ascii="Arial" w:hAnsi="Arial"/>
                              <w:color w:val="000000"/>
                              <w:sz w:val="14"/>
                              <w:lang w:val="en-GB"/>
                            </w:rPr>
                            <w:t xml:space="preserve">Sito </w:t>
                          </w:r>
                          <w:r>
                            <w:rPr>
                              <w:rFonts w:ascii="Arial" w:hAnsi="Arial"/>
                              <w:i/>
                              <w:iCs/>
                              <w:color w:val="000000"/>
                              <w:sz w:val="14"/>
                              <w:lang w:val="en-GB"/>
                            </w:rPr>
                            <w:t>WEB</w:t>
                          </w:r>
                          <w:r>
                            <w:rPr>
                              <w:rFonts w:ascii="Arial" w:hAnsi="Arial"/>
                              <w:color w:val="000000"/>
                              <w:sz w:val="14"/>
                              <w:lang w:val="en-GB"/>
                            </w:rPr>
                            <w:t xml:space="preserve">: www.auslromagna.it </w:t>
                          </w:r>
                        </w:p>
                        <w:p w14:paraId="0FB8163D" w14:textId="77777777" w:rsidR="001A1D0B" w:rsidRDefault="001A1D0B">
                          <w:pPr>
                            <w:pStyle w:val="Contenutocornice"/>
                            <w:rPr>
                              <w:rFonts w:ascii="Arial" w:hAnsi="Arial"/>
                              <w:b w:val="0"/>
                              <w:sz w:val="14"/>
                              <w:lang w:val="en-GB"/>
                            </w:rPr>
                          </w:pPr>
                        </w:p>
                      </w:txbxContent>
                    </wps:txbx>
                    <wps:bodyPr anchor="t">
                      <a:noAutofit/>
                    </wps:bodyPr>
                  </wps:wsp>
                </a:graphicData>
              </a:graphic>
              <wp14:sizeRelH relativeFrom="page">
                <wp14:pctWidth>0</wp14:pctWidth>
              </wp14:sizeRelH>
              <wp14:sizeRelV relativeFrom="page">
                <wp14:pctHeight>0</wp14:pctHeight>
              </wp14:sizeRelV>
            </wp:anchor>
          </w:drawing>
        </mc:Choice>
        <mc:Fallback>
          <w:pict>
            <v:rect w14:anchorId="553C4971" id="Cornice4" o:spid="_x0000_s1029" style="position:absolute;margin-left:267.35pt;margin-top:-21.1pt;width:207.1pt;height:53.35pt;z-index:-25165977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" o:allowincell="f" filled="f" stroked="f" strokeweight="0">
              <v:textbox>
                <w:txbxContent>
                  <w:p w14:paraId="6D83EFD7" w14:textId="77777777" w:rsidR="001A1D0B" w:rsidRDefault="001A1D0B">
                    <w:pPr>
                      <w:pStyle w:val="Contenutocornice"/>
                      <w:rPr>
                        <w:rFonts w:ascii="Arial" w:hAnsi="Arial"/>
                        <w:sz w:val="14"/>
                      </w:rPr>
                    </w:pPr>
                    <w:r>
                      <w:rPr>
                        <w:rFonts w:ascii="Arial" w:hAnsi="Arial"/>
                        <w:color w:val="000000"/>
                        <w:sz w:val="14"/>
                      </w:rPr>
                      <w:t>Azienda Unità Sanitaria Locale della Romagna</w:t>
                    </w:r>
                  </w:p>
                  <w:p w14:paraId="7994F3C7" w14:textId="77777777" w:rsidR="001A1D0B" w:rsidRDefault="001A1D0B">
                    <w:pPr>
                      <w:pStyle w:val="Contenutocornice"/>
                      <w:rPr>
                        <w:rFonts w:ascii="Arial" w:hAnsi="Arial"/>
                        <w:sz w:val="14"/>
                      </w:rPr>
                    </w:pPr>
                    <w:r>
                      <w:rPr>
                        <w:rFonts w:ascii="Arial" w:hAnsi="Arial"/>
                        <w:color w:val="000000"/>
                        <w:sz w:val="14"/>
                      </w:rPr>
                      <w:t>Sede legale: via De Gasperi, 8 - 48121 Ravenna (RA)</w:t>
                    </w:r>
                  </w:p>
                  <w:p w14:paraId="6259100D" w14:textId="77777777" w:rsidR="001A1D0B" w:rsidRDefault="001A1D0B">
                    <w:pPr>
                      <w:pStyle w:val="Contenutocornice"/>
                      <w:rPr>
                        <w:rFonts w:ascii="Arial" w:hAnsi="Arial"/>
                        <w:sz w:val="14"/>
                      </w:rPr>
                    </w:pPr>
                    <w:r>
                      <w:rPr>
                        <w:rFonts w:ascii="Arial" w:hAnsi="Arial"/>
                        <w:color w:val="000000"/>
                        <w:sz w:val="14"/>
                      </w:rPr>
                      <w:t>C.F. e P. IVA 02483810392</w:t>
                    </w:r>
                  </w:p>
                  <w:p w14:paraId="0DC9BF2F" w14:textId="77777777" w:rsidR="001A1D0B" w:rsidRDefault="001A1D0B">
                    <w:pPr>
                      <w:pStyle w:val="Contenutocornice"/>
                      <w:rPr>
                        <w:rFonts w:ascii="Arial" w:hAnsi="Arial"/>
                        <w:sz w:val="14"/>
                        <w:lang w:val="en-GB"/>
                      </w:rPr>
                    </w:pPr>
                    <w:r>
                      <w:rPr>
                        <w:rFonts w:ascii="Arial" w:hAnsi="Arial"/>
                        <w:color w:val="000000"/>
                        <w:sz w:val="14"/>
                        <w:lang w:val="en-GB"/>
                      </w:rPr>
                      <w:t xml:space="preserve">Sito </w:t>
                    </w:r>
                    <w:r>
                      <w:rPr>
                        <w:rFonts w:ascii="Arial" w:hAnsi="Arial"/>
                        <w:i/>
                        <w:iCs/>
                        <w:color w:val="000000"/>
                        <w:sz w:val="14"/>
                        <w:lang w:val="en-GB"/>
                      </w:rPr>
                      <w:t>WEB</w:t>
                    </w:r>
                    <w:r>
                      <w:rPr>
                        <w:rFonts w:ascii="Arial" w:hAnsi="Arial"/>
                        <w:color w:val="000000"/>
                        <w:sz w:val="14"/>
                        <w:lang w:val="en-GB"/>
                      </w:rPr>
                      <w:t xml:space="preserve">: www.auslromagna.it </w:t>
                    </w:r>
                  </w:p>
                  <w:p w14:paraId="0FB8163D" w14:textId="77777777" w:rsidR="001A1D0B" w:rsidRDefault="001A1D0B">
                    <w:pPr>
                      <w:pStyle w:val="Contenutocornice"/>
                      <w:rPr>
                        <w:rFonts w:ascii="Arial" w:hAnsi="Arial"/>
                        <w:b w:val="0"/>
                        <w:sz w:val="14"/>
                        <w:lang w:val="en-GB"/>
                      </w:rPr>
                    </w:pPr>
                  </w:p>
                </w:txbxContent>
              </v:textbox>
            </v:rect>
          </w:pict>
        </mc:Fallback>
      </mc:AlternateContent>
    </w:r>
    <w:r>
      <w:rPr>
        <w:noProof/>
      </w:rPr>
      <mc:AlternateContent>
        <mc:Choice Requires="wps">
          <w:drawing>
            <wp:anchor distT="0" distB="0" distL="0" distR="0" simplePos="0" relativeHeight="251659776" behindDoc="1" locked="0" layoutInCell="0" allowOverlap="1" wp14:anchorId="478BC2BF" wp14:editId="57BB0309">
              <wp:simplePos x="0" y="0"/>
              <wp:positionH relativeFrom="margin">
                <wp:align>center</wp:align>
              </wp:positionH>
              <wp:positionV relativeFrom="paragraph">
                <wp:posOffset>635</wp:posOffset>
              </wp:positionV>
              <wp:extent cx="150495" cy="147320"/>
              <wp:effectExtent l="0" t="0" r="0" b="0"/>
              <wp:wrapSquare wrapText="bothSides"/>
              <wp:docPr id="11" name="Cornice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0495" cy="147320"/>
                      </a:xfrm>
                      <a:prstGeom prst="rect">
                        <a:avLst/>
                      </a:prstGeom>
                      <a:noFill/>
                      <a:ln w="0">
                        <a:noFill/>
                      </a:ln>
                      <a:effectLst/>
                    </wps:spPr>
                    <wps:txbx>
                      <w:txbxContent>
                        <w:p w14:paraId="5BD68817" w14:textId="19095CF3" w:rsidR="001A1D0B" w:rsidRDefault="001A1D0B">
                          <w:pPr>
                            <w:pStyle w:val="Pidipagina"/>
                            <w:rPr>
                              <w:rStyle w:val="Numeropagina"/>
                            </w:rPr>
                          </w:pPr>
                          <w:r>
                            <w:rPr>
                              <w:rStyle w:val="Numeropagina"/>
                              <w:color w:val="000000"/>
                            </w:rPr>
                            <w:fldChar w:fldCharType="begin"/>
                          </w:r>
                          <w:r>
                            <w:rPr>
                              <w:rStyle w:val="Numeropagina"/>
                              <w:color w:val="000000"/>
                            </w:rPr>
                            <w:instrText>PAGE</w:instrText>
                          </w:r>
                          <w:r>
                            <w:rPr>
                              <w:rStyle w:val="Numeropagina"/>
                              <w:color w:val="000000"/>
                            </w:rPr>
                            <w:fldChar w:fldCharType="separate"/>
                          </w:r>
                          <w:r w:rsidR="009A552C">
                            <w:rPr>
                              <w:rStyle w:val="Numeropagina"/>
                              <w:noProof/>
                              <w:color w:val="000000"/>
                            </w:rPr>
                            <w:t>26</w:t>
                          </w:r>
                          <w:r>
                            <w:rPr>
                              <w:rStyle w:val="Numeropagina"/>
                              <w:color w:val="000000"/>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w:pict>
            <v:rect w14:anchorId="478BC2BF" id="Cornice2" o:spid="_x0000_s1030" style="position:absolute;margin-left:0;margin-top:.05pt;width:11.85pt;height:11.6pt;z-index:-25165670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" o:allowincell="f" filled="f" stroked="f" strokeweight="0">
              <v:textbox style="mso-fit-shape-to-text:t" inset="0,0,0,0">
                <w:txbxContent>
                  <w:p w14:paraId="5BD68817" w14:textId="19095CF3" w:rsidR="001A1D0B" w:rsidRDefault="001A1D0B">
                    <w:pPr>
                      <w:pStyle w:val="Pidipagina"/>
                      <w:rPr>
                        <w:rStyle w:val="Numeropagina"/>
                      </w:rPr>
                    </w:pPr>
                    <w:r>
                      <w:rPr>
                        <w:rStyle w:val="Numeropagina"/>
                        <w:color w:val="000000"/>
                      </w:rPr>
                      <w:fldChar w:fldCharType="begin"/>
                    </w:r>
                    <w:r>
                      <w:rPr>
                        <w:rStyle w:val="Numeropagina"/>
                        <w:color w:val="000000"/>
                      </w:rPr>
                      <w:instrText>PAGE</w:instrText>
                    </w:r>
                    <w:r>
                      <w:rPr>
                        <w:rStyle w:val="Numeropagina"/>
                        <w:color w:val="000000"/>
                      </w:rPr>
                      <w:fldChar w:fldCharType="separate"/>
                    </w:r>
                    <w:r w:rsidR="009A552C">
                      <w:rPr>
                        <w:rStyle w:val="Numeropagina"/>
                        <w:noProof/>
                        <w:color w:val="000000"/>
                      </w:rPr>
                      <w:t>26</w:t>
                    </w:r>
                    <w:r>
                      <w:rPr>
                        <w:rStyle w:val="Numeropagina"/>
                        <w:color w:val="000000"/>
                      </w:rPr>
                      <w:fldChar w:fldCharType="end"/>
                    </w:r>
                  </w:p>
                </w:txbxContent>
              </v:textbox>
              <w10:wrap type="square" anchorx="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EA208" w14:textId="77777777" w:rsidR="001A1D0B" w:rsidRDefault="001A1D0B">
    <w:pPr>
      <w:pStyle w:val="Pidipagina"/>
    </w:pPr>
    <w:r>
      <w:rPr>
        <w:noProof/>
      </w:rPr>
      <mc:AlternateContent>
        <mc:Choice Requires="wps">
          <w:drawing>
            <wp:anchor distT="0" distB="0" distL="0" distR="0" simplePos="0" relativeHeight="251655680" behindDoc="1" locked="0" layoutInCell="0" allowOverlap="1" wp14:anchorId="3C704E74" wp14:editId="3B7E9E58">
              <wp:simplePos x="0" y="0"/>
              <wp:positionH relativeFrom="column">
                <wp:posOffset>-396240</wp:posOffset>
              </wp:positionH>
              <wp:positionV relativeFrom="paragraph">
                <wp:posOffset>-572135</wp:posOffset>
              </wp:positionV>
              <wp:extent cx="3060700" cy="915670"/>
              <wp:effectExtent l="0" t="0" r="0" b="0"/>
              <wp:wrapNone/>
              <wp:docPr id="13" name="Cornice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60700" cy="915670"/>
                      </a:xfrm>
                      <a:prstGeom prst="rect">
                        <a:avLst/>
                      </a:prstGeom>
                      <a:noFill/>
                      <a:ln w="0">
                        <a:noFill/>
                      </a:ln>
                      <a:effectLst/>
                    </wps:spPr>
                    <wps:txbx>
                      <w:txbxContent>
                        <w:p w14:paraId="52686518" w14:textId="77777777" w:rsidR="001A1D0B" w:rsidRDefault="001A1D0B">
                          <w:pPr>
                            <w:pStyle w:val="Contenutocornice"/>
                            <w:rPr>
                              <w:rFonts w:ascii="Arial" w:hAnsi="Arial" w:cs="Arial"/>
                              <w:sz w:val="14"/>
                            </w:rPr>
                          </w:pPr>
                          <w:r>
                            <w:rPr>
                              <w:rFonts w:ascii="Arial" w:hAnsi="Arial" w:cs="Arial"/>
                              <w:color w:val="000000"/>
                              <w:sz w:val="14"/>
                            </w:rPr>
                            <w:t>Area Dipartimentale Economico e Gestionale</w:t>
                          </w:r>
                        </w:p>
                        <w:p w14:paraId="09FB19AC" w14:textId="77777777" w:rsidR="001A1D0B" w:rsidRDefault="001A1D0B">
                          <w:pPr>
                            <w:pStyle w:val="Contenutocornice"/>
                            <w:rPr>
                              <w:rFonts w:ascii="Arial" w:hAnsi="Arial" w:cs="Arial"/>
                              <w:sz w:val="14"/>
                            </w:rPr>
                          </w:pPr>
                          <w:r>
                            <w:rPr>
                              <w:rFonts w:ascii="Arial" w:hAnsi="Arial" w:cs="Arial"/>
                              <w:color w:val="000000"/>
                              <w:sz w:val="14"/>
                            </w:rPr>
                            <w:t>U.O. Programmazione e Acquisti di Beni e Servizi</w:t>
                          </w:r>
                        </w:p>
                        <w:p w14:paraId="011487B2" w14:textId="77777777" w:rsidR="001A1D0B" w:rsidRDefault="001A1D0B">
                          <w:pPr>
                            <w:pStyle w:val="Contenutocornice"/>
                            <w:rPr>
                              <w:rFonts w:ascii="Arial" w:hAnsi="Arial" w:cs="Arial"/>
                              <w:sz w:val="14"/>
                            </w:rPr>
                          </w:pPr>
                          <w:r>
                            <w:rPr>
                              <w:rFonts w:ascii="Arial" w:hAnsi="Arial" w:cs="Arial"/>
                              <w:color w:val="000000"/>
                              <w:sz w:val="14"/>
                            </w:rPr>
                            <w:t>Viale 1° Maggio, 280 - 47522 Pievesestina di Cesena (FC)</w:t>
                          </w:r>
                        </w:p>
                        <w:p w14:paraId="0BA67196" w14:textId="77777777" w:rsidR="001A1D0B" w:rsidRDefault="001A1D0B">
                          <w:pPr>
                            <w:pStyle w:val="Contenutocornice"/>
                            <w:rPr>
                              <w:rFonts w:ascii="Arial" w:hAnsi="Arial" w:cs="Arial"/>
                              <w:sz w:val="14"/>
                            </w:rPr>
                          </w:pPr>
                          <w:r>
                            <w:rPr>
                              <w:rFonts w:ascii="Arial" w:hAnsi="Arial" w:cs="Arial"/>
                              <w:color w:val="000000"/>
                              <w:sz w:val="14"/>
                            </w:rPr>
                            <w:t>Tel. 0547.394447 – 394453 - Fax 0547.610948</w:t>
                          </w:r>
                        </w:p>
                        <w:p w14:paraId="0B604AA2" w14:textId="77777777" w:rsidR="001A1D0B" w:rsidRDefault="001A1D0B">
                          <w:pPr>
                            <w:pStyle w:val="Contenutocornice"/>
                            <w:rPr>
                              <w:rFonts w:ascii="Arial" w:hAnsi="Arial" w:cs="Arial"/>
                              <w:sz w:val="14"/>
                            </w:rPr>
                          </w:pPr>
                          <w:r>
                            <w:rPr>
                              <w:rFonts w:ascii="Arial" w:hAnsi="Arial" w:cs="Arial"/>
                              <w:color w:val="000000"/>
                              <w:sz w:val="14"/>
                            </w:rPr>
                            <w:t>Direttore avv. Morris Montalti</w:t>
                          </w:r>
                        </w:p>
                        <w:p w14:paraId="081BDE3E" w14:textId="77777777" w:rsidR="001A1D0B" w:rsidRDefault="001A1D0B">
                          <w:pPr>
                            <w:pStyle w:val="Contenutocornice"/>
                            <w:rPr>
                              <w:rFonts w:ascii="Arial" w:hAnsi="Arial" w:cs="Arial"/>
                              <w:sz w:val="14"/>
                            </w:rPr>
                          </w:pPr>
                          <w:r>
                            <w:rPr>
                              <w:rFonts w:ascii="Arial" w:hAnsi="Arial" w:cs="Arial"/>
                              <w:i/>
                              <w:iCs/>
                              <w:color w:val="000000"/>
                              <w:sz w:val="14"/>
                            </w:rPr>
                            <w:t>E-mail</w:t>
                          </w:r>
                          <w:r>
                            <w:rPr>
                              <w:rFonts w:ascii="Arial" w:hAnsi="Arial" w:cs="Arial"/>
                              <w:color w:val="000000"/>
                              <w:sz w:val="14"/>
                            </w:rPr>
                            <w:t>: acquisti@auslromagna.it</w:t>
                          </w:r>
                        </w:p>
                        <w:p w14:paraId="3029A0E4" w14:textId="77777777" w:rsidR="001A1D0B" w:rsidRDefault="001A1D0B">
                          <w:pPr>
                            <w:pStyle w:val="Contenutocornice"/>
                            <w:rPr>
                              <w:rFonts w:ascii="Arial" w:hAnsi="Arial" w:cs="Arial"/>
                              <w:sz w:val="14"/>
                            </w:rPr>
                          </w:pPr>
                          <w:r>
                            <w:rPr>
                              <w:rFonts w:ascii="Arial" w:hAnsi="Arial" w:cs="Arial"/>
                              <w:color w:val="000000"/>
                              <w:sz w:val="14"/>
                            </w:rPr>
                            <w:t xml:space="preserve">PEC: acquisti@pec.auslromagna.it </w:t>
                          </w:r>
                        </w:p>
                      </w:txbxContent>
                    </wps:txbx>
                    <wps:bodyPr anchor="t">
                      <a:noAutofit/>
                    </wps:bodyPr>
                  </wps:wsp>
                </a:graphicData>
              </a:graphic>
              <wp14:sizeRelH relativeFrom="page">
                <wp14:pctWidth>0</wp14:pctWidth>
              </wp14:sizeRelH>
              <wp14:sizeRelV relativeFrom="page">
                <wp14:pctHeight>0</wp14:pctHeight>
              </wp14:sizeRelV>
            </wp:anchor>
          </w:drawing>
        </mc:Choice>
        <mc:Fallback>
          <w:pict>
            <v:rect w14:anchorId="3C704E74" id="_x0000_s1031" style="position:absolute;margin-left:-31.2pt;margin-top:-45.05pt;width:241pt;height:72.1pt;z-index:-25166080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" o:allowincell="f" filled="f" stroked="f" strokeweight="0">
              <v:textbox>
                <w:txbxContent>
                  <w:p w14:paraId="52686518" w14:textId="77777777" w:rsidR="001A1D0B" w:rsidRDefault="001A1D0B">
                    <w:pPr>
                      <w:pStyle w:val="Contenutocornice"/>
                      <w:rPr>
                        <w:rFonts w:ascii="Arial" w:hAnsi="Arial" w:cs="Arial"/>
                        <w:sz w:val="14"/>
                      </w:rPr>
                    </w:pPr>
                    <w:r>
                      <w:rPr>
                        <w:rFonts w:ascii="Arial" w:hAnsi="Arial" w:cs="Arial"/>
                        <w:color w:val="000000"/>
                        <w:sz w:val="14"/>
                      </w:rPr>
                      <w:t>Area Dipartimentale Economico e Gestionale</w:t>
                    </w:r>
                  </w:p>
                  <w:p w14:paraId="09FB19AC" w14:textId="77777777" w:rsidR="001A1D0B" w:rsidRDefault="001A1D0B">
                    <w:pPr>
                      <w:pStyle w:val="Contenutocornice"/>
                      <w:rPr>
                        <w:rFonts w:ascii="Arial" w:hAnsi="Arial" w:cs="Arial"/>
                        <w:sz w:val="14"/>
                      </w:rPr>
                    </w:pPr>
                    <w:r>
                      <w:rPr>
                        <w:rFonts w:ascii="Arial" w:hAnsi="Arial" w:cs="Arial"/>
                        <w:color w:val="000000"/>
                        <w:sz w:val="14"/>
                      </w:rPr>
                      <w:t>U.O. Programmazione e Acquisti di Beni e Servizi</w:t>
                    </w:r>
                  </w:p>
                  <w:p w14:paraId="011487B2" w14:textId="77777777" w:rsidR="001A1D0B" w:rsidRDefault="001A1D0B">
                    <w:pPr>
                      <w:pStyle w:val="Contenutocornice"/>
                      <w:rPr>
                        <w:rFonts w:ascii="Arial" w:hAnsi="Arial" w:cs="Arial"/>
                        <w:sz w:val="14"/>
                      </w:rPr>
                    </w:pPr>
                    <w:r>
                      <w:rPr>
                        <w:rFonts w:ascii="Arial" w:hAnsi="Arial" w:cs="Arial"/>
                        <w:color w:val="000000"/>
                        <w:sz w:val="14"/>
                      </w:rPr>
                      <w:t>Viale 1° Maggio, 280 - 47522 Pievesestina di Cesena (FC)</w:t>
                    </w:r>
                  </w:p>
                  <w:p w14:paraId="0BA67196" w14:textId="77777777" w:rsidR="001A1D0B" w:rsidRDefault="001A1D0B">
                    <w:pPr>
                      <w:pStyle w:val="Contenutocornice"/>
                      <w:rPr>
                        <w:rFonts w:ascii="Arial" w:hAnsi="Arial" w:cs="Arial"/>
                        <w:sz w:val="14"/>
                      </w:rPr>
                    </w:pPr>
                    <w:r>
                      <w:rPr>
                        <w:rFonts w:ascii="Arial" w:hAnsi="Arial" w:cs="Arial"/>
                        <w:color w:val="000000"/>
                        <w:sz w:val="14"/>
                      </w:rPr>
                      <w:t>Tel. 0547.394447 – 394453 - Fax 0547.610948</w:t>
                    </w:r>
                  </w:p>
                  <w:p w14:paraId="0B604AA2" w14:textId="77777777" w:rsidR="001A1D0B" w:rsidRDefault="001A1D0B">
                    <w:pPr>
                      <w:pStyle w:val="Contenutocornice"/>
                      <w:rPr>
                        <w:rFonts w:ascii="Arial" w:hAnsi="Arial" w:cs="Arial"/>
                        <w:sz w:val="14"/>
                      </w:rPr>
                    </w:pPr>
                    <w:r>
                      <w:rPr>
                        <w:rFonts w:ascii="Arial" w:hAnsi="Arial" w:cs="Arial"/>
                        <w:color w:val="000000"/>
                        <w:sz w:val="14"/>
                      </w:rPr>
                      <w:t>Direttore avv. Morris Montalti</w:t>
                    </w:r>
                  </w:p>
                  <w:p w14:paraId="081BDE3E" w14:textId="77777777" w:rsidR="001A1D0B" w:rsidRDefault="001A1D0B">
                    <w:pPr>
                      <w:pStyle w:val="Contenutocornice"/>
                      <w:rPr>
                        <w:rFonts w:ascii="Arial" w:hAnsi="Arial" w:cs="Arial"/>
                        <w:sz w:val="14"/>
                      </w:rPr>
                    </w:pPr>
                    <w:r>
                      <w:rPr>
                        <w:rFonts w:ascii="Arial" w:hAnsi="Arial" w:cs="Arial"/>
                        <w:i/>
                        <w:iCs/>
                        <w:color w:val="000000"/>
                        <w:sz w:val="14"/>
                      </w:rPr>
                      <w:t>E-mail</w:t>
                    </w:r>
                    <w:r>
                      <w:rPr>
                        <w:rFonts w:ascii="Arial" w:hAnsi="Arial" w:cs="Arial"/>
                        <w:color w:val="000000"/>
                        <w:sz w:val="14"/>
                      </w:rPr>
                      <w:t>: acquisti@auslromagna.it</w:t>
                    </w:r>
                  </w:p>
                  <w:p w14:paraId="3029A0E4" w14:textId="77777777" w:rsidR="001A1D0B" w:rsidRDefault="001A1D0B">
                    <w:pPr>
                      <w:pStyle w:val="Contenutocornice"/>
                      <w:rPr>
                        <w:rFonts w:ascii="Arial" w:hAnsi="Arial" w:cs="Arial"/>
                        <w:sz w:val="14"/>
                      </w:rPr>
                    </w:pPr>
                    <w:r>
                      <w:rPr>
                        <w:rFonts w:ascii="Arial" w:hAnsi="Arial" w:cs="Arial"/>
                        <w:color w:val="000000"/>
                        <w:sz w:val="14"/>
                      </w:rPr>
                      <w:t xml:space="preserve">PEC: acquisti@pec.auslromagna.it </w:t>
                    </w:r>
                  </w:p>
                </w:txbxContent>
              </v:textbox>
            </v:rect>
          </w:pict>
        </mc:Fallback>
      </mc:AlternateContent>
    </w:r>
    <w:r>
      <w:rPr>
        <w:noProof/>
      </w:rPr>
      <mc:AlternateContent>
        <mc:Choice Requires="wps">
          <w:drawing>
            <wp:anchor distT="0" distB="0" distL="0" distR="0" simplePos="0" relativeHeight="251657728" behindDoc="1" locked="0" layoutInCell="0" allowOverlap="1" wp14:anchorId="038D6685" wp14:editId="62A2B9E8">
              <wp:simplePos x="0" y="0"/>
              <wp:positionH relativeFrom="column">
                <wp:posOffset>3395345</wp:posOffset>
              </wp:positionH>
              <wp:positionV relativeFrom="paragraph">
                <wp:posOffset>-267970</wp:posOffset>
              </wp:positionV>
              <wp:extent cx="2630170" cy="677545"/>
              <wp:effectExtent l="0" t="0" r="0" b="0"/>
              <wp:wrapNone/>
              <wp:docPr id="15" name="Cornice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30170" cy="677545"/>
                      </a:xfrm>
                      <a:prstGeom prst="rect">
                        <a:avLst/>
                      </a:prstGeom>
                      <a:noFill/>
                      <a:ln w="0">
                        <a:noFill/>
                      </a:ln>
                      <a:effectLst/>
                    </wps:spPr>
                    <wps:txbx>
                      <w:txbxContent>
                        <w:p w14:paraId="60302669" w14:textId="77777777" w:rsidR="001A1D0B" w:rsidRDefault="001A1D0B">
                          <w:pPr>
                            <w:pStyle w:val="Contenutocornice"/>
                            <w:rPr>
                              <w:rFonts w:ascii="Arial" w:hAnsi="Arial"/>
                              <w:sz w:val="14"/>
                            </w:rPr>
                          </w:pPr>
                          <w:r>
                            <w:rPr>
                              <w:rFonts w:ascii="Arial" w:hAnsi="Arial"/>
                              <w:color w:val="000000"/>
                              <w:sz w:val="14"/>
                            </w:rPr>
                            <w:t>Azienda Unità Sanitaria Locale della Romagna</w:t>
                          </w:r>
                        </w:p>
                        <w:p w14:paraId="323E6F26" w14:textId="77777777" w:rsidR="001A1D0B" w:rsidRDefault="001A1D0B">
                          <w:pPr>
                            <w:pStyle w:val="Contenutocornice"/>
                            <w:rPr>
                              <w:rFonts w:ascii="Arial" w:hAnsi="Arial"/>
                              <w:sz w:val="14"/>
                            </w:rPr>
                          </w:pPr>
                          <w:r>
                            <w:rPr>
                              <w:rFonts w:ascii="Arial" w:hAnsi="Arial"/>
                              <w:color w:val="000000"/>
                              <w:sz w:val="14"/>
                            </w:rPr>
                            <w:t>Sede legale: via De Gasperi, 8 - 48121 Ravenna (RA)</w:t>
                          </w:r>
                        </w:p>
                        <w:p w14:paraId="203AD8F4" w14:textId="77777777" w:rsidR="001A1D0B" w:rsidRDefault="001A1D0B">
                          <w:pPr>
                            <w:pStyle w:val="Contenutocornice"/>
                            <w:rPr>
                              <w:rFonts w:ascii="Arial" w:hAnsi="Arial"/>
                              <w:sz w:val="14"/>
                            </w:rPr>
                          </w:pPr>
                          <w:r>
                            <w:rPr>
                              <w:rFonts w:ascii="Arial" w:hAnsi="Arial"/>
                              <w:color w:val="000000"/>
                              <w:sz w:val="14"/>
                            </w:rPr>
                            <w:t>C.F. e P. IVA 02483810392</w:t>
                          </w:r>
                        </w:p>
                        <w:p w14:paraId="0CA1BB72" w14:textId="77777777" w:rsidR="001A1D0B" w:rsidRDefault="001A1D0B">
                          <w:pPr>
                            <w:pStyle w:val="Contenutocornice"/>
                            <w:rPr>
                              <w:rFonts w:ascii="Arial" w:hAnsi="Arial"/>
                              <w:sz w:val="14"/>
                              <w:lang w:val="en-GB"/>
                            </w:rPr>
                          </w:pPr>
                          <w:r>
                            <w:rPr>
                              <w:rFonts w:ascii="Arial" w:hAnsi="Arial"/>
                              <w:color w:val="000000"/>
                              <w:sz w:val="14"/>
                              <w:lang w:val="en-GB"/>
                            </w:rPr>
                            <w:t xml:space="preserve">Sito </w:t>
                          </w:r>
                          <w:r>
                            <w:rPr>
                              <w:rFonts w:ascii="Arial" w:hAnsi="Arial"/>
                              <w:i/>
                              <w:iCs/>
                              <w:color w:val="000000"/>
                              <w:sz w:val="14"/>
                              <w:lang w:val="en-GB"/>
                            </w:rPr>
                            <w:t>WEB</w:t>
                          </w:r>
                          <w:r>
                            <w:rPr>
                              <w:rFonts w:ascii="Arial" w:hAnsi="Arial"/>
                              <w:color w:val="000000"/>
                              <w:sz w:val="14"/>
                              <w:lang w:val="en-GB"/>
                            </w:rPr>
                            <w:t xml:space="preserve">: www.auslromagna.it </w:t>
                          </w:r>
                        </w:p>
                        <w:p w14:paraId="33A0BDBC" w14:textId="77777777" w:rsidR="001A1D0B" w:rsidRDefault="001A1D0B">
                          <w:pPr>
                            <w:pStyle w:val="Contenutocornice"/>
                            <w:rPr>
                              <w:rFonts w:ascii="Arial" w:hAnsi="Arial"/>
                              <w:b w:val="0"/>
                              <w:sz w:val="14"/>
                              <w:lang w:val="en-GB"/>
                            </w:rPr>
                          </w:pPr>
                        </w:p>
                      </w:txbxContent>
                    </wps:txbx>
                    <wps:bodyPr anchor="t">
                      <a:noAutofit/>
                    </wps:bodyPr>
                  </wps:wsp>
                </a:graphicData>
              </a:graphic>
              <wp14:sizeRelH relativeFrom="page">
                <wp14:pctWidth>0</wp14:pctWidth>
              </wp14:sizeRelH>
              <wp14:sizeRelV relativeFrom="page">
                <wp14:pctHeight>0</wp14:pctHeight>
              </wp14:sizeRelV>
            </wp:anchor>
          </w:drawing>
        </mc:Choice>
        <mc:Fallback>
          <w:pict>
            <v:rect w14:anchorId="038D6685" id="_x0000_s1032" style="position:absolute;margin-left:267.35pt;margin-top:-21.1pt;width:207.1pt;height:53.35pt;z-index:-25165875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" o:allowincell="f" filled="f" stroked="f" strokeweight="0">
              <v:textbox>
                <w:txbxContent>
                  <w:p w14:paraId="60302669" w14:textId="77777777" w:rsidR="001A1D0B" w:rsidRDefault="001A1D0B">
                    <w:pPr>
                      <w:pStyle w:val="Contenutocornice"/>
                      <w:rPr>
                        <w:rFonts w:ascii="Arial" w:hAnsi="Arial"/>
                        <w:sz w:val="14"/>
                      </w:rPr>
                    </w:pPr>
                    <w:r>
                      <w:rPr>
                        <w:rFonts w:ascii="Arial" w:hAnsi="Arial"/>
                        <w:color w:val="000000"/>
                        <w:sz w:val="14"/>
                      </w:rPr>
                      <w:t>Azienda Unità Sanitaria Locale della Romagna</w:t>
                    </w:r>
                  </w:p>
                  <w:p w14:paraId="323E6F26" w14:textId="77777777" w:rsidR="001A1D0B" w:rsidRDefault="001A1D0B">
                    <w:pPr>
                      <w:pStyle w:val="Contenutocornice"/>
                      <w:rPr>
                        <w:rFonts w:ascii="Arial" w:hAnsi="Arial"/>
                        <w:sz w:val="14"/>
                      </w:rPr>
                    </w:pPr>
                    <w:r>
                      <w:rPr>
                        <w:rFonts w:ascii="Arial" w:hAnsi="Arial"/>
                        <w:color w:val="000000"/>
                        <w:sz w:val="14"/>
                      </w:rPr>
                      <w:t>Sede legale: via De Gasperi, 8 - 48121 Ravenna (RA)</w:t>
                    </w:r>
                  </w:p>
                  <w:p w14:paraId="203AD8F4" w14:textId="77777777" w:rsidR="001A1D0B" w:rsidRDefault="001A1D0B">
                    <w:pPr>
                      <w:pStyle w:val="Contenutocornice"/>
                      <w:rPr>
                        <w:rFonts w:ascii="Arial" w:hAnsi="Arial"/>
                        <w:sz w:val="14"/>
                      </w:rPr>
                    </w:pPr>
                    <w:r>
                      <w:rPr>
                        <w:rFonts w:ascii="Arial" w:hAnsi="Arial"/>
                        <w:color w:val="000000"/>
                        <w:sz w:val="14"/>
                      </w:rPr>
                      <w:t>C.F. e P. IVA 02483810392</w:t>
                    </w:r>
                  </w:p>
                  <w:p w14:paraId="0CA1BB72" w14:textId="77777777" w:rsidR="001A1D0B" w:rsidRDefault="001A1D0B">
                    <w:pPr>
                      <w:pStyle w:val="Contenutocornice"/>
                      <w:rPr>
                        <w:rFonts w:ascii="Arial" w:hAnsi="Arial"/>
                        <w:sz w:val="14"/>
                        <w:lang w:val="en-GB"/>
                      </w:rPr>
                    </w:pPr>
                    <w:r>
                      <w:rPr>
                        <w:rFonts w:ascii="Arial" w:hAnsi="Arial"/>
                        <w:color w:val="000000"/>
                        <w:sz w:val="14"/>
                        <w:lang w:val="en-GB"/>
                      </w:rPr>
                      <w:t xml:space="preserve">Sito </w:t>
                    </w:r>
                    <w:r>
                      <w:rPr>
                        <w:rFonts w:ascii="Arial" w:hAnsi="Arial"/>
                        <w:i/>
                        <w:iCs/>
                        <w:color w:val="000000"/>
                        <w:sz w:val="14"/>
                        <w:lang w:val="en-GB"/>
                      </w:rPr>
                      <w:t>WEB</w:t>
                    </w:r>
                    <w:r>
                      <w:rPr>
                        <w:rFonts w:ascii="Arial" w:hAnsi="Arial"/>
                        <w:color w:val="000000"/>
                        <w:sz w:val="14"/>
                        <w:lang w:val="en-GB"/>
                      </w:rPr>
                      <w:t xml:space="preserve">: www.auslromagna.it </w:t>
                    </w:r>
                  </w:p>
                  <w:p w14:paraId="33A0BDBC" w14:textId="77777777" w:rsidR="001A1D0B" w:rsidRDefault="001A1D0B">
                    <w:pPr>
                      <w:pStyle w:val="Contenutocornice"/>
                      <w:rPr>
                        <w:rFonts w:ascii="Arial" w:hAnsi="Arial"/>
                        <w:b w:val="0"/>
                        <w:sz w:val="14"/>
                        <w:lang w:val="en-GB"/>
                      </w:rPr>
                    </w:pPr>
                  </w:p>
                </w:txbxContent>
              </v:textbox>
            </v:rect>
          </w:pict>
        </mc:Fallback>
      </mc:AlternateContent>
    </w:r>
    <w:r>
      <w:rPr>
        <w:noProof/>
      </w:rPr>
      <mc:AlternateContent>
        <mc:Choice Requires="wps">
          <w:drawing>
            <wp:anchor distT="0" distB="0" distL="0" distR="0" simplePos="0" relativeHeight="251660800" behindDoc="1" locked="0" layoutInCell="0" allowOverlap="1" wp14:anchorId="17C2DEF6" wp14:editId="29F04980">
              <wp:simplePos x="0" y="0"/>
              <wp:positionH relativeFrom="margin">
                <wp:align>center</wp:align>
              </wp:positionH>
              <wp:positionV relativeFrom="paragraph">
                <wp:posOffset>635</wp:posOffset>
              </wp:positionV>
              <wp:extent cx="150495" cy="146685"/>
              <wp:effectExtent l="0" t="0" r="0" b="0"/>
              <wp:wrapSquare wrapText="bothSides"/>
              <wp:docPr id="17" name="Cornice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0495" cy="146685"/>
                      </a:xfrm>
                      <a:prstGeom prst="rect">
                        <a:avLst/>
                      </a:prstGeom>
                      <a:noFill/>
                      <a:ln w="0">
                        <a:noFill/>
                      </a:ln>
                      <a:effectLst/>
                    </wps:spPr>
                    <wps:txbx>
                      <w:txbxContent>
                        <w:p w14:paraId="4758865C" w14:textId="77777777" w:rsidR="001A1D0B" w:rsidRDefault="001A1D0B">
                          <w:pPr>
                            <w:pStyle w:val="Pidipagina"/>
                            <w:rPr>
                              <w:rStyle w:val="Numeropagina"/>
                            </w:rPr>
                          </w:pPr>
                          <w:r>
                            <w:rPr>
                              <w:rStyle w:val="Numeropagina"/>
                              <w:color w:val="000000"/>
                            </w:rPr>
                            <w:fldChar w:fldCharType="begin"/>
                          </w:r>
                          <w:r>
                            <w:rPr>
                              <w:rStyle w:val="Numeropagina"/>
                              <w:color w:val="000000"/>
                            </w:rPr>
                            <w:instrText>PAGE</w:instrText>
                          </w:r>
                          <w:r>
                            <w:rPr>
                              <w:rStyle w:val="Numeropagina"/>
                              <w:color w:val="000000"/>
                            </w:rPr>
                            <w:fldChar w:fldCharType="separate"/>
                          </w:r>
                          <w:r>
                            <w:rPr>
                              <w:rStyle w:val="Numeropagina"/>
                              <w:color w:val="000000"/>
                            </w:rPr>
                            <w:t>42</w:t>
                          </w:r>
                          <w:r>
                            <w:rPr>
                              <w:rStyle w:val="Numeropagina"/>
                              <w:color w:val="000000"/>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w:pict>
            <v:rect w14:anchorId="17C2DEF6" id="_x0000_s1033" style="position:absolute;margin-left:0;margin-top:.05pt;width:11.85pt;height:11.55pt;z-index:-251655680;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" o:allowincell="f" filled="f" stroked="f" strokeweight="0">
              <v:textbox style="mso-fit-shape-to-text:t" inset="0,0,0,0">
                <w:txbxContent>
                  <w:p w14:paraId="4758865C" w14:textId="77777777" w:rsidR="001A1D0B" w:rsidRDefault="001A1D0B">
                    <w:pPr>
                      <w:pStyle w:val="Pidipagina"/>
                      <w:rPr>
                        <w:rStyle w:val="Numeropagina"/>
                      </w:rPr>
                    </w:pPr>
                    <w:r>
                      <w:rPr>
                        <w:rStyle w:val="Numeropagina"/>
                        <w:color w:val="000000"/>
                      </w:rPr>
                      <w:fldChar w:fldCharType="begin"/>
                    </w:r>
                    <w:r>
                      <w:rPr>
                        <w:rStyle w:val="Numeropagina"/>
                        <w:color w:val="000000"/>
                      </w:rPr>
                      <w:instrText>PAGE</w:instrText>
                    </w:r>
                    <w:r>
                      <w:rPr>
                        <w:rStyle w:val="Numeropagina"/>
                        <w:color w:val="000000"/>
                      </w:rPr>
                      <w:fldChar w:fldCharType="separate"/>
                    </w:r>
                    <w:r>
                      <w:rPr>
                        <w:rStyle w:val="Numeropagina"/>
                        <w:color w:val="000000"/>
                      </w:rPr>
                      <w:t>42</w:t>
                    </w:r>
                    <w:r>
                      <w:rPr>
                        <w:rStyle w:val="Numeropagina"/>
                        <w:color w:val="000000"/>
                      </w:rPr>
                      <w:fldChar w:fldCharType="end"/>
                    </w:r>
                  </w:p>
                </w:txbxContent>
              </v:textbox>
              <w10:wrap type="square"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B93EFC" w14:textId="77777777" w:rsidR="00937079" w:rsidRDefault="00937079">
      <w:r>
        <w:separator/>
      </w:r>
    </w:p>
  </w:footnote>
  <w:footnote w:type="continuationSeparator" w:id="0">
    <w:p w14:paraId="6AD96C16" w14:textId="77777777" w:rsidR="00937079" w:rsidRDefault="009370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3"/>
    <w:multiLevelType w:val="singleLevel"/>
    <w:tmpl w:val="00000013"/>
    <w:name w:val="WW8Num19"/>
    <w:lvl w:ilvl="0">
      <w:start w:val="5"/>
      <w:numFmt w:val="bullet"/>
      <w:lvlText w:val="-"/>
      <w:lvlJc w:val="left"/>
      <w:pPr>
        <w:tabs>
          <w:tab w:val="num" w:pos="720"/>
        </w:tabs>
        <w:ind w:left="720" w:hanging="360"/>
      </w:pPr>
      <w:rPr>
        <w:rFonts w:ascii="Garamond" w:hAnsi="Garamond" w:cs="Garamond"/>
        <w:sz w:val="24"/>
        <w:szCs w:val="24"/>
        <w:lang w:val="it-IT"/>
      </w:rPr>
    </w:lvl>
  </w:abstractNum>
  <w:abstractNum w:abstractNumId="1" w15:restartNumberingAfterBreak="0">
    <w:nsid w:val="00000030"/>
    <w:multiLevelType w:val="hybridMultilevel"/>
    <w:tmpl w:val="799D024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1A07522"/>
    <w:multiLevelType w:val="multilevel"/>
    <w:tmpl w:val="E41CA690"/>
    <w:lvl w:ilvl="0">
      <w:start w:val="3"/>
      <w:numFmt w:val="bullet"/>
      <w:lvlText w:val="-"/>
      <w:lvlJc w:val="left"/>
      <w:pPr>
        <w:tabs>
          <w:tab w:val="num" w:pos="0"/>
        </w:tabs>
        <w:ind w:left="1004" w:hanging="360"/>
      </w:pPr>
      <w:rPr>
        <w:rFonts w:ascii="Times New Roman" w:hAnsi="Times New Roman" w:cs="Times New Roman"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3" w15:restartNumberingAfterBreak="0">
    <w:nsid w:val="08E869B6"/>
    <w:multiLevelType w:val="multilevel"/>
    <w:tmpl w:val="5B787826"/>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A17470A"/>
    <w:multiLevelType w:val="multilevel"/>
    <w:tmpl w:val="FDAC558C"/>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BD762E7"/>
    <w:multiLevelType w:val="hybridMultilevel"/>
    <w:tmpl w:val="7BE6A7F6"/>
    <w:lvl w:ilvl="0" w:tplc="5006491E">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6" w15:restartNumberingAfterBreak="0">
    <w:nsid w:val="0E1A2594"/>
    <w:multiLevelType w:val="multilevel"/>
    <w:tmpl w:val="C384518E"/>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0EA87650"/>
    <w:multiLevelType w:val="hybridMultilevel"/>
    <w:tmpl w:val="11E285F0"/>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8" w15:restartNumberingAfterBreak="0">
    <w:nsid w:val="12366486"/>
    <w:multiLevelType w:val="multilevel"/>
    <w:tmpl w:val="7B4C73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decimal"/>
      <w:pStyle w:val="Titolo5"/>
      <w:lvlText w:val="ART. %2.%3.%4.%5"/>
      <w:lvlJc w:val="left"/>
      <w:pPr>
        <w:tabs>
          <w:tab w:val="num" w:pos="0"/>
        </w:tabs>
        <w:ind w:left="0" w:firstLine="0"/>
      </w:pPr>
    </w:lvl>
    <w:lvl w:ilvl="5">
      <w:start w:val="1"/>
      <w:numFmt w:val="decimal"/>
      <w:pStyle w:val="Titolo6"/>
      <w:lvlText w:val="ART. %2.%3.%4.%5.%6"/>
      <w:lvlJc w:val="left"/>
      <w:pPr>
        <w:tabs>
          <w:tab w:val="num" w:pos="0"/>
        </w:tabs>
        <w:ind w:left="0" w:firstLine="0"/>
      </w:pPr>
    </w:lvl>
    <w:lvl w:ilvl="6">
      <w:start w:val="1"/>
      <w:numFmt w:val="decimal"/>
      <w:pStyle w:val="Titolo7"/>
      <w:lvlText w:val="ART. %2.%3.%4.%5.%6.%7"/>
      <w:lvlJc w:val="left"/>
      <w:pPr>
        <w:tabs>
          <w:tab w:val="num" w:pos="0"/>
        </w:tabs>
        <w:ind w:left="0" w:firstLine="0"/>
      </w:pPr>
    </w:lvl>
    <w:lvl w:ilvl="7">
      <w:start w:val="1"/>
      <w:numFmt w:val="decimal"/>
      <w:pStyle w:val="Titolo8"/>
      <w:lvlText w:val="ART. %2.%3.%4.%5.%6.%7.%8"/>
      <w:lvlJc w:val="left"/>
      <w:pPr>
        <w:tabs>
          <w:tab w:val="num" w:pos="0"/>
        </w:tabs>
        <w:ind w:left="0" w:firstLine="0"/>
      </w:pPr>
    </w:lvl>
    <w:lvl w:ilvl="8">
      <w:start w:val="1"/>
      <w:numFmt w:val="decimal"/>
      <w:pStyle w:val="Titolo9"/>
      <w:lvlText w:val="ART. %2.%3.%4.%5.%6.%7.%8.%9"/>
      <w:lvlJc w:val="left"/>
      <w:pPr>
        <w:tabs>
          <w:tab w:val="num" w:pos="0"/>
        </w:tabs>
        <w:ind w:left="0" w:firstLine="0"/>
      </w:pPr>
    </w:lvl>
  </w:abstractNum>
  <w:abstractNum w:abstractNumId="9" w15:restartNumberingAfterBreak="0">
    <w:nsid w:val="154B23B4"/>
    <w:multiLevelType w:val="multilevel"/>
    <w:tmpl w:val="EAB007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18B101F1"/>
    <w:multiLevelType w:val="multilevel"/>
    <w:tmpl w:val="61321DD4"/>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1C3B37A1"/>
    <w:multiLevelType w:val="hybridMultilevel"/>
    <w:tmpl w:val="41DA935A"/>
    <w:lvl w:ilvl="0" w:tplc="543625BE">
      <w:start w:val="1"/>
      <w:numFmt w:val="lowerLetter"/>
      <w:lvlText w:val="%1)"/>
      <w:lvlJc w:val="left"/>
      <w:pPr>
        <w:ind w:left="643" w:hanging="360"/>
      </w:pPr>
      <w:rPr>
        <w:rFonts w:hint="default"/>
        <w:u w:val="single"/>
      </w:rPr>
    </w:lvl>
    <w:lvl w:ilvl="1" w:tplc="04100019" w:tentative="1">
      <w:start w:val="1"/>
      <w:numFmt w:val="lowerLetter"/>
      <w:lvlText w:val="%2."/>
      <w:lvlJc w:val="left"/>
      <w:pPr>
        <w:ind w:left="1363" w:hanging="360"/>
      </w:pPr>
    </w:lvl>
    <w:lvl w:ilvl="2" w:tplc="0410001B" w:tentative="1">
      <w:start w:val="1"/>
      <w:numFmt w:val="lowerRoman"/>
      <w:lvlText w:val="%3."/>
      <w:lvlJc w:val="right"/>
      <w:pPr>
        <w:ind w:left="2083" w:hanging="180"/>
      </w:pPr>
    </w:lvl>
    <w:lvl w:ilvl="3" w:tplc="0410000F" w:tentative="1">
      <w:start w:val="1"/>
      <w:numFmt w:val="decimal"/>
      <w:lvlText w:val="%4."/>
      <w:lvlJc w:val="left"/>
      <w:pPr>
        <w:ind w:left="2803" w:hanging="360"/>
      </w:pPr>
    </w:lvl>
    <w:lvl w:ilvl="4" w:tplc="04100019" w:tentative="1">
      <w:start w:val="1"/>
      <w:numFmt w:val="lowerLetter"/>
      <w:lvlText w:val="%5."/>
      <w:lvlJc w:val="left"/>
      <w:pPr>
        <w:ind w:left="3523" w:hanging="360"/>
      </w:pPr>
    </w:lvl>
    <w:lvl w:ilvl="5" w:tplc="0410001B" w:tentative="1">
      <w:start w:val="1"/>
      <w:numFmt w:val="lowerRoman"/>
      <w:lvlText w:val="%6."/>
      <w:lvlJc w:val="right"/>
      <w:pPr>
        <w:ind w:left="4243" w:hanging="180"/>
      </w:pPr>
    </w:lvl>
    <w:lvl w:ilvl="6" w:tplc="0410000F" w:tentative="1">
      <w:start w:val="1"/>
      <w:numFmt w:val="decimal"/>
      <w:lvlText w:val="%7."/>
      <w:lvlJc w:val="left"/>
      <w:pPr>
        <w:ind w:left="4963" w:hanging="360"/>
      </w:pPr>
    </w:lvl>
    <w:lvl w:ilvl="7" w:tplc="04100019" w:tentative="1">
      <w:start w:val="1"/>
      <w:numFmt w:val="lowerLetter"/>
      <w:lvlText w:val="%8."/>
      <w:lvlJc w:val="left"/>
      <w:pPr>
        <w:ind w:left="5683" w:hanging="360"/>
      </w:pPr>
    </w:lvl>
    <w:lvl w:ilvl="8" w:tplc="0410001B" w:tentative="1">
      <w:start w:val="1"/>
      <w:numFmt w:val="lowerRoman"/>
      <w:lvlText w:val="%9."/>
      <w:lvlJc w:val="right"/>
      <w:pPr>
        <w:ind w:left="6403" w:hanging="180"/>
      </w:pPr>
    </w:lvl>
  </w:abstractNum>
  <w:abstractNum w:abstractNumId="12" w15:restartNumberingAfterBreak="0">
    <w:nsid w:val="1DA877DB"/>
    <w:multiLevelType w:val="hybridMultilevel"/>
    <w:tmpl w:val="646274A6"/>
    <w:lvl w:ilvl="0" w:tplc="191E045A">
      <w:start w:val="1"/>
      <w:numFmt w:val="decimal"/>
      <w:lvlText w:val="%1)"/>
      <w:lvlJc w:val="left"/>
      <w:pPr>
        <w:ind w:left="924" w:hanging="564"/>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1F1576F"/>
    <w:multiLevelType w:val="multilevel"/>
    <w:tmpl w:val="EBD87EA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283F3E73"/>
    <w:multiLevelType w:val="multilevel"/>
    <w:tmpl w:val="E30E503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29DF0D05"/>
    <w:multiLevelType w:val="multilevel"/>
    <w:tmpl w:val="4E98B600"/>
    <w:lvl w:ilvl="0">
      <w:start w:val="3"/>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2BCE3384"/>
    <w:multiLevelType w:val="multilevel"/>
    <w:tmpl w:val="0A82855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2C086746"/>
    <w:multiLevelType w:val="multilevel"/>
    <w:tmpl w:val="59BCE020"/>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2F423B56"/>
    <w:multiLevelType w:val="hybridMultilevel"/>
    <w:tmpl w:val="F2B46850"/>
    <w:lvl w:ilvl="0" w:tplc="CA2A5474">
      <w:start w:val="1"/>
      <w:numFmt w:val="decimal"/>
      <w:lvlText w:val="%1)"/>
      <w:lvlJc w:val="left"/>
      <w:pPr>
        <w:ind w:left="570" w:hanging="360"/>
      </w:pPr>
      <w:rPr>
        <w:rFonts w:hint="default"/>
      </w:rPr>
    </w:lvl>
    <w:lvl w:ilvl="1" w:tplc="04100019" w:tentative="1">
      <w:start w:val="1"/>
      <w:numFmt w:val="lowerLetter"/>
      <w:lvlText w:val="%2."/>
      <w:lvlJc w:val="left"/>
      <w:pPr>
        <w:ind w:left="1290" w:hanging="360"/>
      </w:pPr>
    </w:lvl>
    <w:lvl w:ilvl="2" w:tplc="0410001B" w:tentative="1">
      <w:start w:val="1"/>
      <w:numFmt w:val="lowerRoman"/>
      <w:lvlText w:val="%3."/>
      <w:lvlJc w:val="right"/>
      <w:pPr>
        <w:ind w:left="2010" w:hanging="180"/>
      </w:pPr>
    </w:lvl>
    <w:lvl w:ilvl="3" w:tplc="0410000F" w:tentative="1">
      <w:start w:val="1"/>
      <w:numFmt w:val="decimal"/>
      <w:lvlText w:val="%4."/>
      <w:lvlJc w:val="left"/>
      <w:pPr>
        <w:ind w:left="2730" w:hanging="360"/>
      </w:pPr>
    </w:lvl>
    <w:lvl w:ilvl="4" w:tplc="04100019" w:tentative="1">
      <w:start w:val="1"/>
      <w:numFmt w:val="lowerLetter"/>
      <w:lvlText w:val="%5."/>
      <w:lvlJc w:val="left"/>
      <w:pPr>
        <w:ind w:left="3450" w:hanging="360"/>
      </w:pPr>
    </w:lvl>
    <w:lvl w:ilvl="5" w:tplc="0410001B" w:tentative="1">
      <w:start w:val="1"/>
      <w:numFmt w:val="lowerRoman"/>
      <w:lvlText w:val="%6."/>
      <w:lvlJc w:val="right"/>
      <w:pPr>
        <w:ind w:left="4170" w:hanging="180"/>
      </w:pPr>
    </w:lvl>
    <w:lvl w:ilvl="6" w:tplc="0410000F" w:tentative="1">
      <w:start w:val="1"/>
      <w:numFmt w:val="decimal"/>
      <w:lvlText w:val="%7."/>
      <w:lvlJc w:val="left"/>
      <w:pPr>
        <w:ind w:left="4890" w:hanging="360"/>
      </w:pPr>
    </w:lvl>
    <w:lvl w:ilvl="7" w:tplc="04100019" w:tentative="1">
      <w:start w:val="1"/>
      <w:numFmt w:val="lowerLetter"/>
      <w:lvlText w:val="%8."/>
      <w:lvlJc w:val="left"/>
      <w:pPr>
        <w:ind w:left="5610" w:hanging="360"/>
      </w:pPr>
    </w:lvl>
    <w:lvl w:ilvl="8" w:tplc="0410001B" w:tentative="1">
      <w:start w:val="1"/>
      <w:numFmt w:val="lowerRoman"/>
      <w:lvlText w:val="%9."/>
      <w:lvlJc w:val="right"/>
      <w:pPr>
        <w:ind w:left="6330" w:hanging="180"/>
      </w:pPr>
    </w:lvl>
  </w:abstractNum>
  <w:abstractNum w:abstractNumId="19" w15:restartNumberingAfterBreak="0">
    <w:nsid w:val="37AB5C33"/>
    <w:multiLevelType w:val="multilevel"/>
    <w:tmpl w:val="C88AE25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39041877"/>
    <w:multiLevelType w:val="multilevel"/>
    <w:tmpl w:val="74289D66"/>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391C439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3A48238E"/>
    <w:multiLevelType w:val="multilevel"/>
    <w:tmpl w:val="4CA4ADF8"/>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40431548"/>
    <w:multiLevelType w:val="multilevel"/>
    <w:tmpl w:val="626893F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427B38F5"/>
    <w:multiLevelType w:val="hybridMultilevel"/>
    <w:tmpl w:val="98DCD97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5615D06"/>
    <w:multiLevelType w:val="multilevel"/>
    <w:tmpl w:val="DEEA6FC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47CB0BD0"/>
    <w:multiLevelType w:val="multilevel"/>
    <w:tmpl w:val="D744C85E"/>
    <w:lvl w:ilvl="0">
      <w:start w:val="3"/>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48A40A76"/>
    <w:multiLevelType w:val="multilevel"/>
    <w:tmpl w:val="07A6A4CA"/>
    <w:lvl w:ilvl="0">
      <w:start w:val="1"/>
      <w:numFmt w:val="lowerLetter"/>
      <w:lvlText w:val="%1)"/>
      <w:lvlJc w:val="left"/>
      <w:pPr>
        <w:tabs>
          <w:tab w:val="num" w:pos="-360"/>
        </w:tabs>
        <w:ind w:left="36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52071D6A"/>
    <w:multiLevelType w:val="multilevel"/>
    <w:tmpl w:val="09ECE32C"/>
    <w:lvl w:ilvl="0">
      <w:start w:val="1"/>
      <w:numFmt w:val="lowerLetter"/>
      <w:lvlText w:val="%1)"/>
      <w:lvlJc w:val="left"/>
      <w:pPr>
        <w:tabs>
          <w:tab w:val="num" w:pos="-360"/>
        </w:tabs>
        <w:ind w:left="360" w:hanging="360"/>
      </w:pPr>
      <w:rPr>
        <w:rFonts w:ascii="Times New Roman" w:hAnsi="Times New Roman" w:cs="Times New Roman" w:hint="default"/>
        <w:strike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522763FF"/>
    <w:multiLevelType w:val="hybridMultilevel"/>
    <w:tmpl w:val="E498172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8AC145E"/>
    <w:multiLevelType w:val="hybridMultilevel"/>
    <w:tmpl w:val="03BE05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A4C6D0E"/>
    <w:multiLevelType w:val="hybridMultilevel"/>
    <w:tmpl w:val="C016B8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B3706C7"/>
    <w:multiLevelType w:val="multilevel"/>
    <w:tmpl w:val="7F681888"/>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3" w15:restartNumberingAfterBreak="0">
    <w:nsid w:val="5B99409E"/>
    <w:multiLevelType w:val="multilevel"/>
    <w:tmpl w:val="6F629FD8"/>
    <w:lvl w:ilvl="0">
      <w:start w:val="3"/>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4" w15:restartNumberingAfterBreak="0">
    <w:nsid w:val="5DA24787"/>
    <w:multiLevelType w:val="multilevel"/>
    <w:tmpl w:val="7BF8598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61D14D55"/>
    <w:multiLevelType w:val="multilevel"/>
    <w:tmpl w:val="F62C9DD0"/>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6" w15:restartNumberingAfterBreak="0">
    <w:nsid w:val="63E16A89"/>
    <w:multiLevelType w:val="multilevel"/>
    <w:tmpl w:val="BA90DD34"/>
    <w:lvl w:ilvl="0">
      <w:numFmt w:val="bullet"/>
      <w:lvlText w:val=""/>
      <w:lvlJc w:val="left"/>
      <w:pPr>
        <w:tabs>
          <w:tab w:val="num" w:pos="0"/>
        </w:tabs>
        <w:ind w:left="720" w:hanging="360"/>
      </w:pPr>
      <w:rPr>
        <w:rFonts w:ascii="Symbol" w:hAnsi="Symbol" w:cs="Symbol" w:hint="default"/>
        <w:lang w:val="it-IT" w:eastAsia="en-US" w:bidi="ar-SA"/>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66286C28"/>
    <w:multiLevelType w:val="hybridMultilevel"/>
    <w:tmpl w:val="6D14F23A"/>
    <w:lvl w:ilvl="0" w:tplc="04100017">
      <w:start w:val="1"/>
      <w:numFmt w:val="lowerLetter"/>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38" w15:restartNumberingAfterBreak="0">
    <w:nsid w:val="667B426F"/>
    <w:multiLevelType w:val="multilevel"/>
    <w:tmpl w:val="BCF2FF78"/>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9" w15:restartNumberingAfterBreak="0">
    <w:nsid w:val="69F36EB0"/>
    <w:multiLevelType w:val="hybridMultilevel"/>
    <w:tmpl w:val="9258AA6E"/>
    <w:lvl w:ilvl="0" w:tplc="FCF84F66">
      <w:start w:val="1"/>
      <w:numFmt w:val="lowerLetter"/>
      <w:lvlText w:val="%1)"/>
      <w:lvlJc w:val="left"/>
      <w:pPr>
        <w:ind w:left="924" w:hanging="564"/>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E685611"/>
    <w:multiLevelType w:val="multilevel"/>
    <w:tmpl w:val="14E04B10"/>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703C0080"/>
    <w:multiLevelType w:val="multilevel"/>
    <w:tmpl w:val="97761700"/>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2" w15:restartNumberingAfterBreak="0">
    <w:nsid w:val="714E120E"/>
    <w:multiLevelType w:val="multilevel"/>
    <w:tmpl w:val="02920D9C"/>
    <w:lvl w:ilvl="0">
      <w:start w:val="1"/>
      <w:numFmt w:val="decimal"/>
      <w:lvlText w:val="%1."/>
      <w:lvlJc w:val="left"/>
      <w:pPr>
        <w:tabs>
          <w:tab w:val="num" w:pos="0"/>
        </w:tabs>
        <w:ind w:left="360" w:hanging="360"/>
      </w:pPr>
      <w:rPr>
        <w:b w:val="0"/>
        <w:bCs w:val="0"/>
        <w:strike/>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3" w15:restartNumberingAfterBreak="0">
    <w:nsid w:val="76706589"/>
    <w:multiLevelType w:val="hybridMultilevel"/>
    <w:tmpl w:val="124409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74F6123"/>
    <w:multiLevelType w:val="multilevel"/>
    <w:tmpl w:val="2DF699DA"/>
    <w:lvl w:ilvl="0">
      <w:start w:val="1"/>
      <w:numFmt w:val="upperLetter"/>
      <w:lvlText w:val="%1."/>
      <w:lvlJc w:val="left"/>
      <w:pPr>
        <w:ind w:left="493" w:hanging="284"/>
      </w:pPr>
      <w:rPr>
        <w:rFonts w:ascii="Trebuchet MS" w:eastAsia="Trebuchet MS" w:hAnsi="Trebuchet MS" w:cs="Trebuchet MS" w:hint="default"/>
        <w:b/>
        <w:bCs/>
        <w:w w:val="65"/>
        <w:sz w:val="18"/>
        <w:szCs w:val="18"/>
        <w:lang w:val="it-IT" w:eastAsia="en-US" w:bidi="ar-SA"/>
      </w:rPr>
    </w:lvl>
    <w:lvl w:ilvl="1">
      <w:start w:val="1"/>
      <w:numFmt w:val="decimal"/>
      <w:lvlText w:val="%2."/>
      <w:lvlJc w:val="left"/>
      <w:pPr>
        <w:ind w:left="568" w:hanging="358"/>
      </w:pPr>
      <w:rPr>
        <w:rFonts w:ascii="Arial" w:eastAsia="Trebuchet MS" w:hAnsi="Arial" w:cs="Arial" w:hint="default"/>
        <w:b/>
        <w:bCs/>
        <w:color w:val="auto"/>
        <w:w w:val="65"/>
        <w:sz w:val="18"/>
        <w:szCs w:val="18"/>
        <w:lang w:val="it-IT" w:eastAsia="en-US" w:bidi="ar-SA"/>
      </w:rPr>
    </w:lvl>
    <w:lvl w:ilvl="2">
      <w:start w:val="1"/>
      <w:numFmt w:val="decimal"/>
      <w:lvlText w:val="%2.%3"/>
      <w:lvlJc w:val="left"/>
      <w:pPr>
        <w:ind w:left="637" w:hanging="428"/>
      </w:pPr>
      <w:rPr>
        <w:rFonts w:ascii="Arial" w:eastAsia="Trebuchet MS" w:hAnsi="Arial" w:cs="Arial" w:hint="default"/>
        <w:b/>
        <w:bCs/>
        <w:color w:val="auto"/>
        <w:w w:val="65"/>
        <w:sz w:val="18"/>
        <w:szCs w:val="18"/>
        <w:lang w:val="it-IT" w:eastAsia="en-US" w:bidi="ar-SA"/>
      </w:rPr>
    </w:lvl>
    <w:lvl w:ilvl="3">
      <w:start w:val="1"/>
      <w:numFmt w:val="lowerLetter"/>
      <w:lvlText w:val="%4)"/>
      <w:lvlJc w:val="left"/>
      <w:pPr>
        <w:ind w:left="918" w:hanging="356"/>
      </w:pPr>
      <w:rPr>
        <w:rFonts w:ascii="Arial" w:eastAsia="Arial" w:hAnsi="Arial" w:cs="Arial" w:hint="default"/>
        <w:spacing w:val="0"/>
        <w:w w:val="79"/>
        <w:sz w:val="18"/>
        <w:szCs w:val="18"/>
        <w:lang w:val="it-IT" w:eastAsia="en-US" w:bidi="ar-SA"/>
      </w:rPr>
    </w:lvl>
    <w:lvl w:ilvl="4">
      <w:start w:val="1"/>
      <w:numFmt w:val="bullet"/>
      <w:lvlText w:val=""/>
      <w:lvlJc w:val="left"/>
      <w:pPr>
        <w:ind w:left="1343" w:hanging="360"/>
      </w:pPr>
      <w:rPr>
        <w:rFonts w:ascii="Wingdings" w:hAnsi="Wingdings" w:hint="default"/>
        <w:spacing w:val="-13"/>
        <w:w w:val="77"/>
        <w:sz w:val="18"/>
        <w:szCs w:val="18"/>
        <w:lang w:val="it-IT" w:eastAsia="en-US" w:bidi="ar-SA"/>
      </w:rPr>
    </w:lvl>
    <w:lvl w:ilvl="5">
      <w:numFmt w:val="bullet"/>
      <w:lvlText w:val="•"/>
      <w:lvlJc w:val="left"/>
      <w:pPr>
        <w:ind w:left="2731" w:hanging="360"/>
      </w:pPr>
      <w:rPr>
        <w:rFonts w:hint="default"/>
        <w:lang w:val="it-IT" w:eastAsia="en-US" w:bidi="ar-SA"/>
      </w:rPr>
    </w:lvl>
    <w:lvl w:ilvl="6">
      <w:numFmt w:val="bullet"/>
      <w:lvlText w:val="•"/>
      <w:lvlJc w:val="left"/>
      <w:pPr>
        <w:ind w:left="4122" w:hanging="360"/>
      </w:pPr>
      <w:rPr>
        <w:rFonts w:hint="default"/>
        <w:lang w:val="it-IT" w:eastAsia="en-US" w:bidi="ar-SA"/>
      </w:rPr>
    </w:lvl>
    <w:lvl w:ilvl="7">
      <w:numFmt w:val="bullet"/>
      <w:lvlText w:val="•"/>
      <w:lvlJc w:val="left"/>
      <w:pPr>
        <w:ind w:left="5513" w:hanging="360"/>
      </w:pPr>
      <w:rPr>
        <w:rFonts w:hint="default"/>
        <w:lang w:val="it-IT" w:eastAsia="en-US" w:bidi="ar-SA"/>
      </w:rPr>
    </w:lvl>
    <w:lvl w:ilvl="8">
      <w:numFmt w:val="bullet"/>
      <w:lvlText w:val="•"/>
      <w:lvlJc w:val="left"/>
      <w:pPr>
        <w:ind w:left="6904" w:hanging="360"/>
      </w:pPr>
      <w:rPr>
        <w:rFonts w:hint="default"/>
        <w:lang w:val="it-IT" w:eastAsia="en-US" w:bidi="ar-SA"/>
      </w:rPr>
    </w:lvl>
  </w:abstractNum>
  <w:abstractNum w:abstractNumId="45" w15:restartNumberingAfterBreak="0">
    <w:nsid w:val="77B3705C"/>
    <w:multiLevelType w:val="multilevel"/>
    <w:tmpl w:val="6F10248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665932816">
    <w:abstractNumId w:val="8"/>
  </w:num>
  <w:num w:numId="2" w16cid:durableId="510024016">
    <w:abstractNumId w:val="42"/>
  </w:num>
  <w:num w:numId="3" w16cid:durableId="406878900">
    <w:abstractNumId w:val="32"/>
  </w:num>
  <w:num w:numId="4" w16cid:durableId="664475639">
    <w:abstractNumId w:val="17"/>
  </w:num>
  <w:num w:numId="5" w16cid:durableId="772826686">
    <w:abstractNumId w:val="35"/>
  </w:num>
  <w:num w:numId="6" w16cid:durableId="49232339">
    <w:abstractNumId w:val="40"/>
  </w:num>
  <w:num w:numId="7" w16cid:durableId="322316416">
    <w:abstractNumId w:val="6"/>
  </w:num>
  <w:num w:numId="8" w16cid:durableId="1360398895">
    <w:abstractNumId w:val="3"/>
  </w:num>
  <w:num w:numId="9" w16cid:durableId="2103448371">
    <w:abstractNumId w:val="41"/>
  </w:num>
  <w:num w:numId="10" w16cid:durableId="593822959">
    <w:abstractNumId w:val="34"/>
  </w:num>
  <w:num w:numId="11" w16cid:durableId="1100879245">
    <w:abstractNumId w:val="4"/>
  </w:num>
  <w:num w:numId="12" w16cid:durableId="544484164">
    <w:abstractNumId w:val="22"/>
  </w:num>
  <w:num w:numId="13" w16cid:durableId="1333752668">
    <w:abstractNumId w:val="23"/>
  </w:num>
  <w:num w:numId="14" w16cid:durableId="1528250155">
    <w:abstractNumId w:val="9"/>
  </w:num>
  <w:num w:numId="15" w16cid:durableId="1895968702">
    <w:abstractNumId w:val="45"/>
  </w:num>
  <w:num w:numId="16" w16cid:durableId="817184732">
    <w:abstractNumId w:val="38"/>
  </w:num>
  <w:num w:numId="17" w16cid:durableId="1697652143">
    <w:abstractNumId w:val="10"/>
  </w:num>
  <w:num w:numId="18" w16cid:durableId="1679649060">
    <w:abstractNumId w:val="36"/>
  </w:num>
  <w:num w:numId="19" w16cid:durableId="590353659">
    <w:abstractNumId w:val="27"/>
  </w:num>
  <w:num w:numId="20" w16cid:durableId="1796676958">
    <w:abstractNumId w:val="25"/>
  </w:num>
  <w:num w:numId="21" w16cid:durableId="825897995">
    <w:abstractNumId w:val="2"/>
  </w:num>
  <w:num w:numId="22" w16cid:durableId="1676414660">
    <w:abstractNumId w:val="19"/>
  </w:num>
  <w:num w:numId="23" w16cid:durableId="557865945">
    <w:abstractNumId w:val="33"/>
  </w:num>
  <w:num w:numId="24" w16cid:durableId="2058773763">
    <w:abstractNumId w:val="26"/>
  </w:num>
  <w:num w:numId="25" w16cid:durableId="1741099550">
    <w:abstractNumId w:val="13"/>
  </w:num>
  <w:num w:numId="26" w16cid:durableId="957951365">
    <w:abstractNumId w:val="15"/>
  </w:num>
  <w:num w:numId="27" w16cid:durableId="1116289524">
    <w:abstractNumId w:val="28"/>
  </w:num>
  <w:num w:numId="28" w16cid:durableId="568729460">
    <w:abstractNumId w:val="31"/>
  </w:num>
  <w:num w:numId="29" w16cid:durableId="1294100729">
    <w:abstractNumId w:val="29"/>
  </w:num>
  <w:num w:numId="30" w16cid:durableId="1017148557">
    <w:abstractNumId w:val="37"/>
  </w:num>
  <w:num w:numId="31" w16cid:durableId="787696922">
    <w:abstractNumId w:val="39"/>
  </w:num>
  <w:num w:numId="32" w16cid:durableId="1257640842">
    <w:abstractNumId w:val="12"/>
  </w:num>
  <w:num w:numId="33" w16cid:durableId="32658121">
    <w:abstractNumId w:val="20"/>
  </w:num>
  <w:num w:numId="34" w16cid:durableId="1491093555">
    <w:abstractNumId w:val="30"/>
  </w:num>
  <w:num w:numId="35" w16cid:durableId="1977835107">
    <w:abstractNumId w:val="43"/>
  </w:num>
  <w:num w:numId="36" w16cid:durableId="1593393768">
    <w:abstractNumId w:val="14"/>
  </w:num>
  <w:num w:numId="37" w16cid:durableId="1265454603">
    <w:abstractNumId w:val="1"/>
  </w:num>
  <w:num w:numId="38" w16cid:durableId="845904614">
    <w:abstractNumId w:val="21"/>
  </w:num>
  <w:num w:numId="39" w16cid:durableId="1959945494">
    <w:abstractNumId w:val="16"/>
  </w:num>
  <w:num w:numId="40" w16cid:durableId="32930583">
    <w:abstractNumId w:val="0"/>
  </w:num>
  <w:num w:numId="41" w16cid:durableId="2041123785">
    <w:abstractNumId w:val="18"/>
  </w:num>
  <w:num w:numId="42" w16cid:durableId="1590692831">
    <w:abstractNumId w:val="5"/>
  </w:num>
  <w:num w:numId="43" w16cid:durableId="733355991">
    <w:abstractNumId w:val="11"/>
  </w:num>
  <w:num w:numId="44" w16cid:durableId="2159190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2427961">
    <w:abstractNumId w:val="44"/>
  </w:num>
  <w:num w:numId="46" w16cid:durableId="208733396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proofState w:spelling="clean" w:grammar="clean"/>
  <w:documentProtection w:edit="readOnly" w:enforcement="0"/>
  <w:defaultTabStop w:val="567"/>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F0F"/>
    <w:rsid w:val="000007CF"/>
    <w:rsid w:val="00000D39"/>
    <w:rsid w:val="00001013"/>
    <w:rsid w:val="00001D69"/>
    <w:rsid w:val="00003267"/>
    <w:rsid w:val="00005903"/>
    <w:rsid w:val="00005B22"/>
    <w:rsid w:val="000060A0"/>
    <w:rsid w:val="0000664E"/>
    <w:rsid w:val="00007E03"/>
    <w:rsid w:val="000107F5"/>
    <w:rsid w:val="0001112B"/>
    <w:rsid w:val="00011786"/>
    <w:rsid w:val="0001185C"/>
    <w:rsid w:val="00011EF2"/>
    <w:rsid w:val="00016B76"/>
    <w:rsid w:val="00016C7F"/>
    <w:rsid w:val="00016E06"/>
    <w:rsid w:val="0001701A"/>
    <w:rsid w:val="0002039C"/>
    <w:rsid w:val="0002048F"/>
    <w:rsid w:val="00021CF9"/>
    <w:rsid w:val="000224BA"/>
    <w:rsid w:val="0002254F"/>
    <w:rsid w:val="00024107"/>
    <w:rsid w:val="0002437D"/>
    <w:rsid w:val="00025856"/>
    <w:rsid w:val="000264D1"/>
    <w:rsid w:val="00026D05"/>
    <w:rsid w:val="0002766B"/>
    <w:rsid w:val="00036944"/>
    <w:rsid w:val="00037495"/>
    <w:rsid w:val="000409E0"/>
    <w:rsid w:val="00040A0E"/>
    <w:rsid w:val="00040E3F"/>
    <w:rsid w:val="000423A8"/>
    <w:rsid w:val="00042DFF"/>
    <w:rsid w:val="00043184"/>
    <w:rsid w:val="0004344C"/>
    <w:rsid w:val="00043591"/>
    <w:rsid w:val="000437D7"/>
    <w:rsid w:val="00045072"/>
    <w:rsid w:val="000451F0"/>
    <w:rsid w:val="000458EE"/>
    <w:rsid w:val="0004652F"/>
    <w:rsid w:val="00047824"/>
    <w:rsid w:val="000501E7"/>
    <w:rsid w:val="000533B5"/>
    <w:rsid w:val="00054344"/>
    <w:rsid w:val="00054CD2"/>
    <w:rsid w:val="00056601"/>
    <w:rsid w:val="0005736C"/>
    <w:rsid w:val="00057A9B"/>
    <w:rsid w:val="00060CE4"/>
    <w:rsid w:val="00061740"/>
    <w:rsid w:val="00061A43"/>
    <w:rsid w:val="00061C2D"/>
    <w:rsid w:val="00062C9E"/>
    <w:rsid w:val="000637A7"/>
    <w:rsid w:val="000641BA"/>
    <w:rsid w:val="00064AF6"/>
    <w:rsid w:val="000655C6"/>
    <w:rsid w:val="00065720"/>
    <w:rsid w:val="00065901"/>
    <w:rsid w:val="00065990"/>
    <w:rsid w:val="000671FF"/>
    <w:rsid w:val="00073220"/>
    <w:rsid w:val="000757D5"/>
    <w:rsid w:val="00075985"/>
    <w:rsid w:val="000769D1"/>
    <w:rsid w:val="0007710C"/>
    <w:rsid w:val="000807AD"/>
    <w:rsid w:val="000813BA"/>
    <w:rsid w:val="00081644"/>
    <w:rsid w:val="00083346"/>
    <w:rsid w:val="00084BD2"/>
    <w:rsid w:val="00084D14"/>
    <w:rsid w:val="00084F51"/>
    <w:rsid w:val="00086C08"/>
    <w:rsid w:val="000875E7"/>
    <w:rsid w:val="00090EA7"/>
    <w:rsid w:val="00090F97"/>
    <w:rsid w:val="000928D5"/>
    <w:rsid w:val="00092A6A"/>
    <w:rsid w:val="00092B80"/>
    <w:rsid w:val="00092EE1"/>
    <w:rsid w:val="000949F2"/>
    <w:rsid w:val="000957EF"/>
    <w:rsid w:val="00097C18"/>
    <w:rsid w:val="000A2482"/>
    <w:rsid w:val="000A2F4D"/>
    <w:rsid w:val="000A3209"/>
    <w:rsid w:val="000A54CE"/>
    <w:rsid w:val="000A7484"/>
    <w:rsid w:val="000A74B5"/>
    <w:rsid w:val="000A7E91"/>
    <w:rsid w:val="000B1369"/>
    <w:rsid w:val="000B4018"/>
    <w:rsid w:val="000B4060"/>
    <w:rsid w:val="000B429F"/>
    <w:rsid w:val="000B5B60"/>
    <w:rsid w:val="000B6010"/>
    <w:rsid w:val="000B61EA"/>
    <w:rsid w:val="000B6D62"/>
    <w:rsid w:val="000B7AC5"/>
    <w:rsid w:val="000B7E7A"/>
    <w:rsid w:val="000C1FF9"/>
    <w:rsid w:val="000C2E0A"/>
    <w:rsid w:val="000C33FE"/>
    <w:rsid w:val="000C3630"/>
    <w:rsid w:val="000C407E"/>
    <w:rsid w:val="000C41FA"/>
    <w:rsid w:val="000C5415"/>
    <w:rsid w:val="000C642D"/>
    <w:rsid w:val="000C6847"/>
    <w:rsid w:val="000D0C91"/>
    <w:rsid w:val="000D2130"/>
    <w:rsid w:val="000D2A85"/>
    <w:rsid w:val="000D3C00"/>
    <w:rsid w:val="000D4F05"/>
    <w:rsid w:val="000D5D85"/>
    <w:rsid w:val="000D65CE"/>
    <w:rsid w:val="000D67B3"/>
    <w:rsid w:val="000D6C36"/>
    <w:rsid w:val="000D723A"/>
    <w:rsid w:val="000D7A16"/>
    <w:rsid w:val="000E05FB"/>
    <w:rsid w:val="000E0EE7"/>
    <w:rsid w:val="000E2869"/>
    <w:rsid w:val="000E3433"/>
    <w:rsid w:val="000E347E"/>
    <w:rsid w:val="000E4F07"/>
    <w:rsid w:val="000E590F"/>
    <w:rsid w:val="000E5E4D"/>
    <w:rsid w:val="000E6302"/>
    <w:rsid w:val="000E6866"/>
    <w:rsid w:val="000E6CF5"/>
    <w:rsid w:val="000F2734"/>
    <w:rsid w:val="000F3BBB"/>
    <w:rsid w:val="000F4B35"/>
    <w:rsid w:val="000F4C1B"/>
    <w:rsid w:val="000F513D"/>
    <w:rsid w:val="000F5FE5"/>
    <w:rsid w:val="000F6BE8"/>
    <w:rsid w:val="000F7489"/>
    <w:rsid w:val="000F788B"/>
    <w:rsid w:val="001012C2"/>
    <w:rsid w:val="00103992"/>
    <w:rsid w:val="00104401"/>
    <w:rsid w:val="0010510F"/>
    <w:rsid w:val="001058EB"/>
    <w:rsid w:val="00106E3E"/>
    <w:rsid w:val="00106F49"/>
    <w:rsid w:val="0011070C"/>
    <w:rsid w:val="0011168E"/>
    <w:rsid w:val="00111D6A"/>
    <w:rsid w:val="001128D2"/>
    <w:rsid w:val="00113BB6"/>
    <w:rsid w:val="00113C2B"/>
    <w:rsid w:val="00114B3D"/>
    <w:rsid w:val="001164CA"/>
    <w:rsid w:val="00117DB4"/>
    <w:rsid w:val="00120BD5"/>
    <w:rsid w:val="00123604"/>
    <w:rsid w:val="00124C01"/>
    <w:rsid w:val="00124D76"/>
    <w:rsid w:val="00125EDD"/>
    <w:rsid w:val="0012642E"/>
    <w:rsid w:val="001330FD"/>
    <w:rsid w:val="001347EE"/>
    <w:rsid w:val="001355E6"/>
    <w:rsid w:val="00136145"/>
    <w:rsid w:val="00140FD9"/>
    <w:rsid w:val="00141FF8"/>
    <w:rsid w:val="001425D1"/>
    <w:rsid w:val="00142A52"/>
    <w:rsid w:val="0014369C"/>
    <w:rsid w:val="001436EC"/>
    <w:rsid w:val="00145775"/>
    <w:rsid w:val="00146656"/>
    <w:rsid w:val="0014742C"/>
    <w:rsid w:val="001504C2"/>
    <w:rsid w:val="00152417"/>
    <w:rsid w:val="00152B05"/>
    <w:rsid w:val="00153BCB"/>
    <w:rsid w:val="001573DE"/>
    <w:rsid w:val="001615F2"/>
    <w:rsid w:val="001618EB"/>
    <w:rsid w:val="001644F1"/>
    <w:rsid w:val="00164F69"/>
    <w:rsid w:val="00165D22"/>
    <w:rsid w:val="0016760D"/>
    <w:rsid w:val="001711E2"/>
    <w:rsid w:val="00172026"/>
    <w:rsid w:val="00173DF0"/>
    <w:rsid w:val="00174617"/>
    <w:rsid w:val="00177884"/>
    <w:rsid w:val="0018025A"/>
    <w:rsid w:val="00180B99"/>
    <w:rsid w:val="001836EC"/>
    <w:rsid w:val="00183EB6"/>
    <w:rsid w:val="00183F39"/>
    <w:rsid w:val="00185359"/>
    <w:rsid w:val="0018543C"/>
    <w:rsid w:val="00187611"/>
    <w:rsid w:val="00187E3D"/>
    <w:rsid w:val="00190BF1"/>
    <w:rsid w:val="00190E1D"/>
    <w:rsid w:val="00191934"/>
    <w:rsid w:val="00192DE2"/>
    <w:rsid w:val="00193EF2"/>
    <w:rsid w:val="00194061"/>
    <w:rsid w:val="00194A18"/>
    <w:rsid w:val="00195226"/>
    <w:rsid w:val="001953A4"/>
    <w:rsid w:val="0019577F"/>
    <w:rsid w:val="00195928"/>
    <w:rsid w:val="00195EA7"/>
    <w:rsid w:val="00196B0C"/>
    <w:rsid w:val="00197864"/>
    <w:rsid w:val="001A0293"/>
    <w:rsid w:val="001A1D0B"/>
    <w:rsid w:val="001A1D21"/>
    <w:rsid w:val="001A34CE"/>
    <w:rsid w:val="001A471C"/>
    <w:rsid w:val="001A5DF2"/>
    <w:rsid w:val="001B1592"/>
    <w:rsid w:val="001B4669"/>
    <w:rsid w:val="001B54B7"/>
    <w:rsid w:val="001B596B"/>
    <w:rsid w:val="001B5A89"/>
    <w:rsid w:val="001B672E"/>
    <w:rsid w:val="001C1905"/>
    <w:rsid w:val="001C1AE3"/>
    <w:rsid w:val="001C2301"/>
    <w:rsid w:val="001C2BD4"/>
    <w:rsid w:val="001C4429"/>
    <w:rsid w:val="001C55BC"/>
    <w:rsid w:val="001C5E0F"/>
    <w:rsid w:val="001C61B2"/>
    <w:rsid w:val="001C71B2"/>
    <w:rsid w:val="001D0263"/>
    <w:rsid w:val="001D04C3"/>
    <w:rsid w:val="001D1812"/>
    <w:rsid w:val="001D2CEA"/>
    <w:rsid w:val="001D342E"/>
    <w:rsid w:val="001D3733"/>
    <w:rsid w:val="001D62D8"/>
    <w:rsid w:val="001D67FD"/>
    <w:rsid w:val="001D69A5"/>
    <w:rsid w:val="001D718C"/>
    <w:rsid w:val="001D734B"/>
    <w:rsid w:val="001D798F"/>
    <w:rsid w:val="001E017F"/>
    <w:rsid w:val="001E0C75"/>
    <w:rsid w:val="001E10BA"/>
    <w:rsid w:val="001E14A6"/>
    <w:rsid w:val="001E25FF"/>
    <w:rsid w:val="001E3C37"/>
    <w:rsid w:val="001E47CA"/>
    <w:rsid w:val="001E4D01"/>
    <w:rsid w:val="001E7550"/>
    <w:rsid w:val="001E7B1C"/>
    <w:rsid w:val="001F0E0A"/>
    <w:rsid w:val="001F1ED1"/>
    <w:rsid w:val="001F384A"/>
    <w:rsid w:val="001F4DA0"/>
    <w:rsid w:val="001F54C9"/>
    <w:rsid w:val="001F6FD5"/>
    <w:rsid w:val="001F7495"/>
    <w:rsid w:val="002003E9"/>
    <w:rsid w:val="002004C0"/>
    <w:rsid w:val="0020066D"/>
    <w:rsid w:val="00201162"/>
    <w:rsid w:val="00202329"/>
    <w:rsid w:val="00202DC2"/>
    <w:rsid w:val="00203797"/>
    <w:rsid w:val="0020501A"/>
    <w:rsid w:val="00205143"/>
    <w:rsid w:val="0020557D"/>
    <w:rsid w:val="0020578E"/>
    <w:rsid w:val="00205ED5"/>
    <w:rsid w:val="002066FA"/>
    <w:rsid w:val="0020724A"/>
    <w:rsid w:val="00210AC6"/>
    <w:rsid w:val="00210AE1"/>
    <w:rsid w:val="00210F67"/>
    <w:rsid w:val="0021248C"/>
    <w:rsid w:val="002137D6"/>
    <w:rsid w:val="0021432F"/>
    <w:rsid w:val="00214E80"/>
    <w:rsid w:val="002166B4"/>
    <w:rsid w:val="0021729B"/>
    <w:rsid w:val="002176D5"/>
    <w:rsid w:val="00217D57"/>
    <w:rsid w:val="002213EC"/>
    <w:rsid w:val="00221E8D"/>
    <w:rsid w:val="00222C9F"/>
    <w:rsid w:val="0022484A"/>
    <w:rsid w:val="00226CB0"/>
    <w:rsid w:val="00227A8E"/>
    <w:rsid w:val="00227AC8"/>
    <w:rsid w:val="00230EDD"/>
    <w:rsid w:val="0023171B"/>
    <w:rsid w:val="002324F3"/>
    <w:rsid w:val="0023446F"/>
    <w:rsid w:val="002356A9"/>
    <w:rsid w:val="00235804"/>
    <w:rsid w:val="002359D2"/>
    <w:rsid w:val="00236DD1"/>
    <w:rsid w:val="002370B4"/>
    <w:rsid w:val="002404C1"/>
    <w:rsid w:val="002405CC"/>
    <w:rsid w:val="00240CEE"/>
    <w:rsid w:val="002429E9"/>
    <w:rsid w:val="00242C5E"/>
    <w:rsid w:val="00242D3D"/>
    <w:rsid w:val="00242FF5"/>
    <w:rsid w:val="00247B42"/>
    <w:rsid w:val="00250258"/>
    <w:rsid w:val="00251588"/>
    <w:rsid w:val="00251E61"/>
    <w:rsid w:val="00252498"/>
    <w:rsid w:val="00252CD2"/>
    <w:rsid w:val="0025323E"/>
    <w:rsid w:val="002545E3"/>
    <w:rsid w:val="0025491F"/>
    <w:rsid w:val="002569D0"/>
    <w:rsid w:val="00257CF7"/>
    <w:rsid w:val="0026059A"/>
    <w:rsid w:val="002608FA"/>
    <w:rsid w:val="00261658"/>
    <w:rsid w:val="00261B24"/>
    <w:rsid w:val="00262221"/>
    <w:rsid w:val="0026380E"/>
    <w:rsid w:val="0026383E"/>
    <w:rsid w:val="00264364"/>
    <w:rsid w:val="00264867"/>
    <w:rsid w:val="0026518B"/>
    <w:rsid w:val="00265319"/>
    <w:rsid w:val="00265550"/>
    <w:rsid w:val="00265C9F"/>
    <w:rsid w:val="0026756C"/>
    <w:rsid w:val="002677F3"/>
    <w:rsid w:val="00267810"/>
    <w:rsid w:val="0027031D"/>
    <w:rsid w:val="00270566"/>
    <w:rsid w:val="00271145"/>
    <w:rsid w:val="00271DFF"/>
    <w:rsid w:val="002720DD"/>
    <w:rsid w:val="00272E07"/>
    <w:rsid w:val="00274314"/>
    <w:rsid w:val="00275486"/>
    <w:rsid w:val="0027566C"/>
    <w:rsid w:val="00275805"/>
    <w:rsid w:val="00275EC6"/>
    <w:rsid w:val="0027673D"/>
    <w:rsid w:val="0028038B"/>
    <w:rsid w:val="002805D2"/>
    <w:rsid w:val="00282A83"/>
    <w:rsid w:val="002834DA"/>
    <w:rsid w:val="00283CF6"/>
    <w:rsid w:val="00283D69"/>
    <w:rsid w:val="00283DAA"/>
    <w:rsid w:val="00285A42"/>
    <w:rsid w:val="00285C62"/>
    <w:rsid w:val="00286218"/>
    <w:rsid w:val="0028649C"/>
    <w:rsid w:val="00287B92"/>
    <w:rsid w:val="00287D5D"/>
    <w:rsid w:val="00291A5C"/>
    <w:rsid w:val="00292AB4"/>
    <w:rsid w:val="00293078"/>
    <w:rsid w:val="0029356B"/>
    <w:rsid w:val="00293E2A"/>
    <w:rsid w:val="00294184"/>
    <w:rsid w:val="002945C2"/>
    <w:rsid w:val="00296710"/>
    <w:rsid w:val="00297548"/>
    <w:rsid w:val="00297A66"/>
    <w:rsid w:val="002A3662"/>
    <w:rsid w:val="002A3D7D"/>
    <w:rsid w:val="002A649E"/>
    <w:rsid w:val="002A69EB"/>
    <w:rsid w:val="002A7F07"/>
    <w:rsid w:val="002B1BDD"/>
    <w:rsid w:val="002B2248"/>
    <w:rsid w:val="002B23E7"/>
    <w:rsid w:val="002B2DEA"/>
    <w:rsid w:val="002B3CC5"/>
    <w:rsid w:val="002B4931"/>
    <w:rsid w:val="002B4DE7"/>
    <w:rsid w:val="002B642E"/>
    <w:rsid w:val="002B6F62"/>
    <w:rsid w:val="002B758C"/>
    <w:rsid w:val="002B791F"/>
    <w:rsid w:val="002C01F6"/>
    <w:rsid w:val="002C03E5"/>
    <w:rsid w:val="002C12E8"/>
    <w:rsid w:val="002C2EE3"/>
    <w:rsid w:val="002C3D51"/>
    <w:rsid w:val="002C5F26"/>
    <w:rsid w:val="002C7252"/>
    <w:rsid w:val="002C79EA"/>
    <w:rsid w:val="002D021D"/>
    <w:rsid w:val="002D1807"/>
    <w:rsid w:val="002D1BBD"/>
    <w:rsid w:val="002D374D"/>
    <w:rsid w:val="002D777B"/>
    <w:rsid w:val="002D7D18"/>
    <w:rsid w:val="002E0693"/>
    <w:rsid w:val="002E0E88"/>
    <w:rsid w:val="002E1392"/>
    <w:rsid w:val="002E277B"/>
    <w:rsid w:val="002E3A7B"/>
    <w:rsid w:val="002E425F"/>
    <w:rsid w:val="002E53D6"/>
    <w:rsid w:val="002E56DD"/>
    <w:rsid w:val="002E56F8"/>
    <w:rsid w:val="002E5882"/>
    <w:rsid w:val="002E6B3C"/>
    <w:rsid w:val="002F07D7"/>
    <w:rsid w:val="002F19E6"/>
    <w:rsid w:val="002F1E68"/>
    <w:rsid w:val="002F2084"/>
    <w:rsid w:val="002F2865"/>
    <w:rsid w:val="002F4169"/>
    <w:rsid w:val="002F5D71"/>
    <w:rsid w:val="002F61D3"/>
    <w:rsid w:val="002F6C3D"/>
    <w:rsid w:val="002F70C4"/>
    <w:rsid w:val="0030079B"/>
    <w:rsid w:val="00300969"/>
    <w:rsid w:val="00300C53"/>
    <w:rsid w:val="003012AE"/>
    <w:rsid w:val="00301761"/>
    <w:rsid w:val="00305B21"/>
    <w:rsid w:val="00306B4F"/>
    <w:rsid w:val="00307AF9"/>
    <w:rsid w:val="003106C5"/>
    <w:rsid w:val="003107EA"/>
    <w:rsid w:val="00310C20"/>
    <w:rsid w:val="003116CB"/>
    <w:rsid w:val="0031174C"/>
    <w:rsid w:val="003125D1"/>
    <w:rsid w:val="00312972"/>
    <w:rsid w:val="0031400B"/>
    <w:rsid w:val="00314EF1"/>
    <w:rsid w:val="00315B02"/>
    <w:rsid w:val="00315C9F"/>
    <w:rsid w:val="00315D52"/>
    <w:rsid w:val="0031622A"/>
    <w:rsid w:val="00316545"/>
    <w:rsid w:val="00316873"/>
    <w:rsid w:val="0031701C"/>
    <w:rsid w:val="003171C4"/>
    <w:rsid w:val="00320A19"/>
    <w:rsid w:val="00322C9E"/>
    <w:rsid w:val="0032409A"/>
    <w:rsid w:val="00324B24"/>
    <w:rsid w:val="00324C8E"/>
    <w:rsid w:val="0032524B"/>
    <w:rsid w:val="00325C83"/>
    <w:rsid w:val="00327C9D"/>
    <w:rsid w:val="003303F6"/>
    <w:rsid w:val="003314FF"/>
    <w:rsid w:val="00331595"/>
    <w:rsid w:val="00332C57"/>
    <w:rsid w:val="00333391"/>
    <w:rsid w:val="00334738"/>
    <w:rsid w:val="003360C5"/>
    <w:rsid w:val="00336B8C"/>
    <w:rsid w:val="00336F02"/>
    <w:rsid w:val="003405C9"/>
    <w:rsid w:val="00340B57"/>
    <w:rsid w:val="00341532"/>
    <w:rsid w:val="00341AA3"/>
    <w:rsid w:val="00341D13"/>
    <w:rsid w:val="00342B55"/>
    <w:rsid w:val="003441AA"/>
    <w:rsid w:val="00346F10"/>
    <w:rsid w:val="003506D5"/>
    <w:rsid w:val="00350F22"/>
    <w:rsid w:val="0035148F"/>
    <w:rsid w:val="003525EE"/>
    <w:rsid w:val="00352A4A"/>
    <w:rsid w:val="0035390A"/>
    <w:rsid w:val="00353EC0"/>
    <w:rsid w:val="003545FA"/>
    <w:rsid w:val="00354F7F"/>
    <w:rsid w:val="00356065"/>
    <w:rsid w:val="003570B9"/>
    <w:rsid w:val="0036004E"/>
    <w:rsid w:val="00360109"/>
    <w:rsid w:val="003605FC"/>
    <w:rsid w:val="0036119A"/>
    <w:rsid w:val="00361831"/>
    <w:rsid w:val="003623A7"/>
    <w:rsid w:val="00362EBA"/>
    <w:rsid w:val="0036329F"/>
    <w:rsid w:val="003636A2"/>
    <w:rsid w:val="003640DD"/>
    <w:rsid w:val="0036451B"/>
    <w:rsid w:val="003647D2"/>
    <w:rsid w:val="00365C50"/>
    <w:rsid w:val="0036627A"/>
    <w:rsid w:val="003719B6"/>
    <w:rsid w:val="00371A47"/>
    <w:rsid w:val="00376D85"/>
    <w:rsid w:val="00376F00"/>
    <w:rsid w:val="00376FE8"/>
    <w:rsid w:val="00381ED6"/>
    <w:rsid w:val="00382216"/>
    <w:rsid w:val="00382E61"/>
    <w:rsid w:val="00384842"/>
    <w:rsid w:val="00385191"/>
    <w:rsid w:val="003857EC"/>
    <w:rsid w:val="00385853"/>
    <w:rsid w:val="00385E6D"/>
    <w:rsid w:val="00387017"/>
    <w:rsid w:val="00387717"/>
    <w:rsid w:val="00390557"/>
    <w:rsid w:val="00393094"/>
    <w:rsid w:val="00395048"/>
    <w:rsid w:val="00396DEB"/>
    <w:rsid w:val="0039751D"/>
    <w:rsid w:val="00397662"/>
    <w:rsid w:val="003A0369"/>
    <w:rsid w:val="003A0956"/>
    <w:rsid w:val="003A2CF6"/>
    <w:rsid w:val="003A41D9"/>
    <w:rsid w:val="003A6CBF"/>
    <w:rsid w:val="003A6DB1"/>
    <w:rsid w:val="003A71F6"/>
    <w:rsid w:val="003A7DCB"/>
    <w:rsid w:val="003B1D68"/>
    <w:rsid w:val="003B2510"/>
    <w:rsid w:val="003B2D6C"/>
    <w:rsid w:val="003B4E69"/>
    <w:rsid w:val="003B5A18"/>
    <w:rsid w:val="003B5C20"/>
    <w:rsid w:val="003B6BC9"/>
    <w:rsid w:val="003B72C5"/>
    <w:rsid w:val="003C5AB4"/>
    <w:rsid w:val="003D0BC3"/>
    <w:rsid w:val="003D0D98"/>
    <w:rsid w:val="003D112A"/>
    <w:rsid w:val="003D275C"/>
    <w:rsid w:val="003D2D01"/>
    <w:rsid w:val="003D2F50"/>
    <w:rsid w:val="003D5E06"/>
    <w:rsid w:val="003D6AD6"/>
    <w:rsid w:val="003D6B4C"/>
    <w:rsid w:val="003D6C27"/>
    <w:rsid w:val="003E0122"/>
    <w:rsid w:val="003E0C5A"/>
    <w:rsid w:val="003E31EB"/>
    <w:rsid w:val="003E413F"/>
    <w:rsid w:val="003E462C"/>
    <w:rsid w:val="003E619C"/>
    <w:rsid w:val="003E7014"/>
    <w:rsid w:val="003E721D"/>
    <w:rsid w:val="003E7388"/>
    <w:rsid w:val="003E7E99"/>
    <w:rsid w:val="003F04A5"/>
    <w:rsid w:val="003F1898"/>
    <w:rsid w:val="003F2944"/>
    <w:rsid w:val="003F396B"/>
    <w:rsid w:val="003F3AF7"/>
    <w:rsid w:val="003F65B5"/>
    <w:rsid w:val="003F7F1F"/>
    <w:rsid w:val="0040054E"/>
    <w:rsid w:val="00401070"/>
    <w:rsid w:val="00401082"/>
    <w:rsid w:val="0040241F"/>
    <w:rsid w:val="004024A2"/>
    <w:rsid w:val="00402CD6"/>
    <w:rsid w:val="00403D94"/>
    <w:rsid w:val="004043DD"/>
    <w:rsid w:val="00404501"/>
    <w:rsid w:val="00404519"/>
    <w:rsid w:val="0040466A"/>
    <w:rsid w:val="00405F65"/>
    <w:rsid w:val="0040719D"/>
    <w:rsid w:val="00411031"/>
    <w:rsid w:val="004120CE"/>
    <w:rsid w:val="00412442"/>
    <w:rsid w:val="00413EF2"/>
    <w:rsid w:val="00414EB2"/>
    <w:rsid w:val="004153B0"/>
    <w:rsid w:val="00417863"/>
    <w:rsid w:val="00420469"/>
    <w:rsid w:val="004227CF"/>
    <w:rsid w:val="004231EC"/>
    <w:rsid w:val="004248BD"/>
    <w:rsid w:val="00424B47"/>
    <w:rsid w:val="004257ED"/>
    <w:rsid w:val="00425A23"/>
    <w:rsid w:val="0042674A"/>
    <w:rsid w:val="00426830"/>
    <w:rsid w:val="00427DD9"/>
    <w:rsid w:val="004308C9"/>
    <w:rsid w:val="00430BBD"/>
    <w:rsid w:val="00431AB1"/>
    <w:rsid w:val="00431D84"/>
    <w:rsid w:val="0043201F"/>
    <w:rsid w:val="00432328"/>
    <w:rsid w:val="00433260"/>
    <w:rsid w:val="004368F9"/>
    <w:rsid w:val="00436BE4"/>
    <w:rsid w:val="0044003A"/>
    <w:rsid w:val="004401D1"/>
    <w:rsid w:val="004404B0"/>
    <w:rsid w:val="00441139"/>
    <w:rsid w:val="00441BFE"/>
    <w:rsid w:val="00444B8D"/>
    <w:rsid w:val="00444D08"/>
    <w:rsid w:val="00445082"/>
    <w:rsid w:val="00445C1B"/>
    <w:rsid w:val="00445C29"/>
    <w:rsid w:val="00445E10"/>
    <w:rsid w:val="00446FBC"/>
    <w:rsid w:val="004472A6"/>
    <w:rsid w:val="00447699"/>
    <w:rsid w:val="00447B93"/>
    <w:rsid w:val="0045009F"/>
    <w:rsid w:val="00450BB9"/>
    <w:rsid w:val="00450DCA"/>
    <w:rsid w:val="004511EA"/>
    <w:rsid w:val="00454E41"/>
    <w:rsid w:val="0045506F"/>
    <w:rsid w:val="0045570F"/>
    <w:rsid w:val="00455BD5"/>
    <w:rsid w:val="00456A9F"/>
    <w:rsid w:val="004604F0"/>
    <w:rsid w:val="00461614"/>
    <w:rsid w:val="00461764"/>
    <w:rsid w:val="00461A5E"/>
    <w:rsid w:val="0046368B"/>
    <w:rsid w:val="00465B32"/>
    <w:rsid w:val="00465BED"/>
    <w:rsid w:val="00465D04"/>
    <w:rsid w:val="004668A2"/>
    <w:rsid w:val="004673A6"/>
    <w:rsid w:val="00467C65"/>
    <w:rsid w:val="004736B5"/>
    <w:rsid w:val="00474D3A"/>
    <w:rsid w:val="00476EDE"/>
    <w:rsid w:val="00477230"/>
    <w:rsid w:val="00480FC3"/>
    <w:rsid w:val="0048101E"/>
    <w:rsid w:val="0048120D"/>
    <w:rsid w:val="004816FB"/>
    <w:rsid w:val="00482777"/>
    <w:rsid w:val="0048285F"/>
    <w:rsid w:val="00482B2E"/>
    <w:rsid w:val="00484DF9"/>
    <w:rsid w:val="00485399"/>
    <w:rsid w:val="004855EF"/>
    <w:rsid w:val="0048588C"/>
    <w:rsid w:val="00486839"/>
    <w:rsid w:val="00487D7C"/>
    <w:rsid w:val="0049164F"/>
    <w:rsid w:val="0049182A"/>
    <w:rsid w:val="00491DE6"/>
    <w:rsid w:val="00492159"/>
    <w:rsid w:val="0049306F"/>
    <w:rsid w:val="0049460B"/>
    <w:rsid w:val="0049631B"/>
    <w:rsid w:val="0049682A"/>
    <w:rsid w:val="00497CBC"/>
    <w:rsid w:val="004A0865"/>
    <w:rsid w:val="004A15D3"/>
    <w:rsid w:val="004A1C99"/>
    <w:rsid w:val="004A2113"/>
    <w:rsid w:val="004A32E8"/>
    <w:rsid w:val="004A3377"/>
    <w:rsid w:val="004A345A"/>
    <w:rsid w:val="004A5CE9"/>
    <w:rsid w:val="004A7161"/>
    <w:rsid w:val="004A7FB0"/>
    <w:rsid w:val="004B07F9"/>
    <w:rsid w:val="004B1946"/>
    <w:rsid w:val="004B1DDA"/>
    <w:rsid w:val="004B220D"/>
    <w:rsid w:val="004B3A3B"/>
    <w:rsid w:val="004B579F"/>
    <w:rsid w:val="004B5B27"/>
    <w:rsid w:val="004B7417"/>
    <w:rsid w:val="004C0F96"/>
    <w:rsid w:val="004C112D"/>
    <w:rsid w:val="004C2A16"/>
    <w:rsid w:val="004C34B5"/>
    <w:rsid w:val="004C3A07"/>
    <w:rsid w:val="004C58BD"/>
    <w:rsid w:val="004C70D7"/>
    <w:rsid w:val="004C7582"/>
    <w:rsid w:val="004D1116"/>
    <w:rsid w:val="004D2454"/>
    <w:rsid w:val="004D29AB"/>
    <w:rsid w:val="004D46C1"/>
    <w:rsid w:val="004D49D6"/>
    <w:rsid w:val="004D6370"/>
    <w:rsid w:val="004D63C7"/>
    <w:rsid w:val="004D7B0A"/>
    <w:rsid w:val="004E0E3F"/>
    <w:rsid w:val="004E1D9B"/>
    <w:rsid w:val="004E2DDE"/>
    <w:rsid w:val="004E2FB0"/>
    <w:rsid w:val="004E3E74"/>
    <w:rsid w:val="004E44AD"/>
    <w:rsid w:val="004E4B50"/>
    <w:rsid w:val="004E5358"/>
    <w:rsid w:val="004E5D1B"/>
    <w:rsid w:val="004E6FA5"/>
    <w:rsid w:val="004F1112"/>
    <w:rsid w:val="004F2252"/>
    <w:rsid w:val="004F4DBC"/>
    <w:rsid w:val="004F5C46"/>
    <w:rsid w:val="004F6AE3"/>
    <w:rsid w:val="004F6D06"/>
    <w:rsid w:val="004F77E9"/>
    <w:rsid w:val="005009F5"/>
    <w:rsid w:val="005018A8"/>
    <w:rsid w:val="005026D1"/>
    <w:rsid w:val="00502BBF"/>
    <w:rsid w:val="00504A66"/>
    <w:rsid w:val="0050632C"/>
    <w:rsid w:val="005068CB"/>
    <w:rsid w:val="0050728D"/>
    <w:rsid w:val="005076D4"/>
    <w:rsid w:val="00510DAF"/>
    <w:rsid w:val="00511319"/>
    <w:rsid w:val="005129B4"/>
    <w:rsid w:val="00514B82"/>
    <w:rsid w:val="00514BA8"/>
    <w:rsid w:val="00515AF9"/>
    <w:rsid w:val="00515B18"/>
    <w:rsid w:val="00516201"/>
    <w:rsid w:val="00520F27"/>
    <w:rsid w:val="00522499"/>
    <w:rsid w:val="005245C9"/>
    <w:rsid w:val="00525178"/>
    <w:rsid w:val="00525329"/>
    <w:rsid w:val="00525531"/>
    <w:rsid w:val="005272C3"/>
    <w:rsid w:val="00527BBC"/>
    <w:rsid w:val="00530218"/>
    <w:rsid w:val="00530EF8"/>
    <w:rsid w:val="005324DB"/>
    <w:rsid w:val="00533141"/>
    <w:rsid w:val="00534F52"/>
    <w:rsid w:val="00534FC4"/>
    <w:rsid w:val="00536652"/>
    <w:rsid w:val="005374B6"/>
    <w:rsid w:val="00537AB6"/>
    <w:rsid w:val="00540C0A"/>
    <w:rsid w:val="005412B5"/>
    <w:rsid w:val="00542450"/>
    <w:rsid w:val="00546107"/>
    <w:rsid w:val="00546887"/>
    <w:rsid w:val="00546AE1"/>
    <w:rsid w:val="00547703"/>
    <w:rsid w:val="005479E6"/>
    <w:rsid w:val="0055063F"/>
    <w:rsid w:val="0055147C"/>
    <w:rsid w:val="005515FB"/>
    <w:rsid w:val="00552631"/>
    <w:rsid w:val="00552F84"/>
    <w:rsid w:val="005541E5"/>
    <w:rsid w:val="00554582"/>
    <w:rsid w:val="00554D12"/>
    <w:rsid w:val="00556839"/>
    <w:rsid w:val="0056144B"/>
    <w:rsid w:val="00562960"/>
    <w:rsid w:val="00563566"/>
    <w:rsid w:val="005640F9"/>
    <w:rsid w:val="00565160"/>
    <w:rsid w:val="005659DA"/>
    <w:rsid w:val="00566AD8"/>
    <w:rsid w:val="0056792E"/>
    <w:rsid w:val="00570AE2"/>
    <w:rsid w:val="005718B2"/>
    <w:rsid w:val="005733AD"/>
    <w:rsid w:val="005738D4"/>
    <w:rsid w:val="005738E6"/>
    <w:rsid w:val="00575CAF"/>
    <w:rsid w:val="00576127"/>
    <w:rsid w:val="0057710C"/>
    <w:rsid w:val="00580162"/>
    <w:rsid w:val="00582A59"/>
    <w:rsid w:val="00582E10"/>
    <w:rsid w:val="005837A9"/>
    <w:rsid w:val="005839A3"/>
    <w:rsid w:val="005854F0"/>
    <w:rsid w:val="005860A2"/>
    <w:rsid w:val="00587B2D"/>
    <w:rsid w:val="00587D79"/>
    <w:rsid w:val="005902D1"/>
    <w:rsid w:val="0059116C"/>
    <w:rsid w:val="0059383D"/>
    <w:rsid w:val="005941BF"/>
    <w:rsid w:val="00594959"/>
    <w:rsid w:val="005A04E1"/>
    <w:rsid w:val="005A0A50"/>
    <w:rsid w:val="005A0D1C"/>
    <w:rsid w:val="005A0FED"/>
    <w:rsid w:val="005A119C"/>
    <w:rsid w:val="005A19A1"/>
    <w:rsid w:val="005A19D6"/>
    <w:rsid w:val="005A1AC5"/>
    <w:rsid w:val="005A3090"/>
    <w:rsid w:val="005A3EB9"/>
    <w:rsid w:val="005A64B7"/>
    <w:rsid w:val="005B0D03"/>
    <w:rsid w:val="005B0D38"/>
    <w:rsid w:val="005B11FC"/>
    <w:rsid w:val="005B12AC"/>
    <w:rsid w:val="005B33AE"/>
    <w:rsid w:val="005B44E9"/>
    <w:rsid w:val="005B54EE"/>
    <w:rsid w:val="005B58F3"/>
    <w:rsid w:val="005B705A"/>
    <w:rsid w:val="005C0FE5"/>
    <w:rsid w:val="005C1202"/>
    <w:rsid w:val="005C3050"/>
    <w:rsid w:val="005C396A"/>
    <w:rsid w:val="005C64EF"/>
    <w:rsid w:val="005C6D6C"/>
    <w:rsid w:val="005C6F06"/>
    <w:rsid w:val="005C719D"/>
    <w:rsid w:val="005D05CD"/>
    <w:rsid w:val="005D07E4"/>
    <w:rsid w:val="005D0CC4"/>
    <w:rsid w:val="005D117A"/>
    <w:rsid w:val="005D15D6"/>
    <w:rsid w:val="005D240B"/>
    <w:rsid w:val="005D2588"/>
    <w:rsid w:val="005D2BA9"/>
    <w:rsid w:val="005D44D5"/>
    <w:rsid w:val="005D4888"/>
    <w:rsid w:val="005D50AC"/>
    <w:rsid w:val="005D5B04"/>
    <w:rsid w:val="005D7482"/>
    <w:rsid w:val="005E0718"/>
    <w:rsid w:val="005E0B17"/>
    <w:rsid w:val="005E2A1E"/>
    <w:rsid w:val="005E2C1D"/>
    <w:rsid w:val="005E3462"/>
    <w:rsid w:val="005E42FF"/>
    <w:rsid w:val="005E437B"/>
    <w:rsid w:val="005E50EF"/>
    <w:rsid w:val="005E523C"/>
    <w:rsid w:val="005E6493"/>
    <w:rsid w:val="005E788B"/>
    <w:rsid w:val="005F025C"/>
    <w:rsid w:val="005F0F01"/>
    <w:rsid w:val="005F1B5B"/>
    <w:rsid w:val="005F28B1"/>
    <w:rsid w:val="005F28F8"/>
    <w:rsid w:val="005F2936"/>
    <w:rsid w:val="005F5008"/>
    <w:rsid w:val="005F6B91"/>
    <w:rsid w:val="005F7010"/>
    <w:rsid w:val="005F7053"/>
    <w:rsid w:val="00600416"/>
    <w:rsid w:val="00600A6F"/>
    <w:rsid w:val="006019A9"/>
    <w:rsid w:val="006021F4"/>
    <w:rsid w:val="00602CF3"/>
    <w:rsid w:val="00603986"/>
    <w:rsid w:val="00603D1A"/>
    <w:rsid w:val="006040AB"/>
    <w:rsid w:val="00607221"/>
    <w:rsid w:val="00611179"/>
    <w:rsid w:val="0061172F"/>
    <w:rsid w:val="00611B95"/>
    <w:rsid w:val="00613B83"/>
    <w:rsid w:val="0061455C"/>
    <w:rsid w:val="00615DE1"/>
    <w:rsid w:val="006163A6"/>
    <w:rsid w:val="00616421"/>
    <w:rsid w:val="00617DCE"/>
    <w:rsid w:val="00621725"/>
    <w:rsid w:val="00621B26"/>
    <w:rsid w:val="00621DA0"/>
    <w:rsid w:val="00622047"/>
    <w:rsid w:val="00622997"/>
    <w:rsid w:val="00623016"/>
    <w:rsid w:val="006247B1"/>
    <w:rsid w:val="0062502E"/>
    <w:rsid w:val="006255F7"/>
    <w:rsid w:val="0062564C"/>
    <w:rsid w:val="00626492"/>
    <w:rsid w:val="00626C5A"/>
    <w:rsid w:val="006279D3"/>
    <w:rsid w:val="006279D4"/>
    <w:rsid w:val="00627BA8"/>
    <w:rsid w:val="006317CD"/>
    <w:rsid w:val="00631E8B"/>
    <w:rsid w:val="0063250F"/>
    <w:rsid w:val="0063421F"/>
    <w:rsid w:val="006362A4"/>
    <w:rsid w:val="006401D4"/>
    <w:rsid w:val="00640426"/>
    <w:rsid w:val="00640F8A"/>
    <w:rsid w:val="00640FB5"/>
    <w:rsid w:val="00641B70"/>
    <w:rsid w:val="00641D55"/>
    <w:rsid w:val="006420CC"/>
    <w:rsid w:val="0064531A"/>
    <w:rsid w:val="00645740"/>
    <w:rsid w:val="006459C4"/>
    <w:rsid w:val="00646DC0"/>
    <w:rsid w:val="006507D2"/>
    <w:rsid w:val="00650E16"/>
    <w:rsid w:val="00651251"/>
    <w:rsid w:val="00651998"/>
    <w:rsid w:val="006519E7"/>
    <w:rsid w:val="00651C8D"/>
    <w:rsid w:val="00651FD9"/>
    <w:rsid w:val="00652352"/>
    <w:rsid w:val="00654420"/>
    <w:rsid w:val="00654682"/>
    <w:rsid w:val="006546C2"/>
    <w:rsid w:val="006550EF"/>
    <w:rsid w:val="00656F1F"/>
    <w:rsid w:val="00657376"/>
    <w:rsid w:val="00660659"/>
    <w:rsid w:val="00662FF9"/>
    <w:rsid w:val="00663DC8"/>
    <w:rsid w:val="0066465D"/>
    <w:rsid w:val="00665B48"/>
    <w:rsid w:val="00665F29"/>
    <w:rsid w:val="00666599"/>
    <w:rsid w:val="0066665A"/>
    <w:rsid w:val="00667929"/>
    <w:rsid w:val="00670F18"/>
    <w:rsid w:val="00672B21"/>
    <w:rsid w:val="006747A1"/>
    <w:rsid w:val="00674FDA"/>
    <w:rsid w:val="006750FF"/>
    <w:rsid w:val="0067560E"/>
    <w:rsid w:val="00675E83"/>
    <w:rsid w:val="0067667F"/>
    <w:rsid w:val="00676DE6"/>
    <w:rsid w:val="0067791F"/>
    <w:rsid w:val="006779D8"/>
    <w:rsid w:val="006801E4"/>
    <w:rsid w:val="0068075B"/>
    <w:rsid w:val="00680BEC"/>
    <w:rsid w:val="006838D2"/>
    <w:rsid w:val="006843DA"/>
    <w:rsid w:val="00684594"/>
    <w:rsid w:val="00684904"/>
    <w:rsid w:val="0068499A"/>
    <w:rsid w:val="00684D8D"/>
    <w:rsid w:val="006856CF"/>
    <w:rsid w:val="00690F4C"/>
    <w:rsid w:val="00691FF3"/>
    <w:rsid w:val="00692A66"/>
    <w:rsid w:val="00693499"/>
    <w:rsid w:val="006939E1"/>
    <w:rsid w:val="00693E9C"/>
    <w:rsid w:val="0069473F"/>
    <w:rsid w:val="00694C3E"/>
    <w:rsid w:val="00695023"/>
    <w:rsid w:val="00696655"/>
    <w:rsid w:val="00696EE3"/>
    <w:rsid w:val="006A0008"/>
    <w:rsid w:val="006A0CA6"/>
    <w:rsid w:val="006A1412"/>
    <w:rsid w:val="006A1861"/>
    <w:rsid w:val="006A1D7C"/>
    <w:rsid w:val="006A1FB5"/>
    <w:rsid w:val="006A3B0C"/>
    <w:rsid w:val="006A3FB4"/>
    <w:rsid w:val="006A587C"/>
    <w:rsid w:val="006A6524"/>
    <w:rsid w:val="006A6B2A"/>
    <w:rsid w:val="006B09F3"/>
    <w:rsid w:val="006B11BE"/>
    <w:rsid w:val="006B1855"/>
    <w:rsid w:val="006B2036"/>
    <w:rsid w:val="006B24A9"/>
    <w:rsid w:val="006B313F"/>
    <w:rsid w:val="006B62D1"/>
    <w:rsid w:val="006C0625"/>
    <w:rsid w:val="006C1000"/>
    <w:rsid w:val="006C1B5D"/>
    <w:rsid w:val="006C336B"/>
    <w:rsid w:val="006C3F95"/>
    <w:rsid w:val="006C406F"/>
    <w:rsid w:val="006C62EC"/>
    <w:rsid w:val="006D08BE"/>
    <w:rsid w:val="006D0B2D"/>
    <w:rsid w:val="006D1D86"/>
    <w:rsid w:val="006D2BC2"/>
    <w:rsid w:val="006D3921"/>
    <w:rsid w:val="006D3A22"/>
    <w:rsid w:val="006D3F10"/>
    <w:rsid w:val="006D4302"/>
    <w:rsid w:val="006D4734"/>
    <w:rsid w:val="006D5000"/>
    <w:rsid w:val="006D6A08"/>
    <w:rsid w:val="006D74C7"/>
    <w:rsid w:val="006E00DD"/>
    <w:rsid w:val="006E0B84"/>
    <w:rsid w:val="006E1484"/>
    <w:rsid w:val="006E2166"/>
    <w:rsid w:val="006E2A43"/>
    <w:rsid w:val="006E2C53"/>
    <w:rsid w:val="006E40CE"/>
    <w:rsid w:val="006E5EF0"/>
    <w:rsid w:val="006E7B5D"/>
    <w:rsid w:val="006E7CB7"/>
    <w:rsid w:val="006F062A"/>
    <w:rsid w:val="006F0BEA"/>
    <w:rsid w:val="006F17B8"/>
    <w:rsid w:val="006F2B2D"/>
    <w:rsid w:val="006F2CE3"/>
    <w:rsid w:val="006F41E6"/>
    <w:rsid w:val="006F4F6D"/>
    <w:rsid w:val="006F5551"/>
    <w:rsid w:val="006F6363"/>
    <w:rsid w:val="006F7295"/>
    <w:rsid w:val="00701741"/>
    <w:rsid w:val="00701A01"/>
    <w:rsid w:val="00701DB8"/>
    <w:rsid w:val="0070275C"/>
    <w:rsid w:val="00704096"/>
    <w:rsid w:val="007044F3"/>
    <w:rsid w:val="007057E3"/>
    <w:rsid w:val="00706624"/>
    <w:rsid w:val="00706E38"/>
    <w:rsid w:val="00710AB9"/>
    <w:rsid w:val="007110C2"/>
    <w:rsid w:val="00711A42"/>
    <w:rsid w:val="00713D89"/>
    <w:rsid w:val="00714CB8"/>
    <w:rsid w:val="00716D12"/>
    <w:rsid w:val="00717844"/>
    <w:rsid w:val="00720132"/>
    <w:rsid w:val="00720358"/>
    <w:rsid w:val="00721706"/>
    <w:rsid w:val="00721EBD"/>
    <w:rsid w:val="00722A8F"/>
    <w:rsid w:val="00723FAD"/>
    <w:rsid w:val="00725595"/>
    <w:rsid w:val="007269EC"/>
    <w:rsid w:val="00726C6E"/>
    <w:rsid w:val="007276C0"/>
    <w:rsid w:val="00727BF2"/>
    <w:rsid w:val="00730545"/>
    <w:rsid w:val="007305EC"/>
    <w:rsid w:val="007316B0"/>
    <w:rsid w:val="00731BD0"/>
    <w:rsid w:val="00731D9A"/>
    <w:rsid w:val="00732AD7"/>
    <w:rsid w:val="007332C9"/>
    <w:rsid w:val="00733F11"/>
    <w:rsid w:val="0073421B"/>
    <w:rsid w:val="00735672"/>
    <w:rsid w:val="00736448"/>
    <w:rsid w:val="00740674"/>
    <w:rsid w:val="00740E66"/>
    <w:rsid w:val="00741452"/>
    <w:rsid w:val="00741FA5"/>
    <w:rsid w:val="007436B7"/>
    <w:rsid w:val="007440D6"/>
    <w:rsid w:val="00744D41"/>
    <w:rsid w:val="00744F54"/>
    <w:rsid w:val="00745992"/>
    <w:rsid w:val="00745EFB"/>
    <w:rsid w:val="00746A60"/>
    <w:rsid w:val="0074749F"/>
    <w:rsid w:val="00747F4F"/>
    <w:rsid w:val="00750F97"/>
    <w:rsid w:val="0075125F"/>
    <w:rsid w:val="00752D11"/>
    <w:rsid w:val="007555E4"/>
    <w:rsid w:val="00756199"/>
    <w:rsid w:val="00756447"/>
    <w:rsid w:val="00756ACD"/>
    <w:rsid w:val="00756F12"/>
    <w:rsid w:val="00757AB5"/>
    <w:rsid w:val="00757DC2"/>
    <w:rsid w:val="00757E7D"/>
    <w:rsid w:val="00760119"/>
    <w:rsid w:val="00760AC8"/>
    <w:rsid w:val="00760D10"/>
    <w:rsid w:val="007614A5"/>
    <w:rsid w:val="007626BF"/>
    <w:rsid w:val="00763E9F"/>
    <w:rsid w:val="00765F90"/>
    <w:rsid w:val="00766C50"/>
    <w:rsid w:val="00767B67"/>
    <w:rsid w:val="007706DF"/>
    <w:rsid w:val="007708AB"/>
    <w:rsid w:val="00771E07"/>
    <w:rsid w:val="00773FC6"/>
    <w:rsid w:val="007751F1"/>
    <w:rsid w:val="00776997"/>
    <w:rsid w:val="00777A0D"/>
    <w:rsid w:val="00780E81"/>
    <w:rsid w:val="00781679"/>
    <w:rsid w:val="00781810"/>
    <w:rsid w:val="00781C64"/>
    <w:rsid w:val="0078370A"/>
    <w:rsid w:val="00784009"/>
    <w:rsid w:val="00785729"/>
    <w:rsid w:val="00785F34"/>
    <w:rsid w:val="007873D9"/>
    <w:rsid w:val="00787B6E"/>
    <w:rsid w:val="00787C07"/>
    <w:rsid w:val="007911D6"/>
    <w:rsid w:val="00792674"/>
    <w:rsid w:val="00794673"/>
    <w:rsid w:val="007946F2"/>
    <w:rsid w:val="007947DB"/>
    <w:rsid w:val="0079578D"/>
    <w:rsid w:val="0079766D"/>
    <w:rsid w:val="00797EA5"/>
    <w:rsid w:val="007A0412"/>
    <w:rsid w:val="007A0D88"/>
    <w:rsid w:val="007A10D9"/>
    <w:rsid w:val="007A11BF"/>
    <w:rsid w:val="007A1AE6"/>
    <w:rsid w:val="007A343C"/>
    <w:rsid w:val="007A7716"/>
    <w:rsid w:val="007B01BD"/>
    <w:rsid w:val="007B0344"/>
    <w:rsid w:val="007B13F3"/>
    <w:rsid w:val="007B1773"/>
    <w:rsid w:val="007B1E78"/>
    <w:rsid w:val="007B2996"/>
    <w:rsid w:val="007B33A8"/>
    <w:rsid w:val="007B37CB"/>
    <w:rsid w:val="007B3C37"/>
    <w:rsid w:val="007B3D3F"/>
    <w:rsid w:val="007B4DFA"/>
    <w:rsid w:val="007B6296"/>
    <w:rsid w:val="007B65C4"/>
    <w:rsid w:val="007B6767"/>
    <w:rsid w:val="007B7AF9"/>
    <w:rsid w:val="007C0C18"/>
    <w:rsid w:val="007C1046"/>
    <w:rsid w:val="007C1DF4"/>
    <w:rsid w:val="007C1F57"/>
    <w:rsid w:val="007C2243"/>
    <w:rsid w:val="007C2A13"/>
    <w:rsid w:val="007C31F7"/>
    <w:rsid w:val="007C3C36"/>
    <w:rsid w:val="007C4F05"/>
    <w:rsid w:val="007C6389"/>
    <w:rsid w:val="007C7106"/>
    <w:rsid w:val="007D0424"/>
    <w:rsid w:val="007D0A01"/>
    <w:rsid w:val="007D1081"/>
    <w:rsid w:val="007D17D5"/>
    <w:rsid w:val="007D22DB"/>
    <w:rsid w:val="007D4388"/>
    <w:rsid w:val="007D59A1"/>
    <w:rsid w:val="007D5DA3"/>
    <w:rsid w:val="007D6F92"/>
    <w:rsid w:val="007E1165"/>
    <w:rsid w:val="007E25E4"/>
    <w:rsid w:val="007E2C56"/>
    <w:rsid w:val="007E4A93"/>
    <w:rsid w:val="007E548A"/>
    <w:rsid w:val="007F12CD"/>
    <w:rsid w:val="007F1A8C"/>
    <w:rsid w:val="007F1FF0"/>
    <w:rsid w:val="007F2515"/>
    <w:rsid w:val="007F3347"/>
    <w:rsid w:val="007F4060"/>
    <w:rsid w:val="007F4708"/>
    <w:rsid w:val="007F57A2"/>
    <w:rsid w:val="007F610F"/>
    <w:rsid w:val="007F6519"/>
    <w:rsid w:val="007F6782"/>
    <w:rsid w:val="007F6CFB"/>
    <w:rsid w:val="007F70B9"/>
    <w:rsid w:val="008013D3"/>
    <w:rsid w:val="00801D29"/>
    <w:rsid w:val="00803145"/>
    <w:rsid w:val="0080379A"/>
    <w:rsid w:val="00804034"/>
    <w:rsid w:val="008056D5"/>
    <w:rsid w:val="0081042E"/>
    <w:rsid w:val="00810CD1"/>
    <w:rsid w:val="00811184"/>
    <w:rsid w:val="00811FC2"/>
    <w:rsid w:val="00812A8F"/>
    <w:rsid w:val="00812B92"/>
    <w:rsid w:val="00813E2A"/>
    <w:rsid w:val="00815276"/>
    <w:rsid w:val="0081644E"/>
    <w:rsid w:val="00817F4A"/>
    <w:rsid w:val="00820143"/>
    <w:rsid w:val="008206EC"/>
    <w:rsid w:val="0082186A"/>
    <w:rsid w:val="00822813"/>
    <w:rsid w:val="008233A7"/>
    <w:rsid w:val="0082392C"/>
    <w:rsid w:val="00826B55"/>
    <w:rsid w:val="0083190E"/>
    <w:rsid w:val="00832356"/>
    <w:rsid w:val="00832CB4"/>
    <w:rsid w:val="00832F5B"/>
    <w:rsid w:val="008343B1"/>
    <w:rsid w:val="00834B31"/>
    <w:rsid w:val="00837609"/>
    <w:rsid w:val="00837F6A"/>
    <w:rsid w:val="0084000A"/>
    <w:rsid w:val="00840AE8"/>
    <w:rsid w:val="008412CD"/>
    <w:rsid w:val="00841656"/>
    <w:rsid w:val="00841907"/>
    <w:rsid w:val="00842024"/>
    <w:rsid w:val="008429B9"/>
    <w:rsid w:val="008430D6"/>
    <w:rsid w:val="00845615"/>
    <w:rsid w:val="008456E0"/>
    <w:rsid w:val="00845B3F"/>
    <w:rsid w:val="00845B77"/>
    <w:rsid w:val="00846799"/>
    <w:rsid w:val="00846F1D"/>
    <w:rsid w:val="00847B3B"/>
    <w:rsid w:val="00847DEB"/>
    <w:rsid w:val="008503A7"/>
    <w:rsid w:val="0085068B"/>
    <w:rsid w:val="008508A4"/>
    <w:rsid w:val="00853167"/>
    <w:rsid w:val="00853475"/>
    <w:rsid w:val="008542BA"/>
    <w:rsid w:val="008546E4"/>
    <w:rsid w:val="00854794"/>
    <w:rsid w:val="00855D69"/>
    <w:rsid w:val="00857B23"/>
    <w:rsid w:val="00857BBE"/>
    <w:rsid w:val="00857F12"/>
    <w:rsid w:val="008602CF"/>
    <w:rsid w:val="008604BC"/>
    <w:rsid w:val="008608F8"/>
    <w:rsid w:val="00860B50"/>
    <w:rsid w:val="008629B8"/>
    <w:rsid w:val="00863AEE"/>
    <w:rsid w:val="00863F2A"/>
    <w:rsid w:val="008642E3"/>
    <w:rsid w:val="0086479E"/>
    <w:rsid w:val="00864FF5"/>
    <w:rsid w:val="00865006"/>
    <w:rsid w:val="008655F6"/>
    <w:rsid w:val="00865997"/>
    <w:rsid w:val="0086656A"/>
    <w:rsid w:val="00867179"/>
    <w:rsid w:val="00867716"/>
    <w:rsid w:val="00867A22"/>
    <w:rsid w:val="00867E14"/>
    <w:rsid w:val="0087112D"/>
    <w:rsid w:val="00871C58"/>
    <w:rsid w:val="00873B74"/>
    <w:rsid w:val="00873E85"/>
    <w:rsid w:val="00875708"/>
    <w:rsid w:val="00875824"/>
    <w:rsid w:val="00875DED"/>
    <w:rsid w:val="00876ABF"/>
    <w:rsid w:val="0087702F"/>
    <w:rsid w:val="00880245"/>
    <w:rsid w:val="00881E10"/>
    <w:rsid w:val="00882C78"/>
    <w:rsid w:val="008836F6"/>
    <w:rsid w:val="00883A4A"/>
    <w:rsid w:val="00883AF6"/>
    <w:rsid w:val="00883DA2"/>
    <w:rsid w:val="008865B0"/>
    <w:rsid w:val="00886C0F"/>
    <w:rsid w:val="00886D1B"/>
    <w:rsid w:val="00886F44"/>
    <w:rsid w:val="00887059"/>
    <w:rsid w:val="00887418"/>
    <w:rsid w:val="00887DF3"/>
    <w:rsid w:val="00890BEA"/>
    <w:rsid w:val="00893883"/>
    <w:rsid w:val="00894E4A"/>
    <w:rsid w:val="00896369"/>
    <w:rsid w:val="008963D4"/>
    <w:rsid w:val="00896572"/>
    <w:rsid w:val="0089691B"/>
    <w:rsid w:val="00896C15"/>
    <w:rsid w:val="00897229"/>
    <w:rsid w:val="0089792D"/>
    <w:rsid w:val="008A1034"/>
    <w:rsid w:val="008A14F7"/>
    <w:rsid w:val="008A2B39"/>
    <w:rsid w:val="008A33E1"/>
    <w:rsid w:val="008A37CF"/>
    <w:rsid w:val="008A3A3B"/>
    <w:rsid w:val="008A3C1D"/>
    <w:rsid w:val="008A3FB8"/>
    <w:rsid w:val="008A4549"/>
    <w:rsid w:val="008A5695"/>
    <w:rsid w:val="008A585A"/>
    <w:rsid w:val="008A6091"/>
    <w:rsid w:val="008A628E"/>
    <w:rsid w:val="008A77D4"/>
    <w:rsid w:val="008B03A8"/>
    <w:rsid w:val="008B0F5B"/>
    <w:rsid w:val="008B2DC1"/>
    <w:rsid w:val="008B2E65"/>
    <w:rsid w:val="008B3308"/>
    <w:rsid w:val="008B3C8A"/>
    <w:rsid w:val="008B5D96"/>
    <w:rsid w:val="008B6565"/>
    <w:rsid w:val="008B6670"/>
    <w:rsid w:val="008B708D"/>
    <w:rsid w:val="008B754B"/>
    <w:rsid w:val="008C05F8"/>
    <w:rsid w:val="008C0DF5"/>
    <w:rsid w:val="008C1175"/>
    <w:rsid w:val="008C232D"/>
    <w:rsid w:val="008C3455"/>
    <w:rsid w:val="008C384A"/>
    <w:rsid w:val="008C391F"/>
    <w:rsid w:val="008C3BA8"/>
    <w:rsid w:val="008C40E6"/>
    <w:rsid w:val="008C49EC"/>
    <w:rsid w:val="008C5724"/>
    <w:rsid w:val="008C5F6A"/>
    <w:rsid w:val="008C6FCE"/>
    <w:rsid w:val="008C7438"/>
    <w:rsid w:val="008C7458"/>
    <w:rsid w:val="008C7CA8"/>
    <w:rsid w:val="008D2CDD"/>
    <w:rsid w:val="008D3261"/>
    <w:rsid w:val="008D3C86"/>
    <w:rsid w:val="008D5EB1"/>
    <w:rsid w:val="008D6D2E"/>
    <w:rsid w:val="008D7E0D"/>
    <w:rsid w:val="008E012C"/>
    <w:rsid w:val="008E2B66"/>
    <w:rsid w:val="008E4027"/>
    <w:rsid w:val="008E4C5A"/>
    <w:rsid w:val="008E5265"/>
    <w:rsid w:val="008E5503"/>
    <w:rsid w:val="008E60E9"/>
    <w:rsid w:val="008E6819"/>
    <w:rsid w:val="008E6D42"/>
    <w:rsid w:val="008E7AD9"/>
    <w:rsid w:val="008E7BD2"/>
    <w:rsid w:val="008F0989"/>
    <w:rsid w:val="008F126C"/>
    <w:rsid w:val="008F2371"/>
    <w:rsid w:val="008F310E"/>
    <w:rsid w:val="008F35A1"/>
    <w:rsid w:val="008F3864"/>
    <w:rsid w:val="008F3897"/>
    <w:rsid w:val="008F449F"/>
    <w:rsid w:val="008F5440"/>
    <w:rsid w:val="008F5B90"/>
    <w:rsid w:val="008F7245"/>
    <w:rsid w:val="009008F6"/>
    <w:rsid w:val="009018A0"/>
    <w:rsid w:val="009035BE"/>
    <w:rsid w:val="00903AD7"/>
    <w:rsid w:val="00905979"/>
    <w:rsid w:val="0090597E"/>
    <w:rsid w:val="009064F8"/>
    <w:rsid w:val="0090767A"/>
    <w:rsid w:val="00911768"/>
    <w:rsid w:val="00912026"/>
    <w:rsid w:val="0091294B"/>
    <w:rsid w:val="0091412D"/>
    <w:rsid w:val="0091603B"/>
    <w:rsid w:val="00916042"/>
    <w:rsid w:val="009166E7"/>
    <w:rsid w:val="0092261E"/>
    <w:rsid w:val="0092390F"/>
    <w:rsid w:val="00923D85"/>
    <w:rsid w:val="00924168"/>
    <w:rsid w:val="00924A23"/>
    <w:rsid w:val="00925A10"/>
    <w:rsid w:val="00925CC2"/>
    <w:rsid w:val="00926DF2"/>
    <w:rsid w:val="009274AE"/>
    <w:rsid w:val="00927788"/>
    <w:rsid w:val="009319D4"/>
    <w:rsid w:val="00931C44"/>
    <w:rsid w:val="0093629E"/>
    <w:rsid w:val="009367C2"/>
    <w:rsid w:val="00936B80"/>
    <w:rsid w:val="00937079"/>
    <w:rsid w:val="00937AB0"/>
    <w:rsid w:val="009403AC"/>
    <w:rsid w:val="00941406"/>
    <w:rsid w:val="00941601"/>
    <w:rsid w:val="00941AF9"/>
    <w:rsid w:val="00942169"/>
    <w:rsid w:val="00942C48"/>
    <w:rsid w:val="00943386"/>
    <w:rsid w:val="0094435B"/>
    <w:rsid w:val="009449A1"/>
    <w:rsid w:val="0094609C"/>
    <w:rsid w:val="00946E11"/>
    <w:rsid w:val="00947717"/>
    <w:rsid w:val="0095035C"/>
    <w:rsid w:val="00950B17"/>
    <w:rsid w:val="00952AA1"/>
    <w:rsid w:val="00952AAD"/>
    <w:rsid w:val="00954DB0"/>
    <w:rsid w:val="0095500B"/>
    <w:rsid w:val="00955510"/>
    <w:rsid w:val="009557FB"/>
    <w:rsid w:val="0095614B"/>
    <w:rsid w:val="009574F4"/>
    <w:rsid w:val="0096079B"/>
    <w:rsid w:val="00960D77"/>
    <w:rsid w:val="00962C75"/>
    <w:rsid w:val="009630FE"/>
    <w:rsid w:val="009658D3"/>
    <w:rsid w:val="0096611A"/>
    <w:rsid w:val="00966B12"/>
    <w:rsid w:val="00966B21"/>
    <w:rsid w:val="0096774B"/>
    <w:rsid w:val="0097030A"/>
    <w:rsid w:val="00973B84"/>
    <w:rsid w:val="009748EB"/>
    <w:rsid w:val="00974C09"/>
    <w:rsid w:val="00974CB1"/>
    <w:rsid w:val="00974FBA"/>
    <w:rsid w:val="009776E9"/>
    <w:rsid w:val="0097779B"/>
    <w:rsid w:val="009810E0"/>
    <w:rsid w:val="009813A8"/>
    <w:rsid w:val="00981F6F"/>
    <w:rsid w:val="00982F0E"/>
    <w:rsid w:val="00986BB4"/>
    <w:rsid w:val="00991C02"/>
    <w:rsid w:val="00992F15"/>
    <w:rsid w:val="00993590"/>
    <w:rsid w:val="00995958"/>
    <w:rsid w:val="00995A40"/>
    <w:rsid w:val="00995E2E"/>
    <w:rsid w:val="0099713A"/>
    <w:rsid w:val="0099764C"/>
    <w:rsid w:val="00997B24"/>
    <w:rsid w:val="009A07C2"/>
    <w:rsid w:val="009A1830"/>
    <w:rsid w:val="009A1EBE"/>
    <w:rsid w:val="009A2C53"/>
    <w:rsid w:val="009A552C"/>
    <w:rsid w:val="009A6383"/>
    <w:rsid w:val="009A63A8"/>
    <w:rsid w:val="009A6781"/>
    <w:rsid w:val="009A6CA8"/>
    <w:rsid w:val="009A7330"/>
    <w:rsid w:val="009B00E0"/>
    <w:rsid w:val="009B0E52"/>
    <w:rsid w:val="009B13BE"/>
    <w:rsid w:val="009B2BB2"/>
    <w:rsid w:val="009B2CD6"/>
    <w:rsid w:val="009B2E4F"/>
    <w:rsid w:val="009B2EEB"/>
    <w:rsid w:val="009B3058"/>
    <w:rsid w:val="009B3A8A"/>
    <w:rsid w:val="009B4073"/>
    <w:rsid w:val="009B418D"/>
    <w:rsid w:val="009B569A"/>
    <w:rsid w:val="009B69DC"/>
    <w:rsid w:val="009C1DA2"/>
    <w:rsid w:val="009C1E31"/>
    <w:rsid w:val="009C22D1"/>
    <w:rsid w:val="009C2676"/>
    <w:rsid w:val="009C443C"/>
    <w:rsid w:val="009C4632"/>
    <w:rsid w:val="009C4C7F"/>
    <w:rsid w:val="009C4DD6"/>
    <w:rsid w:val="009C56A1"/>
    <w:rsid w:val="009C587D"/>
    <w:rsid w:val="009C5BB1"/>
    <w:rsid w:val="009C5E5B"/>
    <w:rsid w:val="009C626B"/>
    <w:rsid w:val="009C6463"/>
    <w:rsid w:val="009C66BB"/>
    <w:rsid w:val="009D0DDB"/>
    <w:rsid w:val="009D2AC7"/>
    <w:rsid w:val="009D2FC0"/>
    <w:rsid w:val="009D5F56"/>
    <w:rsid w:val="009D701B"/>
    <w:rsid w:val="009E07D4"/>
    <w:rsid w:val="009E6228"/>
    <w:rsid w:val="009E6267"/>
    <w:rsid w:val="009E73A4"/>
    <w:rsid w:val="009E744F"/>
    <w:rsid w:val="009F213D"/>
    <w:rsid w:val="009F226C"/>
    <w:rsid w:val="009F23B9"/>
    <w:rsid w:val="009F26D3"/>
    <w:rsid w:val="009F2C5D"/>
    <w:rsid w:val="009F3119"/>
    <w:rsid w:val="009F3495"/>
    <w:rsid w:val="009F38CF"/>
    <w:rsid w:val="009F4DB6"/>
    <w:rsid w:val="009F54CA"/>
    <w:rsid w:val="009F5DF9"/>
    <w:rsid w:val="009F5E4F"/>
    <w:rsid w:val="009F5F03"/>
    <w:rsid w:val="009F794E"/>
    <w:rsid w:val="00A000C9"/>
    <w:rsid w:val="00A003AD"/>
    <w:rsid w:val="00A014EB"/>
    <w:rsid w:val="00A0266B"/>
    <w:rsid w:val="00A04C42"/>
    <w:rsid w:val="00A04D5D"/>
    <w:rsid w:val="00A05330"/>
    <w:rsid w:val="00A06D7B"/>
    <w:rsid w:val="00A138CF"/>
    <w:rsid w:val="00A14E22"/>
    <w:rsid w:val="00A170E0"/>
    <w:rsid w:val="00A17B06"/>
    <w:rsid w:val="00A222D0"/>
    <w:rsid w:val="00A23B70"/>
    <w:rsid w:val="00A23D1B"/>
    <w:rsid w:val="00A257C5"/>
    <w:rsid w:val="00A25D41"/>
    <w:rsid w:val="00A2605F"/>
    <w:rsid w:val="00A2635B"/>
    <w:rsid w:val="00A274F0"/>
    <w:rsid w:val="00A309D0"/>
    <w:rsid w:val="00A3112B"/>
    <w:rsid w:val="00A31C54"/>
    <w:rsid w:val="00A31C8B"/>
    <w:rsid w:val="00A33121"/>
    <w:rsid w:val="00A33AA4"/>
    <w:rsid w:val="00A33D4D"/>
    <w:rsid w:val="00A343D1"/>
    <w:rsid w:val="00A34488"/>
    <w:rsid w:val="00A35935"/>
    <w:rsid w:val="00A36A98"/>
    <w:rsid w:val="00A3776D"/>
    <w:rsid w:val="00A37B3B"/>
    <w:rsid w:val="00A41168"/>
    <w:rsid w:val="00A41C7E"/>
    <w:rsid w:val="00A4584C"/>
    <w:rsid w:val="00A46591"/>
    <w:rsid w:val="00A46E2A"/>
    <w:rsid w:val="00A50972"/>
    <w:rsid w:val="00A540C6"/>
    <w:rsid w:val="00A54C44"/>
    <w:rsid w:val="00A54DFF"/>
    <w:rsid w:val="00A5745E"/>
    <w:rsid w:val="00A601EC"/>
    <w:rsid w:val="00A6179A"/>
    <w:rsid w:val="00A61F09"/>
    <w:rsid w:val="00A6214F"/>
    <w:rsid w:val="00A62FFA"/>
    <w:rsid w:val="00A636F3"/>
    <w:rsid w:val="00A64403"/>
    <w:rsid w:val="00A663B0"/>
    <w:rsid w:val="00A66908"/>
    <w:rsid w:val="00A66C40"/>
    <w:rsid w:val="00A70758"/>
    <w:rsid w:val="00A73154"/>
    <w:rsid w:val="00A73745"/>
    <w:rsid w:val="00A73AAE"/>
    <w:rsid w:val="00A73EDA"/>
    <w:rsid w:val="00A760C0"/>
    <w:rsid w:val="00A81430"/>
    <w:rsid w:val="00A841A8"/>
    <w:rsid w:val="00A84768"/>
    <w:rsid w:val="00A85415"/>
    <w:rsid w:val="00A86905"/>
    <w:rsid w:val="00A8704F"/>
    <w:rsid w:val="00A87849"/>
    <w:rsid w:val="00A905AB"/>
    <w:rsid w:val="00A914D2"/>
    <w:rsid w:val="00A91782"/>
    <w:rsid w:val="00A91795"/>
    <w:rsid w:val="00A91823"/>
    <w:rsid w:val="00A92220"/>
    <w:rsid w:val="00A92425"/>
    <w:rsid w:val="00A925DB"/>
    <w:rsid w:val="00A92E89"/>
    <w:rsid w:val="00A938B2"/>
    <w:rsid w:val="00A94345"/>
    <w:rsid w:val="00A95B34"/>
    <w:rsid w:val="00A95C20"/>
    <w:rsid w:val="00A95DF9"/>
    <w:rsid w:val="00A96116"/>
    <w:rsid w:val="00A96132"/>
    <w:rsid w:val="00AA046D"/>
    <w:rsid w:val="00AA1F9E"/>
    <w:rsid w:val="00AA2ECE"/>
    <w:rsid w:val="00AA3F35"/>
    <w:rsid w:val="00AA4D84"/>
    <w:rsid w:val="00AA53A5"/>
    <w:rsid w:val="00AA69E2"/>
    <w:rsid w:val="00AA6E67"/>
    <w:rsid w:val="00AA7E31"/>
    <w:rsid w:val="00AB0757"/>
    <w:rsid w:val="00AB1896"/>
    <w:rsid w:val="00AB1BF1"/>
    <w:rsid w:val="00AB3190"/>
    <w:rsid w:val="00AB3843"/>
    <w:rsid w:val="00AB4046"/>
    <w:rsid w:val="00AB42AF"/>
    <w:rsid w:val="00AB433F"/>
    <w:rsid w:val="00AB46C2"/>
    <w:rsid w:val="00AB7CCE"/>
    <w:rsid w:val="00AB7ECF"/>
    <w:rsid w:val="00AB7F53"/>
    <w:rsid w:val="00AC0501"/>
    <w:rsid w:val="00AC2009"/>
    <w:rsid w:val="00AC2EBA"/>
    <w:rsid w:val="00AC5C30"/>
    <w:rsid w:val="00AC6218"/>
    <w:rsid w:val="00AC789F"/>
    <w:rsid w:val="00AD0560"/>
    <w:rsid w:val="00AD07B7"/>
    <w:rsid w:val="00AD2945"/>
    <w:rsid w:val="00AD2C96"/>
    <w:rsid w:val="00AD530F"/>
    <w:rsid w:val="00AD58BA"/>
    <w:rsid w:val="00AD5B17"/>
    <w:rsid w:val="00AD6A7D"/>
    <w:rsid w:val="00AD7089"/>
    <w:rsid w:val="00AE217D"/>
    <w:rsid w:val="00AE3111"/>
    <w:rsid w:val="00AE5123"/>
    <w:rsid w:val="00AE5E92"/>
    <w:rsid w:val="00AE6E06"/>
    <w:rsid w:val="00AE78D3"/>
    <w:rsid w:val="00AE7B1B"/>
    <w:rsid w:val="00AF00FA"/>
    <w:rsid w:val="00AF0297"/>
    <w:rsid w:val="00AF02C2"/>
    <w:rsid w:val="00AF0DEA"/>
    <w:rsid w:val="00AF0EE1"/>
    <w:rsid w:val="00AF1309"/>
    <w:rsid w:val="00AF2EBA"/>
    <w:rsid w:val="00AF59E6"/>
    <w:rsid w:val="00AF615E"/>
    <w:rsid w:val="00B0029D"/>
    <w:rsid w:val="00B00D21"/>
    <w:rsid w:val="00B0128D"/>
    <w:rsid w:val="00B016F9"/>
    <w:rsid w:val="00B064FB"/>
    <w:rsid w:val="00B07E16"/>
    <w:rsid w:val="00B13142"/>
    <w:rsid w:val="00B13841"/>
    <w:rsid w:val="00B14549"/>
    <w:rsid w:val="00B14E09"/>
    <w:rsid w:val="00B1648E"/>
    <w:rsid w:val="00B16CE2"/>
    <w:rsid w:val="00B203D5"/>
    <w:rsid w:val="00B23757"/>
    <w:rsid w:val="00B2518D"/>
    <w:rsid w:val="00B251F4"/>
    <w:rsid w:val="00B257A0"/>
    <w:rsid w:val="00B25806"/>
    <w:rsid w:val="00B26AE2"/>
    <w:rsid w:val="00B26B12"/>
    <w:rsid w:val="00B31DDA"/>
    <w:rsid w:val="00B345CE"/>
    <w:rsid w:val="00B37B9C"/>
    <w:rsid w:val="00B37E93"/>
    <w:rsid w:val="00B40691"/>
    <w:rsid w:val="00B407CD"/>
    <w:rsid w:val="00B418B7"/>
    <w:rsid w:val="00B432FC"/>
    <w:rsid w:val="00B43425"/>
    <w:rsid w:val="00B44C05"/>
    <w:rsid w:val="00B45689"/>
    <w:rsid w:val="00B4608F"/>
    <w:rsid w:val="00B46BAD"/>
    <w:rsid w:val="00B5092B"/>
    <w:rsid w:val="00B518EA"/>
    <w:rsid w:val="00B51E50"/>
    <w:rsid w:val="00B51F96"/>
    <w:rsid w:val="00B533AE"/>
    <w:rsid w:val="00B54A22"/>
    <w:rsid w:val="00B55AC2"/>
    <w:rsid w:val="00B562A7"/>
    <w:rsid w:val="00B569D6"/>
    <w:rsid w:val="00B56AD6"/>
    <w:rsid w:val="00B56FBA"/>
    <w:rsid w:val="00B571C2"/>
    <w:rsid w:val="00B60618"/>
    <w:rsid w:val="00B64060"/>
    <w:rsid w:val="00B64BDA"/>
    <w:rsid w:val="00B65D1E"/>
    <w:rsid w:val="00B70D04"/>
    <w:rsid w:val="00B717B2"/>
    <w:rsid w:val="00B7249E"/>
    <w:rsid w:val="00B7412A"/>
    <w:rsid w:val="00B74B3A"/>
    <w:rsid w:val="00B74EF7"/>
    <w:rsid w:val="00B7676E"/>
    <w:rsid w:val="00B769AE"/>
    <w:rsid w:val="00B76AFC"/>
    <w:rsid w:val="00B80A7A"/>
    <w:rsid w:val="00B80D09"/>
    <w:rsid w:val="00B82FB6"/>
    <w:rsid w:val="00B83DB9"/>
    <w:rsid w:val="00B840BD"/>
    <w:rsid w:val="00B8491E"/>
    <w:rsid w:val="00B85AA8"/>
    <w:rsid w:val="00B85B66"/>
    <w:rsid w:val="00B860A7"/>
    <w:rsid w:val="00B91511"/>
    <w:rsid w:val="00B9554B"/>
    <w:rsid w:val="00B9578B"/>
    <w:rsid w:val="00BA087F"/>
    <w:rsid w:val="00BA1429"/>
    <w:rsid w:val="00BA16CD"/>
    <w:rsid w:val="00BA20AA"/>
    <w:rsid w:val="00BA26AF"/>
    <w:rsid w:val="00BA43EA"/>
    <w:rsid w:val="00BA5012"/>
    <w:rsid w:val="00BA73BC"/>
    <w:rsid w:val="00BB1E1D"/>
    <w:rsid w:val="00BB2026"/>
    <w:rsid w:val="00BB6341"/>
    <w:rsid w:val="00BB64F9"/>
    <w:rsid w:val="00BB65BC"/>
    <w:rsid w:val="00BB6636"/>
    <w:rsid w:val="00BB67C0"/>
    <w:rsid w:val="00BC176E"/>
    <w:rsid w:val="00BC2C9A"/>
    <w:rsid w:val="00BC3F8B"/>
    <w:rsid w:val="00BC4B4D"/>
    <w:rsid w:val="00BC4DA5"/>
    <w:rsid w:val="00BC5A15"/>
    <w:rsid w:val="00BC7980"/>
    <w:rsid w:val="00BD00B5"/>
    <w:rsid w:val="00BD012E"/>
    <w:rsid w:val="00BD1166"/>
    <w:rsid w:val="00BD117A"/>
    <w:rsid w:val="00BD1463"/>
    <w:rsid w:val="00BD154F"/>
    <w:rsid w:val="00BD18F7"/>
    <w:rsid w:val="00BD2E1C"/>
    <w:rsid w:val="00BD30E7"/>
    <w:rsid w:val="00BD35E8"/>
    <w:rsid w:val="00BD45D2"/>
    <w:rsid w:val="00BD4A07"/>
    <w:rsid w:val="00BD57D1"/>
    <w:rsid w:val="00BE0023"/>
    <w:rsid w:val="00BE02C1"/>
    <w:rsid w:val="00BE0624"/>
    <w:rsid w:val="00BE06BD"/>
    <w:rsid w:val="00BE1B2E"/>
    <w:rsid w:val="00BE37F8"/>
    <w:rsid w:val="00BE46CE"/>
    <w:rsid w:val="00BE59C6"/>
    <w:rsid w:val="00BF09CD"/>
    <w:rsid w:val="00BF127F"/>
    <w:rsid w:val="00BF13D6"/>
    <w:rsid w:val="00BF1A87"/>
    <w:rsid w:val="00BF1AF5"/>
    <w:rsid w:val="00BF3E41"/>
    <w:rsid w:val="00BF405A"/>
    <w:rsid w:val="00BF41DC"/>
    <w:rsid w:val="00BF41E1"/>
    <w:rsid w:val="00BF457E"/>
    <w:rsid w:val="00BF7230"/>
    <w:rsid w:val="00C00283"/>
    <w:rsid w:val="00C00462"/>
    <w:rsid w:val="00C00519"/>
    <w:rsid w:val="00C0170D"/>
    <w:rsid w:val="00C03802"/>
    <w:rsid w:val="00C0403C"/>
    <w:rsid w:val="00C04E4B"/>
    <w:rsid w:val="00C067C8"/>
    <w:rsid w:val="00C068D4"/>
    <w:rsid w:val="00C073AA"/>
    <w:rsid w:val="00C07799"/>
    <w:rsid w:val="00C11846"/>
    <w:rsid w:val="00C11CBB"/>
    <w:rsid w:val="00C1205D"/>
    <w:rsid w:val="00C13FF4"/>
    <w:rsid w:val="00C14AD7"/>
    <w:rsid w:val="00C151BA"/>
    <w:rsid w:val="00C15469"/>
    <w:rsid w:val="00C165FF"/>
    <w:rsid w:val="00C16832"/>
    <w:rsid w:val="00C16873"/>
    <w:rsid w:val="00C16A45"/>
    <w:rsid w:val="00C1704B"/>
    <w:rsid w:val="00C17834"/>
    <w:rsid w:val="00C17F4A"/>
    <w:rsid w:val="00C2154B"/>
    <w:rsid w:val="00C22019"/>
    <w:rsid w:val="00C2370B"/>
    <w:rsid w:val="00C23772"/>
    <w:rsid w:val="00C245B0"/>
    <w:rsid w:val="00C24E4B"/>
    <w:rsid w:val="00C263DF"/>
    <w:rsid w:val="00C26438"/>
    <w:rsid w:val="00C26E4C"/>
    <w:rsid w:val="00C3109C"/>
    <w:rsid w:val="00C32996"/>
    <w:rsid w:val="00C342D6"/>
    <w:rsid w:val="00C359A7"/>
    <w:rsid w:val="00C35B4A"/>
    <w:rsid w:val="00C36719"/>
    <w:rsid w:val="00C36905"/>
    <w:rsid w:val="00C36EBA"/>
    <w:rsid w:val="00C37C23"/>
    <w:rsid w:val="00C40320"/>
    <w:rsid w:val="00C41D64"/>
    <w:rsid w:val="00C420F6"/>
    <w:rsid w:val="00C4248C"/>
    <w:rsid w:val="00C4366D"/>
    <w:rsid w:val="00C43AE5"/>
    <w:rsid w:val="00C43F8C"/>
    <w:rsid w:val="00C4465F"/>
    <w:rsid w:val="00C44D23"/>
    <w:rsid w:val="00C45593"/>
    <w:rsid w:val="00C4619B"/>
    <w:rsid w:val="00C4626E"/>
    <w:rsid w:val="00C51E7D"/>
    <w:rsid w:val="00C520A4"/>
    <w:rsid w:val="00C5262E"/>
    <w:rsid w:val="00C53345"/>
    <w:rsid w:val="00C53847"/>
    <w:rsid w:val="00C53BB1"/>
    <w:rsid w:val="00C53EAD"/>
    <w:rsid w:val="00C54128"/>
    <w:rsid w:val="00C5412F"/>
    <w:rsid w:val="00C5586D"/>
    <w:rsid w:val="00C56896"/>
    <w:rsid w:val="00C56E43"/>
    <w:rsid w:val="00C57142"/>
    <w:rsid w:val="00C57DE5"/>
    <w:rsid w:val="00C60745"/>
    <w:rsid w:val="00C61530"/>
    <w:rsid w:val="00C628C6"/>
    <w:rsid w:val="00C62DD5"/>
    <w:rsid w:val="00C63150"/>
    <w:rsid w:val="00C64218"/>
    <w:rsid w:val="00C6453D"/>
    <w:rsid w:val="00C65C20"/>
    <w:rsid w:val="00C65DD5"/>
    <w:rsid w:val="00C66E0E"/>
    <w:rsid w:val="00C66E64"/>
    <w:rsid w:val="00C6711D"/>
    <w:rsid w:val="00C67CF5"/>
    <w:rsid w:val="00C717ED"/>
    <w:rsid w:val="00C7186D"/>
    <w:rsid w:val="00C7779E"/>
    <w:rsid w:val="00C800C2"/>
    <w:rsid w:val="00C8037B"/>
    <w:rsid w:val="00C81061"/>
    <w:rsid w:val="00C810D5"/>
    <w:rsid w:val="00C8178A"/>
    <w:rsid w:val="00C8397E"/>
    <w:rsid w:val="00C85BBF"/>
    <w:rsid w:val="00C8683F"/>
    <w:rsid w:val="00C87DE9"/>
    <w:rsid w:val="00C9088B"/>
    <w:rsid w:val="00C90F10"/>
    <w:rsid w:val="00C92967"/>
    <w:rsid w:val="00C93CE2"/>
    <w:rsid w:val="00C96F38"/>
    <w:rsid w:val="00C97A09"/>
    <w:rsid w:val="00CA073C"/>
    <w:rsid w:val="00CA166D"/>
    <w:rsid w:val="00CA2186"/>
    <w:rsid w:val="00CA2DD4"/>
    <w:rsid w:val="00CA2FB2"/>
    <w:rsid w:val="00CA33D5"/>
    <w:rsid w:val="00CA3C11"/>
    <w:rsid w:val="00CA4E02"/>
    <w:rsid w:val="00CA5607"/>
    <w:rsid w:val="00CA66AE"/>
    <w:rsid w:val="00CA6E0D"/>
    <w:rsid w:val="00CA771F"/>
    <w:rsid w:val="00CA77AA"/>
    <w:rsid w:val="00CB1368"/>
    <w:rsid w:val="00CB2490"/>
    <w:rsid w:val="00CB2602"/>
    <w:rsid w:val="00CB2702"/>
    <w:rsid w:val="00CB33F8"/>
    <w:rsid w:val="00CB50BE"/>
    <w:rsid w:val="00CB5333"/>
    <w:rsid w:val="00CB5368"/>
    <w:rsid w:val="00CB6C50"/>
    <w:rsid w:val="00CC0C98"/>
    <w:rsid w:val="00CC23C6"/>
    <w:rsid w:val="00CC2CFF"/>
    <w:rsid w:val="00CC4691"/>
    <w:rsid w:val="00CC60F2"/>
    <w:rsid w:val="00CD0374"/>
    <w:rsid w:val="00CD0A8F"/>
    <w:rsid w:val="00CD585E"/>
    <w:rsid w:val="00CD725F"/>
    <w:rsid w:val="00CE139F"/>
    <w:rsid w:val="00CE2CD9"/>
    <w:rsid w:val="00CE3387"/>
    <w:rsid w:val="00CE41ED"/>
    <w:rsid w:val="00CE5110"/>
    <w:rsid w:val="00CE6946"/>
    <w:rsid w:val="00CE74C7"/>
    <w:rsid w:val="00CE77DB"/>
    <w:rsid w:val="00CE7BC5"/>
    <w:rsid w:val="00CE7DF0"/>
    <w:rsid w:val="00CF0B3B"/>
    <w:rsid w:val="00CF0F30"/>
    <w:rsid w:val="00CF10D0"/>
    <w:rsid w:val="00CF16F4"/>
    <w:rsid w:val="00CF178A"/>
    <w:rsid w:val="00CF18F8"/>
    <w:rsid w:val="00CF1DD3"/>
    <w:rsid w:val="00CF20B7"/>
    <w:rsid w:val="00CF29BA"/>
    <w:rsid w:val="00CF449C"/>
    <w:rsid w:val="00CF488E"/>
    <w:rsid w:val="00CF7F56"/>
    <w:rsid w:val="00D00BB8"/>
    <w:rsid w:val="00D00C10"/>
    <w:rsid w:val="00D01BD2"/>
    <w:rsid w:val="00D0488E"/>
    <w:rsid w:val="00D049B2"/>
    <w:rsid w:val="00D04D77"/>
    <w:rsid w:val="00D1001F"/>
    <w:rsid w:val="00D10BF9"/>
    <w:rsid w:val="00D11D27"/>
    <w:rsid w:val="00D11F21"/>
    <w:rsid w:val="00D176C9"/>
    <w:rsid w:val="00D17742"/>
    <w:rsid w:val="00D20977"/>
    <w:rsid w:val="00D20B4B"/>
    <w:rsid w:val="00D21C34"/>
    <w:rsid w:val="00D21DA5"/>
    <w:rsid w:val="00D22293"/>
    <w:rsid w:val="00D263F2"/>
    <w:rsid w:val="00D26E15"/>
    <w:rsid w:val="00D27FC0"/>
    <w:rsid w:val="00D32C3A"/>
    <w:rsid w:val="00D330B1"/>
    <w:rsid w:val="00D3405F"/>
    <w:rsid w:val="00D3531C"/>
    <w:rsid w:val="00D35851"/>
    <w:rsid w:val="00D35CA1"/>
    <w:rsid w:val="00D3655B"/>
    <w:rsid w:val="00D36A49"/>
    <w:rsid w:val="00D374EF"/>
    <w:rsid w:val="00D37B00"/>
    <w:rsid w:val="00D37E26"/>
    <w:rsid w:val="00D4287E"/>
    <w:rsid w:val="00D44CE6"/>
    <w:rsid w:val="00D477A8"/>
    <w:rsid w:val="00D501E8"/>
    <w:rsid w:val="00D50267"/>
    <w:rsid w:val="00D5108F"/>
    <w:rsid w:val="00D52578"/>
    <w:rsid w:val="00D532FE"/>
    <w:rsid w:val="00D53759"/>
    <w:rsid w:val="00D5474C"/>
    <w:rsid w:val="00D56611"/>
    <w:rsid w:val="00D56EE4"/>
    <w:rsid w:val="00D60C97"/>
    <w:rsid w:val="00D6156F"/>
    <w:rsid w:val="00D6178E"/>
    <w:rsid w:val="00D6260B"/>
    <w:rsid w:val="00D62A75"/>
    <w:rsid w:val="00D634C4"/>
    <w:rsid w:val="00D65092"/>
    <w:rsid w:val="00D66762"/>
    <w:rsid w:val="00D70F08"/>
    <w:rsid w:val="00D70FC8"/>
    <w:rsid w:val="00D7168E"/>
    <w:rsid w:val="00D716C7"/>
    <w:rsid w:val="00D71BF1"/>
    <w:rsid w:val="00D71D47"/>
    <w:rsid w:val="00D72C88"/>
    <w:rsid w:val="00D73009"/>
    <w:rsid w:val="00D7325F"/>
    <w:rsid w:val="00D73567"/>
    <w:rsid w:val="00D73D52"/>
    <w:rsid w:val="00D74933"/>
    <w:rsid w:val="00D75CB2"/>
    <w:rsid w:val="00D76BDE"/>
    <w:rsid w:val="00D77CC8"/>
    <w:rsid w:val="00D8248B"/>
    <w:rsid w:val="00D82E58"/>
    <w:rsid w:val="00D82F8C"/>
    <w:rsid w:val="00D8485C"/>
    <w:rsid w:val="00D84BA8"/>
    <w:rsid w:val="00D8510A"/>
    <w:rsid w:val="00D85CF1"/>
    <w:rsid w:val="00D86EA4"/>
    <w:rsid w:val="00D874BF"/>
    <w:rsid w:val="00D90D09"/>
    <w:rsid w:val="00D91035"/>
    <w:rsid w:val="00D914F2"/>
    <w:rsid w:val="00D915D9"/>
    <w:rsid w:val="00D92234"/>
    <w:rsid w:val="00D9290A"/>
    <w:rsid w:val="00D92C02"/>
    <w:rsid w:val="00D94B4D"/>
    <w:rsid w:val="00D94CB0"/>
    <w:rsid w:val="00D9581F"/>
    <w:rsid w:val="00D95A38"/>
    <w:rsid w:val="00D95BCB"/>
    <w:rsid w:val="00D95E8A"/>
    <w:rsid w:val="00D96AFD"/>
    <w:rsid w:val="00D97F2C"/>
    <w:rsid w:val="00DA361D"/>
    <w:rsid w:val="00DA399F"/>
    <w:rsid w:val="00DA3D26"/>
    <w:rsid w:val="00DA58D2"/>
    <w:rsid w:val="00DA5AC0"/>
    <w:rsid w:val="00DA5B45"/>
    <w:rsid w:val="00DA5F54"/>
    <w:rsid w:val="00DA75E8"/>
    <w:rsid w:val="00DB0AAE"/>
    <w:rsid w:val="00DB3906"/>
    <w:rsid w:val="00DB3EB2"/>
    <w:rsid w:val="00DC0B69"/>
    <w:rsid w:val="00DC28A0"/>
    <w:rsid w:val="00DC2B75"/>
    <w:rsid w:val="00DC3CCD"/>
    <w:rsid w:val="00DC494A"/>
    <w:rsid w:val="00DC5BBD"/>
    <w:rsid w:val="00DC6797"/>
    <w:rsid w:val="00DC6DE0"/>
    <w:rsid w:val="00DC6FA9"/>
    <w:rsid w:val="00DD1C22"/>
    <w:rsid w:val="00DD40C1"/>
    <w:rsid w:val="00DD4670"/>
    <w:rsid w:val="00DD48A5"/>
    <w:rsid w:val="00DD77EE"/>
    <w:rsid w:val="00DE01F0"/>
    <w:rsid w:val="00DE1198"/>
    <w:rsid w:val="00DE1877"/>
    <w:rsid w:val="00DE2D9D"/>
    <w:rsid w:val="00DE3CFC"/>
    <w:rsid w:val="00DE5077"/>
    <w:rsid w:val="00DE6666"/>
    <w:rsid w:val="00DE7399"/>
    <w:rsid w:val="00DE77D2"/>
    <w:rsid w:val="00DE7BFF"/>
    <w:rsid w:val="00DF1A62"/>
    <w:rsid w:val="00DF24D7"/>
    <w:rsid w:val="00DF2E6D"/>
    <w:rsid w:val="00DF48AC"/>
    <w:rsid w:val="00DF5316"/>
    <w:rsid w:val="00DF77A7"/>
    <w:rsid w:val="00E001A8"/>
    <w:rsid w:val="00E00DE1"/>
    <w:rsid w:val="00E03F0F"/>
    <w:rsid w:val="00E03F38"/>
    <w:rsid w:val="00E041B6"/>
    <w:rsid w:val="00E051E6"/>
    <w:rsid w:val="00E0611C"/>
    <w:rsid w:val="00E068ED"/>
    <w:rsid w:val="00E10721"/>
    <w:rsid w:val="00E112E1"/>
    <w:rsid w:val="00E1452B"/>
    <w:rsid w:val="00E14676"/>
    <w:rsid w:val="00E156AA"/>
    <w:rsid w:val="00E1634A"/>
    <w:rsid w:val="00E170BE"/>
    <w:rsid w:val="00E208C5"/>
    <w:rsid w:val="00E2111B"/>
    <w:rsid w:val="00E226EE"/>
    <w:rsid w:val="00E22C01"/>
    <w:rsid w:val="00E22D09"/>
    <w:rsid w:val="00E23A7D"/>
    <w:rsid w:val="00E23B17"/>
    <w:rsid w:val="00E23D70"/>
    <w:rsid w:val="00E240BC"/>
    <w:rsid w:val="00E2413E"/>
    <w:rsid w:val="00E2543E"/>
    <w:rsid w:val="00E2551B"/>
    <w:rsid w:val="00E25B47"/>
    <w:rsid w:val="00E2617B"/>
    <w:rsid w:val="00E267AF"/>
    <w:rsid w:val="00E30229"/>
    <w:rsid w:val="00E30782"/>
    <w:rsid w:val="00E30A6D"/>
    <w:rsid w:val="00E3103E"/>
    <w:rsid w:val="00E31437"/>
    <w:rsid w:val="00E31A59"/>
    <w:rsid w:val="00E3293D"/>
    <w:rsid w:val="00E32CF9"/>
    <w:rsid w:val="00E32DAE"/>
    <w:rsid w:val="00E32F48"/>
    <w:rsid w:val="00E3300E"/>
    <w:rsid w:val="00E33527"/>
    <w:rsid w:val="00E33A90"/>
    <w:rsid w:val="00E35645"/>
    <w:rsid w:val="00E3569C"/>
    <w:rsid w:val="00E365A5"/>
    <w:rsid w:val="00E365C6"/>
    <w:rsid w:val="00E3674F"/>
    <w:rsid w:val="00E36EC0"/>
    <w:rsid w:val="00E37D0E"/>
    <w:rsid w:val="00E40245"/>
    <w:rsid w:val="00E40BE7"/>
    <w:rsid w:val="00E41270"/>
    <w:rsid w:val="00E428CA"/>
    <w:rsid w:val="00E42A22"/>
    <w:rsid w:val="00E45565"/>
    <w:rsid w:val="00E455DF"/>
    <w:rsid w:val="00E46ECE"/>
    <w:rsid w:val="00E50321"/>
    <w:rsid w:val="00E511B0"/>
    <w:rsid w:val="00E51625"/>
    <w:rsid w:val="00E5194D"/>
    <w:rsid w:val="00E519A2"/>
    <w:rsid w:val="00E52D50"/>
    <w:rsid w:val="00E53476"/>
    <w:rsid w:val="00E53783"/>
    <w:rsid w:val="00E542C8"/>
    <w:rsid w:val="00E553CB"/>
    <w:rsid w:val="00E56BC1"/>
    <w:rsid w:val="00E56E6D"/>
    <w:rsid w:val="00E56F5C"/>
    <w:rsid w:val="00E577CB"/>
    <w:rsid w:val="00E57866"/>
    <w:rsid w:val="00E606F9"/>
    <w:rsid w:val="00E614C4"/>
    <w:rsid w:val="00E625CA"/>
    <w:rsid w:val="00E6284E"/>
    <w:rsid w:val="00E634A0"/>
    <w:rsid w:val="00E6430C"/>
    <w:rsid w:val="00E64675"/>
    <w:rsid w:val="00E64BD2"/>
    <w:rsid w:val="00E65827"/>
    <w:rsid w:val="00E66170"/>
    <w:rsid w:val="00E66186"/>
    <w:rsid w:val="00E67931"/>
    <w:rsid w:val="00E70B16"/>
    <w:rsid w:val="00E71543"/>
    <w:rsid w:val="00E71CAA"/>
    <w:rsid w:val="00E72CF2"/>
    <w:rsid w:val="00E74821"/>
    <w:rsid w:val="00E74A6E"/>
    <w:rsid w:val="00E77723"/>
    <w:rsid w:val="00E80179"/>
    <w:rsid w:val="00E806F7"/>
    <w:rsid w:val="00E80889"/>
    <w:rsid w:val="00E80DAD"/>
    <w:rsid w:val="00E813AF"/>
    <w:rsid w:val="00E81B29"/>
    <w:rsid w:val="00E81FA1"/>
    <w:rsid w:val="00E82228"/>
    <w:rsid w:val="00E82810"/>
    <w:rsid w:val="00E83390"/>
    <w:rsid w:val="00E84DE0"/>
    <w:rsid w:val="00E850C8"/>
    <w:rsid w:val="00E8530B"/>
    <w:rsid w:val="00E85D50"/>
    <w:rsid w:val="00E8607C"/>
    <w:rsid w:val="00E8742D"/>
    <w:rsid w:val="00E91D52"/>
    <w:rsid w:val="00E91F88"/>
    <w:rsid w:val="00E91FC4"/>
    <w:rsid w:val="00E945DC"/>
    <w:rsid w:val="00E9512A"/>
    <w:rsid w:val="00E956F2"/>
    <w:rsid w:val="00E96635"/>
    <w:rsid w:val="00E96683"/>
    <w:rsid w:val="00E96F71"/>
    <w:rsid w:val="00E9753E"/>
    <w:rsid w:val="00E97AC0"/>
    <w:rsid w:val="00E97FF3"/>
    <w:rsid w:val="00EA09DA"/>
    <w:rsid w:val="00EA1954"/>
    <w:rsid w:val="00EA2E15"/>
    <w:rsid w:val="00EA3284"/>
    <w:rsid w:val="00EA3A49"/>
    <w:rsid w:val="00EA6100"/>
    <w:rsid w:val="00EB15E3"/>
    <w:rsid w:val="00EB1856"/>
    <w:rsid w:val="00EB24EF"/>
    <w:rsid w:val="00EB29E7"/>
    <w:rsid w:val="00EB3159"/>
    <w:rsid w:val="00EB33AE"/>
    <w:rsid w:val="00EB3817"/>
    <w:rsid w:val="00EB500A"/>
    <w:rsid w:val="00EB6841"/>
    <w:rsid w:val="00EB6AF8"/>
    <w:rsid w:val="00EB6E1A"/>
    <w:rsid w:val="00EC06DF"/>
    <w:rsid w:val="00EC06FA"/>
    <w:rsid w:val="00EC0F1A"/>
    <w:rsid w:val="00EC1D2F"/>
    <w:rsid w:val="00EC1D3F"/>
    <w:rsid w:val="00EC2175"/>
    <w:rsid w:val="00EC5968"/>
    <w:rsid w:val="00EC5C7C"/>
    <w:rsid w:val="00EC6620"/>
    <w:rsid w:val="00EC6C1B"/>
    <w:rsid w:val="00EC6E7E"/>
    <w:rsid w:val="00ED0411"/>
    <w:rsid w:val="00ED066E"/>
    <w:rsid w:val="00ED0B03"/>
    <w:rsid w:val="00ED14E9"/>
    <w:rsid w:val="00ED1954"/>
    <w:rsid w:val="00ED1A44"/>
    <w:rsid w:val="00ED3521"/>
    <w:rsid w:val="00ED3608"/>
    <w:rsid w:val="00ED46A2"/>
    <w:rsid w:val="00ED5888"/>
    <w:rsid w:val="00ED631B"/>
    <w:rsid w:val="00ED68F8"/>
    <w:rsid w:val="00ED6E25"/>
    <w:rsid w:val="00EE1ABE"/>
    <w:rsid w:val="00EE1EED"/>
    <w:rsid w:val="00EE25CD"/>
    <w:rsid w:val="00EE25EC"/>
    <w:rsid w:val="00EE3EF9"/>
    <w:rsid w:val="00EE4398"/>
    <w:rsid w:val="00EE4547"/>
    <w:rsid w:val="00EE4A0D"/>
    <w:rsid w:val="00EE636A"/>
    <w:rsid w:val="00EE67AE"/>
    <w:rsid w:val="00EE739A"/>
    <w:rsid w:val="00EE7683"/>
    <w:rsid w:val="00EE7FF0"/>
    <w:rsid w:val="00EF1C7A"/>
    <w:rsid w:val="00EF2BE5"/>
    <w:rsid w:val="00EF300E"/>
    <w:rsid w:val="00EF3601"/>
    <w:rsid w:val="00EF3934"/>
    <w:rsid w:val="00EF5240"/>
    <w:rsid w:val="00EF5578"/>
    <w:rsid w:val="00EF62B6"/>
    <w:rsid w:val="00EF71EC"/>
    <w:rsid w:val="00EF7295"/>
    <w:rsid w:val="00EF7F00"/>
    <w:rsid w:val="00F00271"/>
    <w:rsid w:val="00F00ABB"/>
    <w:rsid w:val="00F013EB"/>
    <w:rsid w:val="00F0167D"/>
    <w:rsid w:val="00F017FE"/>
    <w:rsid w:val="00F0228B"/>
    <w:rsid w:val="00F03E9D"/>
    <w:rsid w:val="00F05877"/>
    <w:rsid w:val="00F07B75"/>
    <w:rsid w:val="00F106AC"/>
    <w:rsid w:val="00F10977"/>
    <w:rsid w:val="00F13155"/>
    <w:rsid w:val="00F1326B"/>
    <w:rsid w:val="00F141B0"/>
    <w:rsid w:val="00F141FD"/>
    <w:rsid w:val="00F145F8"/>
    <w:rsid w:val="00F16219"/>
    <w:rsid w:val="00F17376"/>
    <w:rsid w:val="00F20A8B"/>
    <w:rsid w:val="00F21DEC"/>
    <w:rsid w:val="00F22CFD"/>
    <w:rsid w:val="00F23058"/>
    <w:rsid w:val="00F23280"/>
    <w:rsid w:val="00F24B3D"/>
    <w:rsid w:val="00F257A1"/>
    <w:rsid w:val="00F26A19"/>
    <w:rsid w:val="00F3231C"/>
    <w:rsid w:val="00F327B5"/>
    <w:rsid w:val="00F3368D"/>
    <w:rsid w:val="00F3487C"/>
    <w:rsid w:val="00F35361"/>
    <w:rsid w:val="00F361A9"/>
    <w:rsid w:val="00F36F03"/>
    <w:rsid w:val="00F37CE0"/>
    <w:rsid w:val="00F424C1"/>
    <w:rsid w:val="00F42B28"/>
    <w:rsid w:val="00F42E9E"/>
    <w:rsid w:val="00F44118"/>
    <w:rsid w:val="00F478CD"/>
    <w:rsid w:val="00F47C1A"/>
    <w:rsid w:val="00F51917"/>
    <w:rsid w:val="00F51D16"/>
    <w:rsid w:val="00F54904"/>
    <w:rsid w:val="00F57CB0"/>
    <w:rsid w:val="00F60CF8"/>
    <w:rsid w:val="00F6142B"/>
    <w:rsid w:val="00F62096"/>
    <w:rsid w:val="00F62F65"/>
    <w:rsid w:val="00F63944"/>
    <w:rsid w:val="00F63EC5"/>
    <w:rsid w:val="00F65FD4"/>
    <w:rsid w:val="00F6662F"/>
    <w:rsid w:val="00F70442"/>
    <w:rsid w:val="00F70965"/>
    <w:rsid w:val="00F713ED"/>
    <w:rsid w:val="00F71721"/>
    <w:rsid w:val="00F717E2"/>
    <w:rsid w:val="00F72251"/>
    <w:rsid w:val="00F72284"/>
    <w:rsid w:val="00F733D8"/>
    <w:rsid w:val="00F73B24"/>
    <w:rsid w:val="00F73C29"/>
    <w:rsid w:val="00F74222"/>
    <w:rsid w:val="00F771BF"/>
    <w:rsid w:val="00F77BA5"/>
    <w:rsid w:val="00F81F11"/>
    <w:rsid w:val="00F826D8"/>
    <w:rsid w:val="00F834D1"/>
    <w:rsid w:val="00F84B65"/>
    <w:rsid w:val="00F84FC0"/>
    <w:rsid w:val="00F85A44"/>
    <w:rsid w:val="00F86783"/>
    <w:rsid w:val="00F9018D"/>
    <w:rsid w:val="00F904D9"/>
    <w:rsid w:val="00F90860"/>
    <w:rsid w:val="00F912F2"/>
    <w:rsid w:val="00F92060"/>
    <w:rsid w:val="00F932B5"/>
    <w:rsid w:val="00F93C48"/>
    <w:rsid w:val="00F95366"/>
    <w:rsid w:val="00F97AC9"/>
    <w:rsid w:val="00FA1041"/>
    <w:rsid w:val="00FA1E80"/>
    <w:rsid w:val="00FA3A7D"/>
    <w:rsid w:val="00FA5226"/>
    <w:rsid w:val="00FA584E"/>
    <w:rsid w:val="00FB00F4"/>
    <w:rsid w:val="00FB1318"/>
    <w:rsid w:val="00FB2E04"/>
    <w:rsid w:val="00FB3569"/>
    <w:rsid w:val="00FB53E5"/>
    <w:rsid w:val="00FB666F"/>
    <w:rsid w:val="00FB6FE9"/>
    <w:rsid w:val="00FB7001"/>
    <w:rsid w:val="00FB7548"/>
    <w:rsid w:val="00FC1897"/>
    <w:rsid w:val="00FC2226"/>
    <w:rsid w:val="00FC24E4"/>
    <w:rsid w:val="00FC2B17"/>
    <w:rsid w:val="00FC433C"/>
    <w:rsid w:val="00FC5035"/>
    <w:rsid w:val="00FC7E27"/>
    <w:rsid w:val="00FD0655"/>
    <w:rsid w:val="00FD145E"/>
    <w:rsid w:val="00FD2E2B"/>
    <w:rsid w:val="00FD3105"/>
    <w:rsid w:val="00FD5C26"/>
    <w:rsid w:val="00FD5D1B"/>
    <w:rsid w:val="00FD70D0"/>
    <w:rsid w:val="00FE02CA"/>
    <w:rsid w:val="00FE0547"/>
    <w:rsid w:val="00FE0E39"/>
    <w:rsid w:val="00FE0F0A"/>
    <w:rsid w:val="00FE1125"/>
    <w:rsid w:val="00FE2DF7"/>
    <w:rsid w:val="00FE39FE"/>
    <w:rsid w:val="00FE3E6B"/>
    <w:rsid w:val="00FF0EF5"/>
    <w:rsid w:val="00FF26B9"/>
    <w:rsid w:val="00FF35F7"/>
    <w:rsid w:val="00FF3997"/>
    <w:rsid w:val="00FF439A"/>
    <w:rsid w:val="00FF58FE"/>
    <w:rsid w:val="00FF63F8"/>
    <w:rsid w:val="00FF6707"/>
    <w:rsid w:val="00FF6FD6"/>
    <w:rsid w:val="00FF78A6"/>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B4C990"/>
  <w15:docId w15:val="{33DCBE64-26BC-4A19-B271-066E3CA71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Body Text" w:uiPriority="1"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208C5"/>
    <w:pPr>
      <w:suppressAutoHyphens/>
    </w:pPr>
    <w:rPr>
      <w:rFonts w:ascii="Trebuchet MS" w:hAnsi="Trebuchet MS"/>
      <w:b/>
    </w:rPr>
  </w:style>
  <w:style w:type="paragraph" w:styleId="Titolo1">
    <w:name w:val="heading 1"/>
    <w:basedOn w:val="Normale"/>
    <w:next w:val="Normale"/>
    <w:link w:val="Titolo1Carattere"/>
    <w:uiPriority w:val="9"/>
    <w:qFormat/>
    <w:pPr>
      <w:keepNext/>
      <w:jc w:val="both"/>
      <w:outlineLvl w:val="0"/>
    </w:pPr>
    <w:rPr>
      <w:rFonts w:ascii="Comic Sans MS" w:hAnsi="Comic Sans MS"/>
      <w:sz w:val="22"/>
    </w:rPr>
  </w:style>
  <w:style w:type="paragraph" w:styleId="Titolo2">
    <w:name w:val="heading 2"/>
    <w:basedOn w:val="Normale"/>
    <w:next w:val="Normale"/>
    <w:link w:val="Titolo2Carattere"/>
    <w:uiPriority w:val="9"/>
    <w:qFormat/>
    <w:rsid w:val="007810C5"/>
    <w:pPr>
      <w:keepNext/>
      <w:spacing w:before="120" w:after="120"/>
      <w:outlineLvl w:val="1"/>
    </w:pPr>
    <w:rPr>
      <w:rFonts w:ascii="Times New Roman" w:hAnsi="Times New Roman"/>
      <w:sz w:val="22"/>
    </w:rPr>
  </w:style>
  <w:style w:type="paragraph" w:styleId="Titolo3">
    <w:name w:val="heading 3"/>
    <w:basedOn w:val="Normale"/>
    <w:next w:val="Normale"/>
    <w:link w:val="Titolo3Carattere"/>
    <w:uiPriority w:val="9"/>
    <w:qFormat/>
    <w:pPr>
      <w:keepNext/>
      <w:outlineLvl w:val="2"/>
    </w:pPr>
    <w:rPr>
      <w:rFonts w:ascii="Albertus Medium" w:hAnsi="Albertus Medium"/>
      <w:b w:val="0"/>
      <w:sz w:val="24"/>
    </w:rPr>
  </w:style>
  <w:style w:type="paragraph" w:styleId="Titolo4">
    <w:name w:val="heading 4"/>
    <w:basedOn w:val="Normale"/>
    <w:next w:val="Normale"/>
    <w:link w:val="Titolo4Carattere"/>
    <w:uiPriority w:val="9"/>
    <w:qFormat/>
    <w:pPr>
      <w:keepNext/>
      <w:jc w:val="center"/>
      <w:outlineLvl w:val="3"/>
    </w:pPr>
    <w:rPr>
      <w:rFonts w:ascii="Times New Roman" w:hAnsi="Times New Roman"/>
    </w:rPr>
  </w:style>
  <w:style w:type="paragraph" w:styleId="Titolo5">
    <w:name w:val="heading 5"/>
    <w:basedOn w:val="Normale"/>
    <w:next w:val="Normale"/>
    <w:qFormat/>
    <w:pPr>
      <w:numPr>
        <w:ilvl w:val="4"/>
        <w:numId w:val="1"/>
      </w:numPr>
      <w:spacing w:before="240" w:after="60"/>
      <w:outlineLvl w:val="4"/>
    </w:pPr>
    <w:rPr>
      <w:rFonts w:ascii="Arial" w:hAnsi="Arial"/>
      <w:b w:val="0"/>
      <w:sz w:val="22"/>
    </w:rPr>
  </w:style>
  <w:style w:type="paragraph" w:styleId="Titolo6">
    <w:name w:val="heading 6"/>
    <w:basedOn w:val="Normale"/>
    <w:next w:val="Normale"/>
    <w:qFormat/>
    <w:pPr>
      <w:numPr>
        <w:ilvl w:val="5"/>
        <w:numId w:val="1"/>
      </w:numPr>
      <w:spacing w:before="240" w:after="60"/>
      <w:outlineLvl w:val="5"/>
    </w:pPr>
    <w:rPr>
      <w:rFonts w:ascii="Times New Roman" w:hAnsi="Times New Roman"/>
      <w:b w:val="0"/>
      <w:i/>
      <w:sz w:val="22"/>
    </w:rPr>
  </w:style>
  <w:style w:type="paragraph" w:styleId="Titolo7">
    <w:name w:val="heading 7"/>
    <w:basedOn w:val="Normale"/>
    <w:next w:val="Normale"/>
    <w:qFormat/>
    <w:pPr>
      <w:numPr>
        <w:ilvl w:val="6"/>
        <w:numId w:val="1"/>
      </w:numPr>
      <w:spacing w:before="240" w:after="60"/>
      <w:outlineLvl w:val="6"/>
    </w:pPr>
    <w:rPr>
      <w:rFonts w:ascii="Arial" w:hAnsi="Arial"/>
      <w:b w:val="0"/>
    </w:rPr>
  </w:style>
  <w:style w:type="paragraph" w:styleId="Titolo8">
    <w:name w:val="heading 8"/>
    <w:basedOn w:val="Normale"/>
    <w:next w:val="Normale"/>
    <w:qFormat/>
    <w:pPr>
      <w:numPr>
        <w:ilvl w:val="7"/>
        <w:numId w:val="1"/>
      </w:numPr>
      <w:spacing w:before="240" w:after="60"/>
      <w:outlineLvl w:val="7"/>
    </w:pPr>
    <w:rPr>
      <w:rFonts w:ascii="Arial" w:hAnsi="Arial"/>
      <w:b w:val="0"/>
      <w:i/>
    </w:rPr>
  </w:style>
  <w:style w:type="paragraph" w:styleId="Titolo9">
    <w:name w:val="heading 9"/>
    <w:basedOn w:val="Normale"/>
    <w:next w:val="Normale"/>
    <w:qFormat/>
    <w:pPr>
      <w:numPr>
        <w:ilvl w:val="8"/>
        <w:numId w:val="1"/>
      </w:numPr>
      <w:spacing w:before="240" w:after="60"/>
      <w:outlineLvl w:val="8"/>
    </w:pPr>
    <w:rPr>
      <w:rFonts w:ascii="Arial" w:hAnsi="Arial"/>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llegamentoInternet">
    <w:name w:val="Collegamento Internet"/>
    <w:uiPriority w:val="99"/>
    <w:rPr>
      <w:color w:val="0000FF"/>
      <w:u w:val="single"/>
    </w:rPr>
  </w:style>
  <w:style w:type="character" w:styleId="Numeropagina">
    <w:name w:val="page number"/>
    <w:basedOn w:val="Carpredefinitoparagrafo"/>
    <w:qFormat/>
  </w:style>
  <w:style w:type="character" w:customStyle="1" w:styleId="CollegamentoInternetvisitato">
    <w:name w:val="Collegamento Internet visitato"/>
    <w:rPr>
      <w:color w:val="800080"/>
      <w:u w:val="single"/>
    </w:rPr>
  </w:style>
  <w:style w:type="character" w:styleId="Enfasigrassetto">
    <w:name w:val="Strong"/>
    <w:qFormat/>
    <w:rsid w:val="00A9738B"/>
    <w:rPr>
      <w:b/>
    </w:rPr>
  </w:style>
  <w:style w:type="character" w:customStyle="1" w:styleId="object">
    <w:name w:val="object"/>
    <w:basedOn w:val="Carpredefinitoparagrafo"/>
    <w:qFormat/>
    <w:rsid w:val="006622B4"/>
  </w:style>
  <w:style w:type="character" w:customStyle="1" w:styleId="Menzionenonrisolta1">
    <w:name w:val="Menzione non risolta1"/>
    <w:uiPriority w:val="99"/>
    <w:semiHidden/>
    <w:unhideWhenUsed/>
    <w:qFormat/>
    <w:rsid w:val="00CC1E5B"/>
    <w:rPr>
      <w:color w:val="605E5C"/>
      <w:shd w:val="clear" w:color="auto" w:fill="E1DFDD"/>
    </w:rPr>
  </w:style>
  <w:style w:type="character" w:customStyle="1" w:styleId="Titolo1Carattere">
    <w:name w:val="Titolo 1 Carattere"/>
    <w:link w:val="Titolo1"/>
    <w:uiPriority w:val="9"/>
    <w:qFormat/>
    <w:rsid w:val="0037241E"/>
    <w:rPr>
      <w:rFonts w:ascii="Comic Sans MS" w:hAnsi="Comic Sans MS"/>
      <w:b/>
      <w:sz w:val="22"/>
    </w:rPr>
  </w:style>
  <w:style w:type="character" w:customStyle="1" w:styleId="Titolo2Carattere">
    <w:name w:val="Titolo 2 Carattere"/>
    <w:link w:val="Titolo2"/>
    <w:uiPriority w:val="9"/>
    <w:qFormat/>
    <w:rsid w:val="007810C5"/>
    <w:rPr>
      <w:b/>
      <w:sz w:val="22"/>
    </w:rPr>
  </w:style>
  <w:style w:type="character" w:customStyle="1" w:styleId="Titolo3Carattere">
    <w:name w:val="Titolo 3 Carattere"/>
    <w:link w:val="Titolo3"/>
    <w:uiPriority w:val="9"/>
    <w:qFormat/>
    <w:rsid w:val="0037241E"/>
    <w:rPr>
      <w:rFonts w:ascii="Albertus Medium" w:hAnsi="Albertus Medium"/>
      <w:sz w:val="24"/>
    </w:rPr>
  </w:style>
  <w:style w:type="character" w:customStyle="1" w:styleId="Titolo4Carattere">
    <w:name w:val="Titolo 4 Carattere"/>
    <w:link w:val="Titolo4"/>
    <w:uiPriority w:val="9"/>
    <w:qFormat/>
    <w:rsid w:val="0037241E"/>
    <w:rPr>
      <w:b/>
    </w:rPr>
  </w:style>
  <w:style w:type="character" w:customStyle="1" w:styleId="CorpotestoCarattere">
    <w:name w:val="Corpo testo Carattere"/>
    <w:link w:val="Corpotesto"/>
    <w:uiPriority w:val="1"/>
    <w:qFormat/>
    <w:rsid w:val="0037241E"/>
    <w:rPr>
      <w:rFonts w:ascii="Albertus Medium" w:hAnsi="Albertus Medium"/>
      <w:sz w:val="18"/>
    </w:rPr>
  </w:style>
  <w:style w:type="character" w:customStyle="1" w:styleId="IntestazioneCarattere">
    <w:name w:val="Intestazione Carattere"/>
    <w:link w:val="Intestazione"/>
    <w:uiPriority w:val="99"/>
    <w:qFormat/>
    <w:rsid w:val="0037241E"/>
    <w:rPr>
      <w:rFonts w:ascii="Trebuchet MS" w:hAnsi="Trebuchet MS"/>
      <w:b/>
    </w:rPr>
  </w:style>
  <w:style w:type="character" w:customStyle="1" w:styleId="PidipaginaCarattere">
    <w:name w:val="Piè di pagina Carattere"/>
    <w:link w:val="Pidipagina"/>
    <w:uiPriority w:val="99"/>
    <w:qFormat/>
    <w:rsid w:val="0037241E"/>
    <w:rPr>
      <w:rFonts w:ascii="Trebuchet MS" w:hAnsi="Trebuchet MS"/>
      <w:b/>
    </w:rPr>
  </w:style>
  <w:style w:type="character" w:customStyle="1" w:styleId="TitoloCarattere">
    <w:name w:val="Titolo Carattere"/>
    <w:link w:val="Titolo"/>
    <w:qFormat/>
    <w:rsid w:val="007C04E0"/>
    <w:rPr>
      <w:b/>
      <w:bCs/>
      <w:kern w:val="2"/>
      <w:sz w:val="26"/>
      <w:szCs w:val="32"/>
    </w:rPr>
  </w:style>
  <w:style w:type="character" w:customStyle="1" w:styleId="Nessuno">
    <w:name w:val="Nessuno"/>
    <w:uiPriority w:val="99"/>
    <w:qFormat/>
    <w:rsid w:val="00764C79"/>
  </w:style>
  <w:style w:type="character" w:customStyle="1" w:styleId="ParagrafoelencoCarattere">
    <w:name w:val="Paragrafo elenco Carattere"/>
    <w:link w:val="Paragrafoelenco"/>
    <w:qFormat/>
    <w:locked/>
    <w:rsid w:val="00764C79"/>
    <w:rPr>
      <w:rFonts w:ascii="Trebuchet MS" w:eastAsia="Trebuchet MS" w:hAnsi="Trebuchet MS" w:cs="Trebuchet MS"/>
      <w:sz w:val="22"/>
      <w:szCs w:val="22"/>
      <w:lang w:eastAsia="en-US"/>
    </w:rPr>
  </w:style>
  <w:style w:type="character" w:customStyle="1" w:styleId="Saltoaindice">
    <w:name w:val="Salto a indice"/>
    <w:qFormat/>
  </w:style>
  <w:style w:type="character" w:customStyle="1" w:styleId="Caratteridinumerazione">
    <w:name w:val="Caratteri di numerazione"/>
    <w:qFormat/>
  </w:style>
  <w:style w:type="paragraph" w:styleId="Titolo">
    <w:name w:val="Title"/>
    <w:basedOn w:val="Normale"/>
    <w:next w:val="Corpotesto"/>
    <w:link w:val="TitoloCarattere"/>
    <w:qFormat/>
    <w:rsid w:val="007C04E0"/>
    <w:pPr>
      <w:spacing w:before="240" w:after="120"/>
      <w:outlineLvl w:val="0"/>
    </w:pPr>
    <w:rPr>
      <w:rFonts w:ascii="Times New Roman" w:hAnsi="Times New Roman"/>
      <w:bCs/>
      <w:kern w:val="2"/>
      <w:sz w:val="26"/>
      <w:szCs w:val="32"/>
    </w:rPr>
  </w:style>
  <w:style w:type="paragraph" w:styleId="Corpotesto">
    <w:name w:val="Body Text"/>
    <w:basedOn w:val="Normale"/>
    <w:link w:val="CorpotestoCarattere"/>
    <w:uiPriority w:val="1"/>
    <w:qFormat/>
    <w:pPr>
      <w:jc w:val="both"/>
    </w:pPr>
    <w:rPr>
      <w:rFonts w:ascii="Albertus Medium" w:hAnsi="Albertus Medium"/>
      <w:b w:val="0"/>
      <w:sz w:val="18"/>
    </w:r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pPr>
      <w:tabs>
        <w:tab w:val="center" w:pos="4819"/>
        <w:tab w:val="right" w:pos="9638"/>
      </w:tabs>
    </w:pPr>
  </w:style>
  <w:style w:type="paragraph" w:styleId="Pidipagina">
    <w:name w:val="footer"/>
    <w:basedOn w:val="Normale"/>
    <w:link w:val="PidipaginaCarattere"/>
    <w:uiPriority w:val="99"/>
    <w:pPr>
      <w:tabs>
        <w:tab w:val="center" w:pos="4819"/>
        <w:tab w:val="right" w:pos="9638"/>
      </w:tabs>
    </w:pPr>
  </w:style>
  <w:style w:type="paragraph" w:styleId="Corpodeltesto2">
    <w:name w:val="Body Text 2"/>
    <w:basedOn w:val="Normale"/>
    <w:qFormat/>
    <w:pPr>
      <w:widowControl w:val="0"/>
    </w:pPr>
    <w:rPr>
      <w:rFonts w:ascii="Times New Roman" w:hAnsi="Times New Roman"/>
      <w:b w:val="0"/>
      <w:sz w:val="24"/>
    </w:rPr>
  </w:style>
  <w:style w:type="paragraph" w:styleId="Corpodeltesto3">
    <w:name w:val="Body Text 3"/>
    <w:basedOn w:val="Normale"/>
    <w:qFormat/>
    <w:pPr>
      <w:jc w:val="both"/>
    </w:pPr>
    <w:rPr>
      <w:rFonts w:ascii="Albertus Medium" w:hAnsi="Albertus Medium"/>
      <w:b w:val="0"/>
    </w:rPr>
  </w:style>
  <w:style w:type="paragraph" w:customStyle="1" w:styleId="Corpodeltesto21">
    <w:name w:val="Corpo del testo 21"/>
    <w:basedOn w:val="Normale"/>
    <w:qFormat/>
    <w:pPr>
      <w:tabs>
        <w:tab w:val="left" w:pos="1418"/>
      </w:tabs>
      <w:ind w:left="142" w:hanging="142"/>
      <w:jc w:val="both"/>
    </w:pPr>
    <w:rPr>
      <w:rFonts w:ascii="Bookman Old Style" w:hAnsi="Bookman Old Style"/>
      <w:b w:val="0"/>
      <w:sz w:val="24"/>
    </w:rPr>
  </w:style>
  <w:style w:type="paragraph" w:styleId="Rientrocorpodeltesto3">
    <w:name w:val="Body Text Indent 3"/>
    <w:basedOn w:val="Normale"/>
    <w:qFormat/>
    <w:pPr>
      <w:ind w:firstLine="709"/>
      <w:jc w:val="both"/>
    </w:pPr>
    <w:rPr>
      <w:rFonts w:ascii="Comic Sans MS" w:hAnsi="Comic Sans MS"/>
      <w:b w:val="0"/>
    </w:rPr>
  </w:style>
  <w:style w:type="paragraph" w:customStyle="1" w:styleId="p6">
    <w:name w:val="p6"/>
    <w:basedOn w:val="Normale"/>
    <w:qFormat/>
    <w:pPr>
      <w:widowControl w:val="0"/>
      <w:tabs>
        <w:tab w:val="left" w:pos="720"/>
      </w:tabs>
      <w:spacing w:line="240" w:lineRule="atLeast"/>
    </w:pPr>
    <w:rPr>
      <w:rFonts w:ascii="Times New Roman" w:hAnsi="Times New Roman"/>
      <w:b w:val="0"/>
      <w:sz w:val="24"/>
    </w:rPr>
  </w:style>
  <w:style w:type="paragraph" w:styleId="Testodelblocco">
    <w:name w:val="Block Text"/>
    <w:basedOn w:val="Normale"/>
    <w:qFormat/>
    <w:pPr>
      <w:ind w:left="567" w:right="567"/>
      <w:jc w:val="both"/>
    </w:pPr>
    <w:rPr>
      <w:rFonts w:ascii="Comic Sans MS" w:hAnsi="Comic Sans MS"/>
    </w:rPr>
  </w:style>
  <w:style w:type="paragraph" w:styleId="Rientrocorpodeltesto">
    <w:name w:val="Body Text Indent"/>
    <w:basedOn w:val="Normale"/>
    <w:pPr>
      <w:ind w:firstLine="360"/>
      <w:jc w:val="both"/>
    </w:pPr>
    <w:rPr>
      <w:rFonts w:ascii="Century Gothic" w:hAnsi="Century Gothic"/>
      <w:b w:val="0"/>
    </w:rPr>
  </w:style>
  <w:style w:type="paragraph" w:customStyle="1" w:styleId="CarattereCarattereCarattereCarattereCarattereCarattereCarattereCarattereCarattere">
    <w:name w:val="Carattere Carattere Carattere Carattere Carattere Carattere Carattere Carattere Carattere"/>
    <w:basedOn w:val="Normale"/>
    <w:qFormat/>
    <w:rsid w:val="00B66D21"/>
    <w:pPr>
      <w:spacing w:after="160" w:line="240" w:lineRule="exact"/>
    </w:pPr>
    <w:rPr>
      <w:rFonts w:ascii="Verdana" w:hAnsi="Verdana"/>
      <w:b w:val="0"/>
      <w:lang w:val="en-US" w:eastAsia="en-US"/>
    </w:rPr>
  </w:style>
  <w:style w:type="paragraph" w:customStyle="1" w:styleId="Default">
    <w:name w:val="Default"/>
    <w:qFormat/>
    <w:rsid w:val="00A27131"/>
    <w:pPr>
      <w:widowControl w:val="0"/>
      <w:suppressAutoHyphens/>
    </w:pPr>
    <w:rPr>
      <w:color w:val="000000"/>
      <w:sz w:val="24"/>
    </w:rPr>
  </w:style>
  <w:style w:type="paragraph" w:styleId="Testofumetto">
    <w:name w:val="Balloon Text"/>
    <w:basedOn w:val="Normale"/>
    <w:semiHidden/>
    <w:qFormat/>
    <w:rsid w:val="001022D7"/>
    <w:rPr>
      <w:rFonts w:ascii="Tahoma" w:hAnsi="Tahoma" w:cs="Tahoma"/>
      <w:sz w:val="16"/>
      <w:szCs w:val="16"/>
    </w:rPr>
  </w:style>
  <w:style w:type="paragraph" w:styleId="Testonormale">
    <w:name w:val="Plain Text"/>
    <w:basedOn w:val="Normale"/>
    <w:qFormat/>
    <w:rsid w:val="00C33336"/>
    <w:rPr>
      <w:rFonts w:ascii="Courier New" w:hAnsi="Courier New" w:cs="Arial Black"/>
      <w:b w:val="0"/>
      <w:szCs w:val="18"/>
    </w:rPr>
  </w:style>
  <w:style w:type="paragraph" w:styleId="NormaleWeb">
    <w:name w:val="Normal (Web)"/>
    <w:basedOn w:val="Normale"/>
    <w:uiPriority w:val="99"/>
    <w:qFormat/>
    <w:rsid w:val="00A9738B"/>
    <w:pPr>
      <w:spacing w:beforeAutospacing="1" w:afterAutospacing="1"/>
    </w:pPr>
    <w:rPr>
      <w:rFonts w:ascii="Verdana" w:hAnsi="Verdana"/>
      <w:b w:val="0"/>
      <w:color w:val="000000"/>
      <w:sz w:val="24"/>
      <w:szCs w:val="24"/>
    </w:rPr>
  </w:style>
  <w:style w:type="paragraph" w:styleId="Rientrocorpodeltesto2">
    <w:name w:val="Body Text Indent 2"/>
    <w:basedOn w:val="Normale"/>
    <w:qFormat/>
    <w:rsid w:val="00B0510D"/>
    <w:pPr>
      <w:spacing w:after="120" w:line="480" w:lineRule="auto"/>
      <w:ind w:left="283"/>
    </w:pPr>
  </w:style>
  <w:style w:type="paragraph" w:customStyle="1" w:styleId="CarattereCarattereCarattereCarattere">
    <w:name w:val="Carattere Carattere Carattere Carattere"/>
    <w:basedOn w:val="Normale"/>
    <w:qFormat/>
    <w:rsid w:val="007C1FAC"/>
    <w:pPr>
      <w:spacing w:after="160" w:line="240" w:lineRule="exact"/>
    </w:pPr>
    <w:rPr>
      <w:rFonts w:ascii="Verdana" w:hAnsi="Verdana"/>
      <w:b w:val="0"/>
      <w:lang w:val="en-US" w:eastAsia="en-US"/>
    </w:rPr>
  </w:style>
  <w:style w:type="paragraph" w:styleId="Sommario1">
    <w:name w:val="toc 1"/>
    <w:basedOn w:val="Normale"/>
    <w:uiPriority w:val="39"/>
    <w:qFormat/>
    <w:rsid w:val="0037241E"/>
    <w:pPr>
      <w:widowControl w:val="0"/>
      <w:spacing w:before="150"/>
      <w:ind w:left="668" w:hanging="441"/>
    </w:pPr>
    <w:rPr>
      <w:rFonts w:eastAsia="Trebuchet MS" w:cs="Trebuchet MS"/>
      <w:b w:val="0"/>
      <w:lang w:eastAsia="en-US"/>
    </w:rPr>
  </w:style>
  <w:style w:type="paragraph" w:styleId="Sommario2">
    <w:name w:val="toc 2"/>
    <w:basedOn w:val="Normale"/>
    <w:uiPriority w:val="39"/>
    <w:qFormat/>
    <w:rsid w:val="0037241E"/>
    <w:pPr>
      <w:widowControl w:val="0"/>
      <w:spacing w:before="142"/>
      <w:ind w:left="668" w:hanging="441"/>
    </w:pPr>
    <w:rPr>
      <w:rFonts w:eastAsia="Trebuchet MS" w:cs="Trebuchet MS"/>
      <w:bCs/>
      <w:i/>
      <w:iCs/>
      <w:sz w:val="22"/>
      <w:szCs w:val="22"/>
      <w:lang w:eastAsia="en-US"/>
    </w:rPr>
  </w:style>
  <w:style w:type="paragraph" w:styleId="Sommario3">
    <w:name w:val="toc 3"/>
    <w:basedOn w:val="Normale"/>
    <w:uiPriority w:val="39"/>
    <w:qFormat/>
    <w:rsid w:val="0037241E"/>
    <w:pPr>
      <w:widowControl w:val="0"/>
      <w:spacing w:before="41"/>
      <w:ind w:left="1124" w:hanging="456"/>
    </w:pPr>
    <w:rPr>
      <w:rFonts w:eastAsia="Trebuchet MS" w:cs="Trebuchet MS"/>
      <w:b w:val="0"/>
      <w:lang w:eastAsia="en-US"/>
    </w:rPr>
  </w:style>
  <w:style w:type="paragraph" w:styleId="Paragrafoelenco">
    <w:name w:val="List Paragraph"/>
    <w:basedOn w:val="Normale"/>
    <w:link w:val="ParagrafoelencoCarattere"/>
    <w:qFormat/>
    <w:rsid w:val="0037241E"/>
    <w:pPr>
      <w:widowControl w:val="0"/>
      <w:ind w:left="937" w:hanging="360"/>
    </w:pPr>
    <w:rPr>
      <w:rFonts w:eastAsia="Trebuchet MS" w:cs="Trebuchet MS"/>
      <w:b w:val="0"/>
      <w:sz w:val="22"/>
      <w:szCs w:val="22"/>
      <w:lang w:eastAsia="en-US"/>
    </w:rPr>
  </w:style>
  <w:style w:type="paragraph" w:customStyle="1" w:styleId="TableParagraph">
    <w:name w:val="Table Paragraph"/>
    <w:basedOn w:val="Normale"/>
    <w:uiPriority w:val="1"/>
    <w:qFormat/>
    <w:rsid w:val="0037241E"/>
    <w:pPr>
      <w:widowControl w:val="0"/>
    </w:pPr>
    <w:rPr>
      <w:rFonts w:eastAsia="Trebuchet MS" w:cs="Trebuchet MS"/>
      <w:b w:val="0"/>
      <w:sz w:val="22"/>
      <w:szCs w:val="22"/>
      <w:lang w:eastAsia="en-US"/>
    </w:rPr>
  </w:style>
  <w:style w:type="paragraph" w:styleId="Titoloindice">
    <w:name w:val="index heading"/>
    <w:basedOn w:val="Titolo"/>
  </w:style>
  <w:style w:type="paragraph" w:styleId="Titolosommario">
    <w:name w:val="TOC Heading"/>
    <w:basedOn w:val="Titolo1"/>
    <w:next w:val="Normale"/>
    <w:uiPriority w:val="39"/>
    <w:unhideWhenUsed/>
    <w:qFormat/>
    <w:rsid w:val="0002033B"/>
    <w:pPr>
      <w:keepLines/>
      <w:spacing w:before="240" w:line="259" w:lineRule="auto"/>
      <w:jc w:val="left"/>
      <w:outlineLvl w:val="9"/>
    </w:pPr>
    <w:rPr>
      <w:rFonts w:ascii="Calibri Light" w:hAnsi="Calibri Light"/>
      <w:b w:val="0"/>
      <w:color w:val="2F5496"/>
      <w:sz w:val="32"/>
      <w:szCs w:val="32"/>
    </w:rPr>
  </w:style>
  <w:style w:type="paragraph" w:customStyle="1" w:styleId="Contenutocornice">
    <w:name w:val="Contenuto cornice"/>
    <w:basedOn w:val="Normale"/>
    <w:qFormat/>
  </w:style>
  <w:style w:type="table" w:styleId="Grigliatabella">
    <w:name w:val="Table Grid"/>
    <w:basedOn w:val="Tabellanormale"/>
    <w:rsid w:val="00EC5E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37241E"/>
    <w:pPr>
      <w:suppressAutoHyphens/>
    </w:pPr>
    <w:rPr>
      <w:sz w:val="22"/>
      <w:szCs w:val="22"/>
      <w:lang w:val="en-US" w:eastAsia="en-US"/>
    </w:rPr>
    <w:tblPr>
      <w:tblCellMar>
        <w:top w:w="0" w:type="dxa"/>
        <w:left w:w="0" w:type="dxa"/>
        <w:bottom w:w="0" w:type="dxa"/>
        <w:right w:w="0" w:type="dxa"/>
      </w:tblCellMar>
    </w:tblPr>
  </w:style>
  <w:style w:type="character" w:styleId="Collegamentoipertestuale">
    <w:name w:val="Hyperlink"/>
    <w:basedOn w:val="Carpredefinitoparagrafo"/>
    <w:uiPriority w:val="99"/>
    <w:unhideWhenUsed/>
    <w:rsid w:val="0023446F"/>
    <w:rPr>
      <w:color w:val="0563C1" w:themeColor="hyperlink"/>
      <w:u w:val="single"/>
    </w:rPr>
  </w:style>
  <w:style w:type="paragraph" w:customStyle="1" w:styleId="western">
    <w:name w:val="western"/>
    <w:basedOn w:val="Normale"/>
    <w:qFormat/>
    <w:rsid w:val="008C6FCE"/>
    <w:pPr>
      <w:suppressAutoHyphens w:val="0"/>
      <w:spacing w:before="100" w:beforeAutospacing="1" w:line="261" w:lineRule="atLeast"/>
      <w:jc w:val="both"/>
    </w:pPr>
    <w:rPr>
      <w:rFonts w:ascii="Times New Roman" w:hAnsi="Times New Roman"/>
      <w:b w:val="0"/>
      <w:color w:val="000000"/>
      <w:sz w:val="26"/>
      <w:szCs w:val="26"/>
    </w:rPr>
  </w:style>
  <w:style w:type="character" w:styleId="Rimandocommento">
    <w:name w:val="annotation reference"/>
    <w:basedOn w:val="Carpredefinitoparagrafo"/>
    <w:uiPriority w:val="99"/>
    <w:rsid w:val="00F912F2"/>
    <w:rPr>
      <w:sz w:val="16"/>
      <w:szCs w:val="16"/>
    </w:rPr>
  </w:style>
  <w:style w:type="paragraph" w:styleId="Testocommento">
    <w:name w:val="annotation text"/>
    <w:basedOn w:val="Normale"/>
    <w:link w:val="TestocommentoCarattere"/>
    <w:uiPriority w:val="99"/>
    <w:rsid w:val="00F912F2"/>
  </w:style>
  <w:style w:type="character" w:customStyle="1" w:styleId="TestocommentoCarattere">
    <w:name w:val="Testo commento Carattere"/>
    <w:basedOn w:val="Carpredefinitoparagrafo"/>
    <w:link w:val="Testocommento"/>
    <w:uiPriority w:val="99"/>
    <w:rsid w:val="00F912F2"/>
    <w:rPr>
      <w:rFonts w:ascii="Trebuchet MS" w:hAnsi="Trebuchet MS"/>
      <w:b/>
    </w:rPr>
  </w:style>
  <w:style w:type="paragraph" w:styleId="Soggettocommento">
    <w:name w:val="annotation subject"/>
    <w:basedOn w:val="Testocommento"/>
    <w:next w:val="Testocommento"/>
    <w:link w:val="SoggettocommentoCarattere"/>
    <w:rsid w:val="00F912F2"/>
    <w:rPr>
      <w:bCs/>
    </w:rPr>
  </w:style>
  <w:style w:type="character" w:customStyle="1" w:styleId="SoggettocommentoCarattere">
    <w:name w:val="Soggetto commento Carattere"/>
    <w:basedOn w:val="TestocommentoCarattere"/>
    <w:link w:val="Soggettocommento"/>
    <w:rsid w:val="00F912F2"/>
    <w:rPr>
      <w:rFonts w:ascii="Trebuchet MS" w:hAnsi="Trebuchet MS"/>
      <w:b/>
      <w:bCs/>
    </w:rPr>
  </w:style>
  <w:style w:type="paragraph" w:customStyle="1" w:styleId="sentnormal">
    <w:name w:val="sent_normal"/>
    <w:basedOn w:val="Normale"/>
    <w:rsid w:val="003116CB"/>
    <w:pPr>
      <w:suppressAutoHyphens w:val="0"/>
      <w:spacing w:before="100" w:beforeAutospacing="1" w:after="100" w:afterAutospacing="1"/>
    </w:pPr>
    <w:rPr>
      <w:rFonts w:ascii="Times New Roman" w:hAnsi="Times New Roman"/>
      <w:b w:val="0"/>
      <w:sz w:val="24"/>
      <w:szCs w:val="24"/>
    </w:rPr>
  </w:style>
  <w:style w:type="character" w:styleId="Menzionenonrisolta">
    <w:name w:val="Unresolved Mention"/>
    <w:basedOn w:val="Carpredefinitoparagrafo"/>
    <w:uiPriority w:val="99"/>
    <w:semiHidden/>
    <w:unhideWhenUsed/>
    <w:rsid w:val="007F12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13603">
      <w:bodyDiv w:val="1"/>
      <w:marLeft w:val="0"/>
      <w:marRight w:val="0"/>
      <w:marTop w:val="0"/>
      <w:marBottom w:val="0"/>
      <w:divBdr>
        <w:top w:val="none" w:sz="0" w:space="0" w:color="auto"/>
        <w:left w:val="none" w:sz="0" w:space="0" w:color="auto"/>
        <w:bottom w:val="none" w:sz="0" w:space="0" w:color="auto"/>
        <w:right w:val="none" w:sz="0" w:space="0" w:color="auto"/>
      </w:divBdr>
    </w:div>
    <w:div w:id="260457371">
      <w:bodyDiv w:val="1"/>
      <w:marLeft w:val="0"/>
      <w:marRight w:val="0"/>
      <w:marTop w:val="0"/>
      <w:marBottom w:val="0"/>
      <w:divBdr>
        <w:top w:val="none" w:sz="0" w:space="0" w:color="auto"/>
        <w:left w:val="none" w:sz="0" w:space="0" w:color="auto"/>
        <w:bottom w:val="none" w:sz="0" w:space="0" w:color="auto"/>
        <w:right w:val="none" w:sz="0" w:space="0" w:color="auto"/>
      </w:divBdr>
    </w:div>
    <w:div w:id="319192124">
      <w:bodyDiv w:val="1"/>
      <w:marLeft w:val="0"/>
      <w:marRight w:val="0"/>
      <w:marTop w:val="0"/>
      <w:marBottom w:val="0"/>
      <w:divBdr>
        <w:top w:val="none" w:sz="0" w:space="0" w:color="auto"/>
        <w:left w:val="none" w:sz="0" w:space="0" w:color="auto"/>
        <w:bottom w:val="none" w:sz="0" w:space="0" w:color="auto"/>
        <w:right w:val="none" w:sz="0" w:space="0" w:color="auto"/>
      </w:divBdr>
    </w:div>
    <w:div w:id="376779546">
      <w:bodyDiv w:val="1"/>
      <w:marLeft w:val="0"/>
      <w:marRight w:val="0"/>
      <w:marTop w:val="0"/>
      <w:marBottom w:val="0"/>
      <w:divBdr>
        <w:top w:val="none" w:sz="0" w:space="0" w:color="auto"/>
        <w:left w:val="none" w:sz="0" w:space="0" w:color="auto"/>
        <w:bottom w:val="none" w:sz="0" w:space="0" w:color="auto"/>
        <w:right w:val="none" w:sz="0" w:space="0" w:color="auto"/>
      </w:divBdr>
    </w:div>
    <w:div w:id="418872732">
      <w:bodyDiv w:val="1"/>
      <w:marLeft w:val="0"/>
      <w:marRight w:val="0"/>
      <w:marTop w:val="0"/>
      <w:marBottom w:val="0"/>
      <w:divBdr>
        <w:top w:val="none" w:sz="0" w:space="0" w:color="auto"/>
        <w:left w:val="none" w:sz="0" w:space="0" w:color="auto"/>
        <w:bottom w:val="none" w:sz="0" w:space="0" w:color="auto"/>
        <w:right w:val="none" w:sz="0" w:space="0" w:color="auto"/>
      </w:divBdr>
    </w:div>
    <w:div w:id="424425181">
      <w:bodyDiv w:val="1"/>
      <w:marLeft w:val="0"/>
      <w:marRight w:val="0"/>
      <w:marTop w:val="0"/>
      <w:marBottom w:val="0"/>
      <w:divBdr>
        <w:top w:val="none" w:sz="0" w:space="0" w:color="auto"/>
        <w:left w:val="none" w:sz="0" w:space="0" w:color="auto"/>
        <w:bottom w:val="none" w:sz="0" w:space="0" w:color="auto"/>
        <w:right w:val="none" w:sz="0" w:space="0" w:color="auto"/>
      </w:divBdr>
    </w:div>
    <w:div w:id="669676311">
      <w:bodyDiv w:val="1"/>
      <w:marLeft w:val="0"/>
      <w:marRight w:val="0"/>
      <w:marTop w:val="0"/>
      <w:marBottom w:val="0"/>
      <w:divBdr>
        <w:top w:val="none" w:sz="0" w:space="0" w:color="auto"/>
        <w:left w:val="none" w:sz="0" w:space="0" w:color="auto"/>
        <w:bottom w:val="none" w:sz="0" w:space="0" w:color="auto"/>
        <w:right w:val="none" w:sz="0" w:space="0" w:color="auto"/>
      </w:divBdr>
    </w:div>
    <w:div w:id="746221332">
      <w:bodyDiv w:val="1"/>
      <w:marLeft w:val="0"/>
      <w:marRight w:val="0"/>
      <w:marTop w:val="0"/>
      <w:marBottom w:val="0"/>
      <w:divBdr>
        <w:top w:val="none" w:sz="0" w:space="0" w:color="auto"/>
        <w:left w:val="none" w:sz="0" w:space="0" w:color="auto"/>
        <w:bottom w:val="none" w:sz="0" w:space="0" w:color="auto"/>
        <w:right w:val="none" w:sz="0" w:space="0" w:color="auto"/>
      </w:divBdr>
    </w:div>
    <w:div w:id="785390348">
      <w:bodyDiv w:val="1"/>
      <w:marLeft w:val="0"/>
      <w:marRight w:val="0"/>
      <w:marTop w:val="0"/>
      <w:marBottom w:val="0"/>
      <w:divBdr>
        <w:top w:val="none" w:sz="0" w:space="0" w:color="auto"/>
        <w:left w:val="none" w:sz="0" w:space="0" w:color="auto"/>
        <w:bottom w:val="none" w:sz="0" w:space="0" w:color="auto"/>
        <w:right w:val="none" w:sz="0" w:space="0" w:color="auto"/>
      </w:divBdr>
      <w:divsChild>
        <w:div w:id="1556696565">
          <w:marLeft w:val="0"/>
          <w:marRight w:val="0"/>
          <w:marTop w:val="0"/>
          <w:marBottom w:val="0"/>
          <w:divBdr>
            <w:top w:val="none" w:sz="0" w:space="0" w:color="auto"/>
            <w:left w:val="none" w:sz="0" w:space="0" w:color="auto"/>
            <w:bottom w:val="none" w:sz="0" w:space="0" w:color="auto"/>
            <w:right w:val="none" w:sz="0" w:space="0" w:color="auto"/>
          </w:divBdr>
        </w:div>
        <w:div w:id="1380010499">
          <w:marLeft w:val="0"/>
          <w:marRight w:val="0"/>
          <w:marTop w:val="0"/>
          <w:marBottom w:val="0"/>
          <w:divBdr>
            <w:top w:val="none" w:sz="0" w:space="0" w:color="auto"/>
            <w:left w:val="none" w:sz="0" w:space="0" w:color="auto"/>
            <w:bottom w:val="none" w:sz="0" w:space="0" w:color="auto"/>
            <w:right w:val="none" w:sz="0" w:space="0" w:color="auto"/>
          </w:divBdr>
        </w:div>
        <w:div w:id="1774014240">
          <w:marLeft w:val="0"/>
          <w:marRight w:val="0"/>
          <w:marTop w:val="0"/>
          <w:marBottom w:val="0"/>
          <w:divBdr>
            <w:top w:val="none" w:sz="0" w:space="0" w:color="auto"/>
            <w:left w:val="none" w:sz="0" w:space="0" w:color="auto"/>
            <w:bottom w:val="none" w:sz="0" w:space="0" w:color="auto"/>
            <w:right w:val="none" w:sz="0" w:space="0" w:color="auto"/>
          </w:divBdr>
        </w:div>
      </w:divsChild>
    </w:div>
    <w:div w:id="838428139">
      <w:bodyDiv w:val="1"/>
      <w:marLeft w:val="0"/>
      <w:marRight w:val="0"/>
      <w:marTop w:val="0"/>
      <w:marBottom w:val="0"/>
      <w:divBdr>
        <w:top w:val="none" w:sz="0" w:space="0" w:color="auto"/>
        <w:left w:val="none" w:sz="0" w:space="0" w:color="auto"/>
        <w:bottom w:val="none" w:sz="0" w:space="0" w:color="auto"/>
        <w:right w:val="none" w:sz="0" w:space="0" w:color="auto"/>
      </w:divBdr>
    </w:div>
    <w:div w:id="927810419">
      <w:bodyDiv w:val="1"/>
      <w:marLeft w:val="0"/>
      <w:marRight w:val="0"/>
      <w:marTop w:val="0"/>
      <w:marBottom w:val="0"/>
      <w:divBdr>
        <w:top w:val="none" w:sz="0" w:space="0" w:color="auto"/>
        <w:left w:val="none" w:sz="0" w:space="0" w:color="auto"/>
        <w:bottom w:val="none" w:sz="0" w:space="0" w:color="auto"/>
        <w:right w:val="none" w:sz="0" w:space="0" w:color="auto"/>
      </w:divBdr>
    </w:div>
    <w:div w:id="1033533235">
      <w:bodyDiv w:val="1"/>
      <w:marLeft w:val="0"/>
      <w:marRight w:val="0"/>
      <w:marTop w:val="0"/>
      <w:marBottom w:val="0"/>
      <w:divBdr>
        <w:top w:val="none" w:sz="0" w:space="0" w:color="auto"/>
        <w:left w:val="none" w:sz="0" w:space="0" w:color="auto"/>
        <w:bottom w:val="none" w:sz="0" w:space="0" w:color="auto"/>
        <w:right w:val="none" w:sz="0" w:space="0" w:color="auto"/>
      </w:divBdr>
    </w:div>
    <w:div w:id="1047679570">
      <w:bodyDiv w:val="1"/>
      <w:marLeft w:val="0"/>
      <w:marRight w:val="0"/>
      <w:marTop w:val="0"/>
      <w:marBottom w:val="0"/>
      <w:divBdr>
        <w:top w:val="none" w:sz="0" w:space="0" w:color="auto"/>
        <w:left w:val="none" w:sz="0" w:space="0" w:color="auto"/>
        <w:bottom w:val="none" w:sz="0" w:space="0" w:color="auto"/>
        <w:right w:val="none" w:sz="0" w:space="0" w:color="auto"/>
      </w:divBdr>
    </w:div>
    <w:div w:id="1205488185">
      <w:bodyDiv w:val="1"/>
      <w:marLeft w:val="0"/>
      <w:marRight w:val="0"/>
      <w:marTop w:val="0"/>
      <w:marBottom w:val="0"/>
      <w:divBdr>
        <w:top w:val="none" w:sz="0" w:space="0" w:color="auto"/>
        <w:left w:val="none" w:sz="0" w:space="0" w:color="auto"/>
        <w:bottom w:val="none" w:sz="0" w:space="0" w:color="auto"/>
        <w:right w:val="none" w:sz="0" w:space="0" w:color="auto"/>
      </w:divBdr>
    </w:div>
    <w:div w:id="1206329744">
      <w:bodyDiv w:val="1"/>
      <w:marLeft w:val="0"/>
      <w:marRight w:val="0"/>
      <w:marTop w:val="0"/>
      <w:marBottom w:val="0"/>
      <w:divBdr>
        <w:top w:val="none" w:sz="0" w:space="0" w:color="auto"/>
        <w:left w:val="none" w:sz="0" w:space="0" w:color="auto"/>
        <w:bottom w:val="none" w:sz="0" w:space="0" w:color="auto"/>
        <w:right w:val="none" w:sz="0" w:space="0" w:color="auto"/>
      </w:divBdr>
    </w:div>
    <w:div w:id="1492021813">
      <w:bodyDiv w:val="1"/>
      <w:marLeft w:val="0"/>
      <w:marRight w:val="0"/>
      <w:marTop w:val="0"/>
      <w:marBottom w:val="0"/>
      <w:divBdr>
        <w:top w:val="none" w:sz="0" w:space="0" w:color="auto"/>
        <w:left w:val="none" w:sz="0" w:space="0" w:color="auto"/>
        <w:bottom w:val="none" w:sz="0" w:space="0" w:color="auto"/>
        <w:right w:val="none" w:sz="0" w:space="0" w:color="auto"/>
      </w:divBdr>
    </w:div>
    <w:div w:id="1578053767">
      <w:bodyDiv w:val="1"/>
      <w:marLeft w:val="0"/>
      <w:marRight w:val="0"/>
      <w:marTop w:val="0"/>
      <w:marBottom w:val="0"/>
      <w:divBdr>
        <w:top w:val="none" w:sz="0" w:space="0" w:color="auto"/>
        <w:left w:val="none" w:sz="0" w:space="0" w:color="auto"/>
        <w:bottom w:val="none" w:sz="0" w:space="0" w:color="auto"/>
        <w:right w:val="none" w:sz="0" w:space="0" w:color="auto"/>
      </w:divBdr>
      <w:divsChild>
        <w:div w:id="1203054483">
          <w:marLeft w:val="0"/>
          <w:marRight w:val="0"/>
          <w:marTop w:val="0"/>
          <w:marBottom w:val="0"/>
          <w:divBdr>
            <w:top w:val="none" w:sz="0" w:space="0" w:color="auto"/>
            <w:left w:val="none" w:sz="0" w:space="0" w:color="auto"/>
            <w:bottom w:val="none" w:sz="0" w:space="0" w:color="auto"/>
            <w:right w:val="none" w:sz="0" w:space="0" w:color="auto"/>
          </w:divBdr>
        </w:div>
        <w:div w:id="972709687">
          <w:marLeft w:val="0"/>
          <w:marRight w:val="0"/>
          <w:marTop w:val="0"/>
          <w:marBottom w:val="0"/>
          <w:divBdr>
            <w:top w:val="none" w:sz="0" w:space="0" w:color="auto"/>
            <w:left w:val="none" w:sz="0" w:space="0" w:color="auto"/>
            <w:bottom w:val="none" w:sz="0" w:space="0" w:color="auto"/>
            <w:right w:val="none" w:sz="0" w:space="0" w:color="auto"/>
          </w:divBdr>
        </w:div>
        <w:div w:id="1434714741">
          <w:marLeft w:val="0"/>
          <w:marRight w:val="0"/>
          <w:marTop w:val="0"/>
          <w:marBottom w:val="0"/>
          <w:divBdr>
            <w:top w:val="none" w:sz="0" w:space="0" w:color="auto"/>
            <w:left w:val="none" w:sz="0" w:space="0" w:color="auto"/>
            <w:bottom w:val="none" w:sz="0" w:space="0" w:color="auto"/>
            <w:right w:val="none" w:sz="0" w:space="0" w:color="auto"/>
          </w:divBdr>
        </w:div>
      </w:divsChild>
    </w:div>
    <w:div w:id="1874003544">
      <w:bodyDiv w:val="1"/>
      <w:marLeft w:val="0"/>
      <w:marRight w:val="0"/>
      <w:marTop w:val="0"/>
      <w:marBottom w:val="0"/>
      <w:divBdr>
        <w:top w:val="none" w:sz="0" w:space="0" w:color="auto"/>
        <w:left w:val="none" w:sz="0" w:space="0" w:color="auto"/>
        <w:bottom w:val="none" w:sz="0" w:space="0" w:color="auto"/>
        <w:right w:val="none" w:sz="0" w:space="0" w:color="auto"/>
      </w:divBdr>
    </w:div>
    <w:div w:id="2026666312">
      <w:bodyDiv w:val="1"/>
      <w:marLeft w:val="0"/>
      <w:marRight w:val="0"/>
      <w:marTop w:val="0"/>
      <w:marBottom w:val="0"/>
      <w:divBdr>
        <w:top w:val="none" w:sz="0" w:space="0" w:color="auto"/>
        <w:left w:val="none" w:sz="0" w:space="0" w:color="auto"/>
        <w:bottom w:val="none" w:sz="0" w:space="0" w:color="auto"/>
        <w:right w:val="none" w:sz="0" w:space="0" w:color="auto"/>
      </w:divBdr>
    </w:div>
    <w:div w:id="2088989524">
      <w:bodyDiv w:val="1"/>
      <w:marLeft w:val="0"/>
      <w:marRight w:val="0"/>
      <w:marTop w:val="0"/>
      <w:marBottom w:val="0"/>
      <w:divBdr>
        <w:top w:val="none" w:sz="0" w:space="0" w:color="auto"/>
        <w:left w:val="none" w:sz="0" w:space="0" w:color="auto"/>
        <w:bottom w:val="none" w:sz="0" w:space="0" w:color="auto"/>
        <w:right w:val="none" w:sz="0" w:space="0" w:color="auto"/>
      </w:divBdr>
    </w:div>
    <w:div w:id="21283536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mministrazionetrasparente.auslromagna.it/pubblicita-legale/gar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center.regione.emilia-romagna.it/"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roberta.depetris@auslromagna.it" TargetMode="External"/><Relationship Id="rId4" Type="http://schemas.openxmlformats.org/officeDocument/2006/relationships/settings" Target="settings.xml"/><Relationship Id="rId9" Type="http://schemas.openxmlformats.org/officeDocument/2006/relationships/hyperlink" Target="mailto:rossana.boccadoro@auslromagna.it" TargetMode="Externa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17E435-AAB6-4F03-A193-025C842B2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34</Pages>
  <Words>19444</Words>
  <Characters>110834</Characters>
  <Application>Microsoft Office Word</Application>
  <DocSecurity>0</DocSecurity>
  <Lines>923</Lines>
  <Paragraphs>260</Paragraphs>
  <ScaleCrop>false</ScaleCrop>
  <HeadingPairs>
    <vt:vector size="2" baseType="variant">
      <vt:variant>
        <vt:lpstr>Titolo</vt:lpstr>
      </vt:variant>
      <vt:variant>
        <vt:i4>1</vt:i4>
      </vt:variant>
    </vt:vector>
  </HeadingPairs>
  <TitlesOfParts>
    <vt:vector size="1" baseType="lpstr">
      <vt:lpstr> </vt:lpstr>
    </vt:vector>
  </TitlesOfParts>
  <Company>AUSL_RN</Company>
  <LinksUpToDate>false</LinksUpToDate>
  <CharactersWithSpaces>130018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AUSL_RN</dc:creator>
  <dc:description/>
  <cp:lastModifiedBy>Boccadoro Rossana</cp:lastModifiedBy>
  <cp:revision>7</cp:revision>
  <cp:lastPrinted>2024-01-24T10:40:00Z</cp:lastPrinted>
  <dcterms:created xsi:type="dcterms:W3CDTF">2025-09-11T11:11:00Z</dcterms:created>
  <dcterms:modified xsi:type="dcterms:W3CDTF">2025-09-15T12:32:00Z</dcterms:modified>
  <dc:language>it-IT</dc:language>
</cp:coreProperties>
</file>